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904523">
        <w:rPr>
          <w:rFonts w:ascii="Century Gothic" w:hAnsi="Century Gothic" w:cs="Cambria"/>
          <w:color w:val="17365D"/>
          <w:sz w:val="50"/>
          <w:szCs w:val="50"/>
        </w:rPr>
        <w:t>AUDITORIA DE SISTEMAS</w:t>
      </w:r>
    </w:p>
    <w:p w:rsidR="008D5CE6" w:rsidRDefault="00C573A3" w:rsidP="00C573A3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6"/>
          <w:szCs w:val="36"/>
        </w:rPr>
      </w:pPr>
      <w:r w:rsidRPr="00C573A3">
        <w:rPr>
          <w:rFonts w:ascii="Century Gothic" w:hAnsi="Century Gothic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130725" cy="2410374"/>
            <wp:effectExtent l="0" t="0" r="3175" b="9525"/>
            <wp:docPr id="2" name="Imagen 2" descr="C:\Users\Christian\Documents\GitHub\Auditoria\Identidad Corporativa\H Consultores logo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Documents\GitHub\Auditoria\Identidad Corporativa\H Consultores logo.f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97" cy="244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  <w:r w:rsidRPr="00904523">
        <w:rPr>
          <w:rFonts w:ascii="Century Gothic" w:hAnsi="Century Gothic" w:cs="Arial"/>
          <w:b/>
          <w:bCs/>
          <w:color w:val="000000"/>
          <w:sz w:val="32"/>
          <w:szCs w:val="32"/>
        </w:rPr>
        <w:t>AUDITORIA SALAS DE SISTEMAS</w:t>
      </w:r>
    </w:p>
    <w:p w:rsidR="008D5CE6" w:rsidRPr="00904523" w:rsidRDefault="00C573A3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  <w:r>
        <w:rPr>
          <w:rFonts w:ascii="Century Gothic" w:hAnsi="Century Gothic" w:cs="Arial"/>
          <w:b/>
          <w:bCs/>
          <w:color w:val="000000"/>
          <w:sz w:val="32"/>
          <w:szCs w:val="32"/>
        </w:rPr>
        <w:t>H CONSULTORES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904523">
        <w:rPr>
          <w:rFonts w:ascii="Century Gothic" w:hAnsi="Century Gothic" w:cs="Arial"/>
          <w:b/>
          <w:bCs/>
          <w:color w:val="000000"/>
          <w:sz w:val="24"/>
          <w:szCs w:val="24"/>
        </w:rPr>
        <w:t>AUDITORES</w:t>
      </w: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</w:p>
    <w:p w:rsidR="008D5CE6" w:rsidRPr="0090452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</w:p>
    <w:p w:rsidR="008D5CE6" w:rsidRPr="00C573A3" w:rsidRDefault="00C573A3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  <w:lang w:val="en-US"/>
        </w:rPr>
      </w:pPr>
      <w:r w:rsidRPr="00C573A3">
        <w:rPr>
          <w:rFonts w:ascii="Century Gothic" w:hAnsi="Century Gothic" w:cs="Arial"/>
          <w:b/>
          <w:color w:val="000000"/>
          <w:sz w:val="24"/>
          <w:szCs w:val="24"/>
          <w:lang w:val="en-US"/>
        </w:rPr>
        <w:t xml:space="preserve">David </w:t>
      </w:r>
      <w:proofErr w:type="spellStart"/>
      <w:r w:rsidRPr="00C573A3">
        <w:rPr>
          <w:rFonts w:ascii="Century Gothic" w:hAnsi="Century Gothic" w:cs="Arial"/>
          <w:b/>
          <w:color w:val="000000"/>
          <w:sz w:val="24"/>
          <w:szCs w:val="24"/>
          <w:lang w:val="en-US"/>
        </w:rPr>
        <w:t>Zahid</w:t>
      </w:r>
      <w:proofErr w:type="spellEnd"/>
      <w:r w:rsidRPr="00C573A3">
        <w:rPr>
          <w:rFonts w:ascii="Century Gothic" w:hAnsi="Century Gothic" w:cs="Arial"/>
          <w:b/>
          <w:color w:val="000000"/>
          <w:sz w:val="24"/>
          <w:szCs w:val="24"/>
          <w:lang w:val="en-US"/>
        </w:rPr>
        <w:t xml:space="preserve"> Jiménez </w:t>
      </w:r>
      <w:proofErr w:type="spellStart"/>
      <w:r w:rsidRPr="00C573A3">
        <w:rPr>
          <w:rFonts w:ascii="Century Gothic" w:hAnsi="Century Gothic" w:cs="Arial"/>
          <w:b/>
          <w:color w:val="000000"/>
          <w:sz w:val="24"/>
          <w:szCs w:val="24"/>
          <w:lang w:val="en-US"/>
        </w:rPr>
        <w:t>Grez</w:t>
      </w:r>
      <w:proofErr w:type="spellEnd"/>
      <w:r w:rsidRPr="00C573A3">
        <w:rPr>
          <w:rFonts w:ascii="Century Gothic" w:hAnsi="Century Gothic" w:cs="Arial"/>
          <w:b/>
          <w:color w:val="000000"/>
          <w:sz w:val="24"/>
          <w:szCs w:val="24"/>
          <w:lang w:val="en-US"/>
        </w:rPr>
        <w:t>.</w:t>
      </w:r>
    </w:p>
    <w:p w:rsidR="00C573A3" w:rsidRPr="00C573A3" w:rsidRDefault="00C573A3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 w:rsidRPr="00C573A3">
        <w:rPr>
          <w:rFonts w:ascii="Century Gothic" w:hAnsi="Century Gothic" w:cs="Arial"/>
          <w:b/>
          <w:color w:val="000000"/>
          <w:sz w:val="24"/>
          <w:szCs w:val="24"/>
        </w:rPr>
        <w:t>Jonathan Salas Hernández.</w:t>
      </w:r>
    </w:p>
    <w:p w:rsidR="00C573A3" w:rsidRPr="00C573A3" w:rsidRDefault="00C573A3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 w:rsidRPr="00C573A3">
        <w:rPr>
          <w:rFonts w:ascii="Century Gothic" w:hAnsi="Century Gothic" w:cs="Arial"/>
          <w:b/>
          <w:color w:val="000000"/>
          <w:sz w:val="24"/>
          <w:szCs w:val="24"/>
        </w:rPr>
        <w:t>Adalberto Vargas Moreno.</w:t>
      </w:r>
    </w:p>
    <w:p w:rsidR="00C573A3" w:rsidRPr="00C573A3" w:rsidRDefault="00C573A3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>
        <w:rPr>
          <w:rFonts w:ascii="Century Gothic" w:hAnsi="Century Gothic" w:cs="Arial"/>
          <w:b/>
          <w:color w:val="000000"/>
          <w:sz w:val="24"/>
          <w:szCs w:val="24"/>
        </w:rPr>
        <w:t>Christian Yamil Castillo Covarrubias.</w:t>
      </w: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0304BB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noProof/>
          <w:lang w:val="es-ES" w:eastAsia="es-ES"/>
        </w:rPr>
        <w:pict>
          <v:group id="_x0000_s1026" style="position:absolute;margin-left:-4.05pt;margin-top:6.25pt;width:422.25pt;height:344.25pt;z-index:251660288" coordorigin="1620,4056" coordsize="8445,6885"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_x0000_s1027" type="#_x0000_t104" style="position:absolute;left:2475;top:7821;width:7155;height:3120" adj=",20242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</v:shape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028" type="#_x0000_t105" style="position:absolute;left:2475;top:4056;width:7245;height:3765" adj="11182" fillcolor="#b2a1c7 [1943]" strokecolor="#8064a2 [3207]" strokeweight="1pt">
              <v:fill color2="#8064a2 [3207]" focus="50%" type="gradient"/>
              <v:shadow on="t" type="perspective" color="#3f3151 [1607]" offset="1pt" offset2="-3p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9" type="#_x0000_t136" style="position:absolute;left:1620;top:6189;width:8445;height:2941" fillcolor="#b2a1c7 [1943]" strokecolor="black [3213]" strokeweight="1pt">
              <v:fill opacity=".5" color2="#6b6077"/>
              <v:shadow on="t" color="#99f" offset="3pt"/>
              <v:textpath style="font-family:&quot;Showcard Gothic&quot;;v-text-kern:t" trim="t" fitpath="t" string="AUDITORIA &#10;DE SISTEMAS"/>
            </v:shape>
          </v:group>
        </w:pict>
      </w: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8D5CE6" w:rsidRPr="00C573A3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0304BB" w:rsidRDefault="000304BB">
      <w:pPr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 w:cs="Arial"/>
          <w:b/>
          <w:bCs/>
          <w:color w:val="000000"/>
          <w:sz w:val="20"/>
          <w:szCs w:val="20"/>
        </w:rPr>
        <w:br w:type="page"/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bookmarkStart w:id="0" w:name="_GoBack"/>
      <w:bookmarkEnd w:id="0"/>
      <w:r>
        <w:rPr>
          <w:rFonts w:ascii="Century Gothic" w:hAnsi="Century Gothic" w:cs="Arial"/>
          <w:b/>
          <w:bCs/>
          <w:color w:val="000000"/>
          <w:sz w:val="32"/>
          <w:szCs w:val="20"/>
        </w:rPr>
        <w:lastRenderedPageBreak/>
        <w:t>INTRODUCCION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Pr="00B8561D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color w:val="000000"/>
          <w:sz w:val="32"/>
          <w:szCs w:val="20"/>
        </w:rPr>
        <w:t xml:space="preserve">INDICE DEL PROYECTO DE </w:t>
      </w:r>
      <w:r w:rsidRPr="00B8561D">
        <w:rPr>
          <w:rFonts w:ascii="Century Gothic" w:hAnsi="Century Gothic" w:cs="Arial"/>
          <w:b/>
          <w:bCs/>
          <w:color w:val="000000"/>
          <w:sz w:val="32"/>
          <w:szCs w:val="20"/>
        </w:rPr>
        <w:t>AUDITORIA DE SISTEMAS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color w:val="000000"/>
          <w:sz w:val="32"/>
          <w:szCs w:val="20"/>
        </w:rPr>
        <w:br w:type="page"/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0304BB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noProof/>
          <w:color w:val="000000"/>
          <w:sz w:val="32"/>
          <w:szCs w:val="20"/>
          <w:lang w:val="es-ES" w:eastAsia="es-ES"/>
        </w:rPr>
        <w:pict>
          <v:shape id="_x0000_s1031" type="#_x0000_t136" style="position:absolute;left:0;text-align:left;margin-left:-5.55pt;margin-top:7.35pt;width:414pt;height:441pt;z-index:251662336" fillcolor="#60c" strokecolor="#c9f">
            <v:fill r:id="rId5" o:title="" color2="#c0c" focus="100%" type="gradient"/>
            <v:stroke r:id="rId5" o:title=""/>
            <v:shadow on="t" color="#99f" opacity="52429f" offset="3pt,3pt"/>
            <v:textpath style="font-family:&quot;Impact&quot;;v-text-kern:t" trim="t" fitpath="t" string="CAPITULO I&#10;INVESTIGACIÓN &#10;PRELIMINAR"/>
            <w10:wrap type="square"/>
          </v:shape>
        </w:pic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8D5CE6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Default="000304BB" w:rsidP="008D5CE6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noProof/>
          <w:lang w:val="es-ES" w:eastAsia="en-US"/>
        </w:rPr>
        <w:lastRenderedPageBreak/>
        <w:pict>
          <v:shape id="_x0000_s1030" type="#_x0000_t136" style="position:absolute;margin-left:.45pt;margin-top:83.7pt;width:414pt;height:441pt;z-index:251661312" fillcolor="#60c" strokecolor="#c9f">
            <v:fill r:id="rId5" o:title="" color2="#c0c" focus="100%" type="gradient"/>
            <v:stroke r:id="rId5" o:title=""/>
            <v:shadow on="t" color="#99f" opacity="52429f" offset="3pt,3pt"/>
            <v:textpath style="font-family:&quot;Impact&quot;;v-text-kern:t" trim="t" fitpath="t" string="CAPITULO II&#10;AUDITORIA &#10;INFORMÁTICA"/>
            <w10:wrap type="square"/>
          </v:shape>
        </w:pict>
      </w:r>
      <w:r w:rsidR="008D5CE6">
        <w:rPr>
          <w:rFonts w:ascii="Century Gothic" w:hAnsi="Century Gothic" w:cs="Arial"/>
          <w:b/>
          <w:bCs/>
          <w:color w:val="000000"/>
          <w:sz w:val="32"/>
          <w:szCs w:val="20"/>
        </w:rPr>
        <w:br w:type="page"/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 xml:space="preserve">1.1 </w:t>
      </w: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Institución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Logo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Eslogan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Direccion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Ubicación: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Reseña Historica: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Web Site: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Filosofia Institucional: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lastRenderedPageBreak/>
        <w:t>1.2.Servicios que brinda:</w:t>
      </w: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Default="008D5CE6" w:rsidP="008D5CE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8D5CE6" w:rsidRPr="0048153A" w:rsidRDefault="008D5CE6" w:rsidP="008D5CE6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48153A">
        <w:rPr>
          <w:rFonts w:ascii="Century Gothic" w:eastAsia="Times New Roman" w:hAnsi="Century Gothic" w:cs="Times New Roman"/>
          <w:b/>
          <w:spacing w:val="75"/>
          <w:sz w:val="24"/>
          <w:szCs w:val="24"/>
          <w:lang w:eastAsia="es-ES"/>
        </w:rPr>
        <w:t>1.3ÁREA INFORMÁTICA.</w:t>
      </w:r>
    </w:p>
    <w:p w:rsidR="008D5CE6" w:rsidRPr="0048153A" w:rsidRDefault="008D5CE6" w:rsidP="008D5CE6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La institución no cuenta con un área específica de informática, pero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dispone</w:t>
      </w:r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de</w:t>
      </w:r>
      <w:proofErr w:type="spellEnd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 xml:space="preserve"> una red de tipo estrella que esta en el área de administración u </w:t>
      </w:r>
      <w:proofErr w:type="spellStart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oficina</w:t>
      </w:r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Administrativa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(OA) y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esta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constituida por 3 computadoras Pentium IV y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unaPC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portátil (Laptop</w:t>
      </w:r>
    </w:p>
    <w:p w:rsidR="003613CB" w:rsidRDefault="000304BB"/>
    <w:sectPr w:rsidR="00361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E6"/>
    <w:rsid w:val="000304BB"/>
    <w:rsid w:val="003D6F2F"/>
    <w:rsid w:val="006E7822"/>
    <w:rsid w:val="008D5CE6"/>
    <w:rsid w:val="00AD1002"/>
    <w:rsid w:val="00C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C53CEEB2-6E72-4F0B-A5A3-02E6488D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CE6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Christian</cp:lastModifiedBy>
  <cp:revision>3</cp:revision>
  <dcterms:created xsi:type="dcterms:W3CDTF">2013-08-22T03:19:00Z</dcterms:created>
  <dcterms:modified xsi:type="dcterms:W3CDTF">2014-03-04T21:38:00Z</dcterms:modified>
</cp:coreProperties>
</file>