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AC" w:rsidRDefault="001B074F" w:rsidP="007433D1">
      <w:pPr>
        <w:pStyle w:val="Ttulo1"/>
      </w:pPr>
      <w:r>
        <w:t>Objetivos estratégicos, tácticos y operativos</w:t>
      </w:r>
    </w:p>
    <w:p w:rsidR="007433D1" w:rsidRPr="007433D1" w:rsidRDefault="007433D1" w:rsidP="007433D1"/>
    <w:p w:rsidR="007433D1" w:rsidRPr="00986688" w:rsidRDefault="007433D1">
      <w:pPr>
        <w:rPr>
          <w:rStyle w:val="Ttulo2Car"/>
        </w:rPr>
      </w:pPr>
      <w:r>
        <w:rPr>
          <w:rStyle w:val="Ttulo2Car"/>
        </w:rPr>
        <w:t xml:space="preserve">Objetivos </w:t>
      </w:r>
      <w:r w:rsidRPr="007433D1">
        <w:rPr>
          <w:rStyle w:val="Ttulo2Car"/>
        </w:rPr>
        <w:t>estrat</w:t>
      </w:r>
      <w:r>
        <w:rPr>
          <w:rStyle w:val="Ttulo2Car"/>
        </w:rPr>
        <w:t>é</w:t>
      </w:r>
      <w:r w:rsidRPr="007433D1">
        <w:rPr>
          <w:rStyle w:val="Ttulo2Car"/>
        </w:rPr>
        <w:t>gicos</w:t>
      </w:r>
    </w:p>
    <w:p w:rsidR="007433D1" w:rsidRPr="007433D1" w:rsidRDefault="007433D1" w:rsidP="007433D1">
      <w:pPr>
        <w:pStyle w:val="Prrafodelista"/>
        <w:numPr>
          <w:ilvl w:val="0"/>
          <w:numId w:val="1"/>
        </w:numPr>
        <w:rPr>
          <w:rFonts w:ascii="Georgia" w:hAnsi="Georgia"/>
          <w:color w:val="333333"/>
          <w:sz w:val="20"/>
          <w:szCs w:val="20"/>
        </w:rPr>
      </w:pPr>
      <w:r w:rsidRPr="007433D1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Estar ubicados en un lugar estratégico en el </w:t>
      </w:r>
      <w:r w:rsidR="00986688">
        <w:rPr>
          <w:rFonts w:ascii="Georgia" w:hAnsi="Georgia"/>
          <w:color w:val="333333"/>
          <w:sz w:val="20"/>
          <w:szCs w:val="20"/>
          <w:shd w:val="clear" w:color="auto" w:fill="FFFFFF"/>
        </w:rPr>
        <w:t>estado de Hidalgo</w:t>
      </w:r>
      <w:r w:rsidRPr="007433D1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</w:p>
    <w:p w:rsidR="007433D1" w:rsidRPr="007433D1" w:rsidRDefault="007433D1" w:rsidP="007433D1">
      <w:pPr>
        <w:pStyle w:val="Prrafodelista"/>
        <w:numPr>
          <w:ilvl w:val="0"/>
          <w:numId w:val="1"/>
        </w:numPr>
        <w:rPr>
          <w:rFonts w:ascii="Georgia" w:hAnsi="Georgia"/>
          <w:color w:val="333333"/>
          <w:sz w:val="20"/>
          <w:szCs w:val="20"/>
        </w:rPr>
      </w:pPr>
      <w:r w:rsidRPr="007433D1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En el año </w:t>
      </w:r>
      <w:r w:rsidR="00D25E1B">
        <w:rPr>
          <w:rFonts w:ascii="Georgia" w:hAnsi="Georgia"/>
          <w:color w:val="333333"/>
          <w:sz w:val="20"/>
          <w:szCs w:val="20"/>
          <w:shd w:val="clear" w:color="auto" w:fill="FFFFFF"/>
        </w:rPr>
        <w:t>2015</w:t>
      </w:r>
      <w:r w:rsidRPr="007433D1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ser una empresa líder en la producción y venta de </w:t>
      </w:r>
      <w:r w:rsidR="000B7D37">
        <w:t>soluciones en concreto y agregados</w:t>
      </w:r>
      <w:r w:rsidRPr="007433D1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</w:p>
    <w:p w:rsidR="007433D1" w:rsidRPr="00904832" w:rsidRDefault="007433D1" w:rsidP="007433D1">
      <w:pPr>
        <w:pStyle w:val="Prrafodelista"/>
        <w:numPr>
          <w:ilvl w:val="0"/>
          <w:numId w:val="1"/>
        </w:numPr>
        <w:rPr>
          <w:rFonts w:ascii="Georgia" w:hAnsi="Georgia"/>
          <w:color w:val="333333"/>
          <w:sz w:val="20"/>
          <w:szCs w:val="20"/>
        </w:rPr>
      </w:pPr>
      <w:r w:rsidRPr="007433D1">
        <w:rPr>
          <w:rFonts w:ascii="Georgia" w:hAnsi="Georgia"/>
          <w:color w:val="333333"/>
          <w:sz w:val="20"/>
          <w:szCs w:val="20"/>
          <w:shd w:val="clear" w:color="auto" w:fill="FFFFFF"/>
        </w:rPr>
        <w:t>Darnos a conocer a la comunidad y al consumidor utilizando una buena publicidad, para que este nos recuerde fácilmente cuando vea nuestro logotipo.</w:t>
      </w:r>
    </w:p>
    <w:p w:rsidR="00904832" w:rsidRPr="00904832" w:rsidRDefault="00904832" w:rsidP="007433D1">
      <w:pPr>
        <w:pStyle w:val="Prrafodelista"/>
        <w:numPr>
          <w:ilvl w:val="0"/>
          <w:numId w:val="1"/>
        </w:numPr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Contemplar uso de medios electrónicos como redes sociales como una forma más de contacto</w:t>
      </w:r>
      <w:r w:rsidR="006246D1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</w:p>
    <w:p w:rsidR="00904832" w:rsidRPr="00904832" w:rsidRDefault="00904832" w:rsidP="007433D1">
      <w:pPr>
        <w:pStyle w:val="Prrafodelista"/>
        <w:numPr>
          <w:ilvl w:val="0"/>
          <w:numId w:val="1"/>
        </w:numPr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Tener portal web y de facturación electrónica para el año 2016</w:t>
      </w:r>
      <w:r w:rsidR="006246D1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</w:p>
    <w:p w:rsidR="00986688" w:rsidRPr="00986688" w:rsidRDefault="00904832" w:rsidP="00986688">
      <w:pPr>
        <w:pStyle w:val="Prrafodelista"/>
        <w:numPr>
          <w:ilvl w:val="0"/>
          <w:numId w:val="1"/>
        </w:numPr>
        <w:rPr>
          <w:rFonts w:ascii="Georgia" w:hAnsi="Georgia"/>
          <w:color w:val="333333"/>
          <w:sz w:val="20"/>
          <w:szCs w:val="20"/>
        </w:rPr>
      </w:pPr>
      <w:r w:rsidRPr="00904832">
        <w:rPr>
          <w:rFonts w:ascii="Georgia" w:hAnsi="Georgia"/>
          <w:color w:val="333333"/>
          <w:sz w:val="20"/>
          <w:szCs w:val="20"/>
          <w:shd w:val="clear" w:color="auto" w:fill="FFFFFF"/>
        </w:rPr>
        <w:t>Impulsar división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de negocios de</w:t>
      </w:r>
      <w:r w:rsidRPr="00904832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construcción</w:t>
      </w:r>
      <w:r w:rsidR="006246D1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</w:p>
    <w:p w:rsidR="007433D1" w:rsidRDefault="007433D1" w:rsidP="007433D1">
      <w:pPr>
        <w:rPr>
          <w:rFonts w:ascii="Georgia" w:hAnsi="Georgia"/>
          <w:color w:val="333333"/>
          <w:sz w:val="20"/>
          <w:szCs w:val="20"/>
        </w:rPr>
      </w:pPr>
    </w:p>
    <w:p w:rsidR="007433D1" w:rsidRDefault="007433D1" w:rsidP="007433D1">
      <w:pPr>
        <w:rPr>
          <w:rStyle w:val="Ttulo2Car"/>
        </w:rPr>
      </w:pPr>
      <w:r w:rsidRPr="007433D1">
        <w:rPr>
          <w:rStyle w:val="Ttulo2Car"/>
        </w:rPr>
        <w:t>Objetivos tácticos</w:t>
      </w:r>
    </w:p>
    <w:p w:rsidR="007433D1" w:rsidRDefault="007433D1" w:rsidP="007433D1">
      <w:pPr>
        <w:pStyle w:val="Prrafodelista"/>
        <w:numPr>
          <w:ilvl w:val="0"/>
          <w:numId w:val="2"/>
        </w:numPr>
      </w:pPr>
      <w:r>
        <w:t xml:space="preserve">Ofrecerle al consumidor una buena calidad </w:t>
      </w:r>
      <w:r w:rsidR="000B7D37">
        <w:t>en la gama de productos</w:t>
      </w:r>
      <w:r>
        <w:t>.</w:t>
      </w:r>
    </w:p>
    <w:p w:rsidR="007433D1" w:rsidRDefault="007433D1" w:rsidP="007433D1">
      <w:pPr>
        <w:pStyle w:val="Prrafodelista"/>
        <w:numPr>
          <w:ilvl w:val="0"/>
          <w:numId w:val="2"/>
        </w:numPr>
      </w:pPr>
      <w:r>
        <w:t>Que la comunidad conozca los productos.</w:t>
      </w:r>
    </w:p>
    <w:p w:rsidR="007433D1" w:rsidRDefault="007433D1" w:rsidP="007433D1">
      <w:pPr>
        <w:pStyle w:val="Prrafodelista"/>
        <w:numPr>
          <w:ilvl w:val="0"/>
          <w:numId w:val="2"/>
        </w:numPr>
      </w:pPr>
      <w:r>
        <w:t>Saber si el consumidor se encuentra satisfecho con los productos.</w:t>
      </w:r>
    </w:p>
    <w:p w:rsidR="007433D1" w:rsidRDefault="007433D1" w:rsidP="007433D1">
      <w:pPr>
        <w:pStyle w:val="Prrafodelista"/>
        <w:numPr>
          <w:ilvl w:val="0"/>
          <w:numId w:val="2"/>
        </w:numPr>
      </w:pPr>
      <w:r>
        <w:t>Trabajar de la mano con otras empresas que también se encuentren ubicadas en nuestro sector (</w:t>
      </w:r>
      <w:r w:rsidR="00D25E1B">
        <w:t>materiales para la construcción</w:t>
      </w:r>
      <w:r>
        <w:t>), para mostrar al cliente que somos una empresa competidora en el mercado.</w:t>
      </w:r>
    </w:p>
    <w:p w:rsidR="000B7D37" w:rsidRDefault="00415327" w:rsidP="007433D1">
      <w:pPr>
        <w:pStyle w:val="Prrafodelista"/>
        <w:numPr>
          <w:ilvl w:val="0"/>
          <w:numId w:val="2"/>
        </w:numPr>
      </w:pPr>
      <w:r>
        <w:t>Incentivar a nuestros mejores empleados del mes por medio de bonos</w:t>
      </w:r>
      <w:r w:rsidR="006246D1">
        <w:t>.</w:t>
      </w:r>
    </w:p>
    <w:p w:rsidR="00415327" w:rsidRDefault="00415327" w:rsidP="007433D1">
      <w:pPr>
        <w:pStyle w:val="Prrafodelista"/>
        <w:numPr>
          <w:ilvl w:val="0"/>
          <w:numId w:val="2"/>
        </w:numPr>
      </w:pPr>
      <w:r>
        <w:t>Adquirir maquinaria de vanguardia cada dos años por lo menos</w:t>
      </w:r>
      <w:r w:rsidR="006246D1">
        <w:t>.</w:t>
      </w:r>
    </w:p>
    <w:p w:rsidR="00415327" w:rsidRDefault="00415327" w:rsidP="00415327">
      <w:pPr>
        <w:pStyle w:val="Prrafodelista"/>
        <w:numPr>
          <w:ilvl w:val="0"/>
          <w:numId w:val="2"/>
        </w:numPr>
      </w:pPr>
      <w:r>
        <w:t>Inversión en campañas publicitarias</w:t>
      </w:r>
      <w:r w:rsidR="006246D1">
        <w:t>.</w:t>
      </w:r>
    </w:p>
    <w:p w:rsidR="00904832" w:rsidRPr="007433D1" w:rsidRDefault="00904832" w:rsidP="00904832"/>
    <w:p w:rsidR="007433D1" w:rsidRDefault="007433D1" w:rsidP="007433D1">
      <w:pPr>
        <w:rPr>
          <w:rStyle w:val="Ttulo2Car"/>
        </w:rPr>
      </w:pPr>
      <w:r w:rsidRPr="007433D1">
        <w:rPr>
          <w:rStyle w:val="Ttulo2Car"/>
        </w:rPr>
        <w:t>Objetivos operativos</w:t>
      </w:r>
    </w:p>
    <w:p w:rsidR="007433D1" w:rsidRDefault="007433D1" w:rsidP="007433D1">
      <w:pPr>
        <w:pStyle w:val="Prrafodelista"/>
        <w:numPr>
          <w:ilvl w:val="0"/>
          <w:numId w:val="3"/>
        </w:numPr>
      </w:pPr>
      <w:r>
        <w:t>Poseer el apoyo de nuestros proveedores para garantizarle la buena calidad de los productos al consumidor.</w:t>
      </w:r>
    </w:p>
    <w:p w:rsidR="007433D1" w:rsidRDefault="007433D1" w:rsidP="007433D1">
      <w:pPr>
        <w:pStyle w:val="Prrafodelista"/>
        <w:numPr>
          <w:ilvl w:val="0"/>
          <w:numId w:val="3"/>
        </w:numPr>
      </w:pPr>
      <w:r>
        <w:t xml:space="preserve">Dar </w:t>
      </w:r>
      <w:r w:rsidR="000B7D37">
        <w:t>garantía a clientes en sector de</w:t>
      </w:r>
      <w:r>
        <w:t xml:space="preserve"> </w:t>
      </w:r>
      <w:r w:rsidR="000B7D37">
        <w:t>construcción</w:t>
      </w:r>
      <w:r>
        <w:t>.</w:t>
      </w:r>
    </w:p>
    <w:p w:rsidR="001B074F" w:rsidRDefault="007433D1" w:rsidP="007433D1">
      <w:pPr>
        <w:pStyle w:val="Prrafodelista"/>
        <w:numPr>
          <w:ilvl w:val="0"/>
          <w:numId w:val="3"/>
        </w:numPr>
      </w:pPr>
      <w:r>
        <w:t>Tener un buen desempeño en cuanto a la competencia con otras empresas de nuestro sector.</w:t>
      </w:r>
    </w:p>
    <w:p w:rsidR="00904832" w:rsidRDefault="00904832" w:rsidP="007433D1">
      <w:pPr>
        <w:pStyle w:val="Prrafodelista"/>
        <w:numPr>
          <w:ilvl w:val="0"/>
          <w:numId w:val="3"/>
        </w:numPr>
      </w:pPr>
      <w:r>
        <w:t>Control de operaciones mediante el uso de bitácoras</w:t>
      </w:r>
      <w:r w:rsidR="006246D1">
        <w:t>.</w:t>
      </w:r>
      <w:bookmarkStart w:id="0" w:name="_GoBack"/>
      <w:bookmarkEnd w:id="0"/>
    </w:p>
    <w:p w:rsidR="00904832" w:rsidRDefault="00904832" w:rsidP="00904832">
      <w:pPr>
        <w:pStyle w:val="Prrafodelista"/>
        <w:numPr>
          <w:ilvl w:val="0"/>
          <w:numId w:val="3"/>
        </w:numPr>
      </w:pPr>
      <w:r>
        <w:t>Verificar el cumplimiento de nuestras políticas y procedimientos, hacer mejoras.</w:t>
      </w:r>
    </w:p>
    <w:p w:rsidR="007433D1" w:rsidRDefault="007433D1"/>
    <w:sectPr w:rsidR="00743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FFA"/>
    <w:multiLevelType w:val="hybridMultilevel"/>
    <w:tmpl w:val="DEF05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627E"/>
    <w:multiLevelType w:val="hybridMultilevel"/>
    <w:tmpl w:val="8ACA0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608EC"/>
    <w:multiLevelType w:val="hybridMultilevel"/>
    <w:tmpl w:val="D27ED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90"/>
    <w:rsid w:val="000B7D37"/>
    <w:rsid w:val="001B074F"/>
    <w:rsid w:val="00267790"/>
    <w:rsid w:val="0037455C"/>
    <w:rsid w:val="00415327"/>
    <w:rsid w:val="005A2B9B"/>
    <w:rsid w:val="006246D1"/>
    <w:rsid w:val="007433D1"/>
    <w:rsid w:val="00904832"/>
    <w:rsid w:val="00986688"/>
    <w:rsid w:val="00D25E1B"/>
    <w:rsid w:val="00D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42C01-BCDB-4211-BCCA-33909832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3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33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4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Objetivos estratégicos, tácticos y operativos</vt:lpstr>
    </vt:vector>
  </TitlesOfParts>
  <Company>ADL Networks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Adalberto Vargas Moreno</cp:lastModifiedBy>
  <cp:revision>8</cp:revision>
  <dcterms:created xsi:type="dcterms:W3CDTF">2014-03-18T02:45:00Z</dcterms:created>
  <dcterms:modified xsi:type="dcterms:W3CDTF">2014-03-18T03:20:00Z</dcterms:modified>
</cp:coreProperties>
</file>