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98D" w:rsidRDefault="00C9398D" w:rsidP="002400FA"/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rPr>
          <w:sz w:val="24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  <w:tab w:val="left" w:pos="3047"/>
        </w:tabs>
        <w:jc w:val="center"/>
        <w:rPr>
          <w:b/>
          <w:bCs/>
          <w:sz w:val="32"/>
          <w:szCs w:val="24"/>
        </w:rPr>
      </w:pPr>
      <w:proofErr w:type="spellStart"/>
      <w:r>
        <w:rPr>
          <w:rFonts w:cs="Arial"/>
          <w:b/>
          <w:bCs/>
          <w:sz w:val="28"/>
          <w:szCs w:val="24"/>
          <w:lang w:val="en-US"/>
        </w:rPr>
        <w:t>Notas</w:t>
      </w:r>
      <w:proofErr w:type="spellEnd"/>
      <w:r>
        <w:rPr>
          <w:rFonts w:cs="Arial"/>
          <w:b/>
          <w:bCs/>
          <w:sz w:val="28"/>
          <w:szCs w:val="24"/>
          <w:lang w:val="en-US"/>
        </w:rPr>
        <w:t xml:space="preserve"> de </w:t>
      </w:r>
      <w:proofErr w:type="spellStart"/>
      <w:r>
        <w:rPr>
          <w:rFonts w:cs="Arial"/>
          <w:b/>
          <w:bCs/>
          <w:sz w:val="28"/>
          <w:szCs w:val="24"/>
          <w:lang w:val="en-US"/>
        </w:rPr>
        <w:t>Versão</w:t>
      </w:r>
      <w:proofErr w:type="spellEnd"/>
    </w:p>
    <w:p w:rsidR="00C9398D" w:rsidRDefault="00C9398D">
      <w:pPr>
        <w:pStyle w:val="Cabealho"/>
        <w:tabs>
          <w:tab w:val="clear" w:pos="4153"/>
          <w:tab w:val="clear" w:pos="8306"/>
        </w:tabs>
        <w:jc w:val="center"/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Cabealho"/>
        <w:tabs>
          <w:tab w:val="clear" w:pos="4153"/>
          <w:tab w:val="clear" w:pos="8306"/>
        </w:tabs>
        <w:rPr>
          <w:rFonts w:ascii="Arial" w:hAnsi="Arial" w:cs="Arial"/>
          <w:szCs w:val="24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>
      <w:pPr>
        <w:pStyle w:val="ABLOCKPARA"/>
        <w:jc w:val="center"/>
        <w:rPr>
          <w:rFonts w:ascii="Century Gothic" w:hAnsi="Century Gothic"/>
          <w:b/>
          <w:iCs/>
          <w:smallCaps/>
          <w:sz w:val="28"/>
          <w:szCs w:val="28"/>
        </w:rPr>
      </w:pPr>
    </w:p>
    <w:p w:rsidR="00C9398D" w:rsidRDefault="00C9398D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3D3D2D" w:rsidRDefault="003D3D2D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  <w:bookmarkStart w:id="0" w:name="_GoBack"/>
      <w:bookmarkEnd w:id="0"/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p w:rsidR="00780C4E" w:rsidRDefault="00780C4E" w:rsidP="001D1BF6">
      <w:pPr>
        <w:pStyle w:val="ABLOCKPARA"/>
        <w:rPr>
          <w:rFonts w:ascii="Century Gothic" w:hAnsi="Century Gothic"/>
          <w:b/>
          <w:iCs/>
          <w:smallCaps/>
          <w:sz w:val="28"/>
          <w:szCs w:val="28"/>
        </w:rPr>
      </w:pPr>
    </w:p>
    <w:tbl>
      <w:tblPr>
        <w:tblpPr w:leftFromText="141" w:rightFromText="141" w:vertAnchor="text" w:horzAnchor="margin" w:tblpY="142"/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3168"/>
        <w:gridCol w:w="4680"/>
      </w:tblGrid>
      <w:tr w:rsidR="00780C4E" w:rsidTr="00780C4E">
        <w:tc>
          <w:tcPr>
            <w:tcW w:w="1440" w:type="dxa"/>
            <w:tcBorders>
              <w:bottom w:val="single" w:sz="4" w:space="0" w:color="auto"/>
            </w:tcBorders>
          </w:tcPr>
          <w:p w:rsidR="00780C4E" w:rsidRDefault="00780C4E" w:rsidP="00780C4E">
            <w:pPr>
              <w:tabs>
                <w:tab w:val="left" w:pos="-720"/>
              </w:tabs>
              <w:jc w:val="center"/>
              <w:rPr>
                <w:rFonts w:cs="Arial"/>
                <w:b/>
                <w:lang w:val="pt-PT"/>
              </w:rPr>
            </w:pPr>
            <w:r>
              <w:rPr>
                <w:rFonts w:cs="Arial"/>
                <w:lang w:val="pt-PT"/>
              </w:rPr>
              <w:br w:type="page"/>
            </w:r>
            <w:r>
              <w:rPr>
                <w:rFonts w:cs="Arial"/>
                <w:b/>
                <w:lang w:val="pt-PT"/>
              </w:rPr>
              <w:t>DATA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:rsidR="00780C4E" w:rsidRDefault="00780C4E" w:rsidP="00780C4E">
            <w:pPr>
              <w:pStyle w:val="Ttulo1"/>
              <w:tabs>
                <w:tab w:val="left" w:pos="-720"/>
              </w:tabs>
              <w:rPr>
                <w:rFonts w:cs="Arial"/>
                <w:bCs w:val="0"/>
              </w:rPr>
            </w:pPr>
            <w:r>
              <w:rPr>
                <w:rFonts w:cs="Arial"/>
                <w:bCs w:val="0"/>
              </w:rPr>
              <w:t>AUTOR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80C4E" w:rsidRDefault="00780C4E" w:rsidP="00780C4E">
            <w:pPr>
              <w:tabs>
                <w:tab w:val="left" w:pos="-720"/>
              </w:tabs>
              <w:jc w:val="center"/>
              <w:rPr>
                <w:rFonts w:cs="Arial"/>
                <w:b/>
                <w:lang w:val="pt-PT"/>
              </w:rPr>
            </w:pPr>
            <w:r>
              <w:rPr>
                <w:rFonts w:cs="Arial"/>
                <w:b/>
                <w:lang w:val="pt-PT"/>
              </w:rPr>
              <w:t>DESCRIÇÃO</w:t>
            </w:r>
          </w:p>
        </w:tc>
      </w:tr>
      <w:tr w:rsidR="003F2776" w:rsidRPr="00833181" w:rsidTr="00780C4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76" w:rsidRDefault="0098562D" w:rsidP="003F2776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0</w:t>
            </w:r>
            <w:r w:rsidR="00833181">
              <w:rPr>
                <w:rFonts w:ascii="Arial" w:hAnsi="Arial" w:cs="Arial"/>
                <w:lang w:val="pt-PT"/>
              </w:rPr>
              <w:t>8</w:t>
            </w:r>
            <w:r w:rsidR="003F2776" w:rsidRPr="008C4BDA">
              <w:rPr>
                <w:rFonts w:ascii="Arial" w:hAnsi="Arial" w:cs="Arial"/>
                <w:lang w:val="pt-PT"/>
              </w:rPr>
              <w:t>-</w:t>
            </w:r>
            <w:r w:rsidR="007643C2">
              <w:rPr>
                <w:rFonts w:ascii="Arial" w:hAnsi="Arial" w:cs="Arial"/>
                <w:lang w:val="pt-PT"/>
              </w:rPr>
              <w:t>0</w:t>
            </w:r>
            <w:r>
              <w:rPr>
                <w:rFonts w:ascii="Arial" w:hAnsi="Arial" w:cs="Arial"/>
                <w:lang w:val="pt-PT"/>
              </w:rPr>
              <w:t>4</w:t>
            </w:r>
            <w:r w:rsidR="003F2776" w:rsidRPr="008C4BDA">
              <w:rPr>
                <w:rFonts w:ascii="Arial" w:hAnsi="Arial" w:cs="Arial"/>
                <w:lang w:val="pt-PT"/>
              </w:rPr>
              <w:t>-20</w:t>
            </w:r>
            <w:r w:rsidR="007742C2">
              <w:rPr>
                <w:rFonts w:ascii="Arial" w:hAnsi="Arial" w:cs="Arial"/>
                <w:lang w:val="pt-PT"/>
              </w:rPr>
              <w:t>2</w:t>
            </w:r>
            <w:r w:rsidR="007643C2">
              <w:rPr>
                <w:rFonts w:ascii="Arial" w:hAnsi="Arial" w:cs="Arial"/>
                <w:lang w:val="pt-PT"/>
              </w:rPr>
              <w:t>2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776" w:rsidRDefault="003F2776" w:rsidP="003F2776">
            <w:pPr>
              <w:tabs>
                <w:tab w:val="left" w:pos="-720"/>
              </w:tabs>
              <w:jc w:val="center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DISTI/U</w:t>
            </w:r>
            <w:r w:rsidR="007742C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J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11AF" w:rsidRPr="007742C2" w:rsidRDefault="007643C2" w:rsidP="003C11AF">
            <w:pPr>
              <w:rPr>
                <w:rFonts w:ascii="Arial" w:hAnsi="Arial" w:cs="Arial"/>
                <w:lang w:val="pt-PT"/>
              </w:rPr>
            </w:pPr>
            <w:r w:rsidRPr="007643C2">
              <w:rPr>
                <w:rFonts w:ascii="Arial" w:hAnsi="Arial" w:cs="Arial"/>
                <w:lang w:val="pt-PT"/>
              </w:rPr>
              <w:t>P220125_0011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 w:rsidR="006C675C">
              <w:rPr>
                <w:rFonts w:ascii="Arial" w:hAnsi="Arial" w:cs="Arial"/>
                <w:lang w:val="pt-PT"/>
              </w:rPr>
              <w:t xml:space="preserve">– </w:t>
            </w:r>
            <w:r w:rsidR="00D24610">
              <w:rPr>
                <w:rFonts w:ascii="Arial" w:hAnsi="Arial" w:cs="Arial"/>
                <w:lang w:val="pt-PT"/>
              </w:rPr>
              <w:t>Correção do programa SOUPFM</w:t>
            </w:r>
          </w:p>
        </w:tc>
      </w:tr>
    </w:tbl>
    <w:p w:rsidR="00C9398D" w:rsidRDefault="00C9398D">
      <w:pPr>
        <w:rPr>
          <w:rFonts w:ascii="Arial" w:hAnsi="Arial" w:cs="Arial"/>
          <w:lang w:val="pt-PT"/>
        </w:rPr>
      </w:pPr>
    </w:p>
    <w:p w:rsidR="00C9398D" w:rsidRDefault="00780C4E" w:rsidP="00763CAC">
      <w:pPr>
        <w:pStyle w:val="Ttulo1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  <w:rPr>
          <w:rFonts w:cs="Arial"/>
        </w:rPr>
      </w:pPr>
      <w:r>
        <w:rPr>
          <w:rFonts w:cs="Arial"/>
        </w:rPr>
        <w:br w:type="page"/>
      </w:r>
      <w:r w:rsidR="00C9398D">
        <w:rPr>
          <w:rFonts w:cs="Arial"/>
        </w:rPr>
        <w:lastRenderedPageBreak/>
        <w:t>Informação de Desenvolvimento</w:t>
      </w:r>
    </w:p>
    <w:p w:rsidR="00C9398D" w:rsidRDefault="00C9398D" w:rsidP="002400FA">
      <w:pPr>
        <w:rPr>
          <w:lang w:val="pt-PT"/>
        </w:rPr>
      </w:pPr>
    </w:p>
    <w:tbl>
      <w:tblPr>
        <w:tblpPr w:leftFromText="180" w:rightFromText="180" w:vertAnchor="text" w:horzAnchor="margin" w:tblpX="288" w:tblpY="200"/>
        <w:tblW w:w="960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878"/>
      </w:tblGrid>
      <w:tr w:rsidR="00CC7AEE" w:rsidTr="004652C0">
        <w:trPr>
          <w:cantSplit/>
        </w:trPr>
        <w:tc>
          <w:tcPr>
            <w:tcW w:w="1728" w:type="dxa"/>
            <w:shd w:val="clear" w:color="auto" w:fill="E0E0E0"/>
          </w:tcPr>
          <w:p w:rsidR="00CC7AEE" w:rsidRDefault="00CC7AEE" w:rsidP="004652C0">
            <w:pPr>
              <w:pStyle w:val="Ttulo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/ VERSÂO</w:t>
            </w:r>
          </w:p>
        </w:tc>
        <w:tc>
          <w:tcPr>
            <w:tcW w:w="7878" w:type="dxa"/>
          </w:tcPr>
          <w:p w:rsidR="00CC7AEE" w:rsidRPr="00DB7606" w:rsidRDefault="006C675C" w:rsidP="004652C0">
            <w:pPr>
              <w:pStyle w:val="Ttulo3"/>
              <w:rPr>
                <w:rFonts w:ascii="Arial" w:hAnsi="Arial" w:cs="Arial"/>
                <w:b w:val="0"/>
                <w:bCs/>
                <w:i/>
                <w:iCs/>
                <w:u w:val="single"/>
                <w:lang w:val="pt-PT"/>
              </w:rPr>
            </w:pPr>
            <w:r>
              <w:rPr>
                <w:rFonts w:ascii="Arial" w:hAnsi="Arial" w:cs="Arial"/>
                <w:b w:val="0"/>
                <w:bCs/>
                <w:i/>
                <w:iCs/>
                <w:lang w:val="pt-PT"/>
              </w:rPr>
              <w:t>MIL</w:t>
            </w:r>
            <w:r w:rsidR="00CC7AEE">
              <w:rPr>
                <w:rFonts w:ascii="Arial" w:hAnsi="Arial" w:cs="Arial"/>
                <w:b w:val="0"/>
                <w:bCs/>
                <w:i/>
                <w:iCs/>
                <w:lang w:val="pt-PT"/>
              </w:rPr>
              <w:t>/01</w:t>
            </w:r>
          </w:p>
        </w:tc>
      </w:tr>
      <w:tr w:rsidR="00CC7AEE" w:rsidRPr="00833181" w:rsidTr="004652C0">
        <w:trPr>
          <w:cantSplit/>
        </w:trPr>
        <w:tc>
          <w:tcPr>
            <w:tcW w:w="1728" w:type="dxa"/>
            <w:shd w:val="clear" w:color="auto" w:fill="E0E0E0"/>
            <w:vAlign w:val="center"/>
          </w:tcPr>
          <w:p w:rsidR="00CC7AEE" w:rsidRDefault="00CC7AEE" w:rsidP="004652C0">
            <w:pPr>
              <w:pStyle w:val="Ttulo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7878" w:type="dxa"/>
            <w:vAlign w:val="center"/>
          </w:tcPr>
          <w:p w:rsidR="003C11AF" w:rsidRPr="007742C2" w:rsidRDefault="00B76100" w:rsidP="00D24610">
            <w:pPr>
              <w:rPr>
                <w:rFonts w:ascii="Arial" w:hAnsi="Arial" w:cs="Arial"/>
                <w:lang w:val="pt-PT"/>
              </w:rPr>
            </w:pPr>
            <w:bookmarkStart w:id="1" w:name="_Hlk99973311"/>
            <w:r w:rsidRPr="007643C2">
              <w:rPr>
                <w:rFonts w:ascii="Arial" w:hAnsi="Arial" w:cs="Arial"/>
                <w:lang w:val="pt-PT"/>
              </w:rPr>
              <w:t>P220125_0011</w:t>
            </w:r>
            <w:bookmarkEnd w:id="1"/>
            <w:r>
              <w:rPr>
                <w:rFonts w:ascii="Arial" w:hAnsi="Arial" w:cs="Arial"/>
                <w:lang w:val="pt-PT"/>
              </w:rPr>
              <w:t xml:space="preserve"> </w:t>
            </w:r>
            <w:r w:rsidR="007742C2">
              <w:rPr>
                <w:rFonts w:ascii="Arial" w:hAnsi="Arial" w:cs="Arial"/>
                <w:lang w:val="pt-PT"/>
              </w:rPr>
              <w:t xml:space="preserve">– </w:t>
            </w:r>
            <w:r w:rsidR="00D24610">
              <w:rPr>
                <w:rFonts w:ascii="Arial" w:hAnsi="Arial" w:cs="Arial"/>
                <w:lang w:val="pt-PT"/>
              </w:rPr>
              <w:t>Correção do programa SOUPFM</w:t>
            </w:r>
            <w:r w:rsidR="00052275">
              <w:rPr>
                <w:rFonts w:ascii="Arial" w:hAnsi="Arial" w:cs="Arial"/>
                <w:lang w:val="pt-PT"/>
              </w:rPr>
              <w:t xml:space="preserve"> (ficheiros de prémios prescritos do Totobola Extra)</w:t>
            </w:r>
          </w:p>
        </w:tc>
      </w:tr>
      <w:tr w:rsidR="006C675C" w:rsidRPr="00833181" w:rsidTr="004652C0">
        <w:trPr>
          <w:cantSplit/>
        </w:trPr>
        <w:tc>
          <w:tcPr>
            <w:tcW w:w="1728" w:type="dxa"/>
            <w:shd w:val="clear" w:color="auto" w:fill="E0E0E0"/>
            <w:vAlign w:val="center"/>
          </w:tcPr>
          <w:p w:rsidR="006C675C" w:rsidRDefault="006C675C" w:rsidP="006C675C">
            <w:pPr>
              <w:pStyle w:val="Ttulo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COMENTÁRIOS</w:t>
            </w:r>
          </w:p>
        </w:tc>
        <w:tc>
          <w:tcPr>
            <w:tcW w:w="7878" w:type="dxa"/>
          </w:tcPr>
          <w:p w:rsidR="006C675C" w:rsidRPr="00F97853" w:rsidRDefault="006C675C" w:rsidP="006C675C">
            <w:pPr>
              <w:rPr>
                <w:rFonts w:ascii="Arial" w:hAnsi="Arial" w:cs="Arial"/>
                <w:iCs/>
                <w:color w:val="0000FF"/>
                <w:sz w:val="28"/>
                <w:lang w:val="pt-PT"/>
              </w:rPr>
            </w:pPr>
            <w:r w:rsidRPr="00F97853">
              <w:rPr>
                <w:rFonts w:ascii="Arial" w:hAnsi="Arial" w:cs="Arial"/>
                <w:iCs/>
                <w:color w:val="0000FF"/>
                <w:sz w:val="28"/>
                <w:lang w:val="pt-PT"/>
              </w:rPr>
              <w:t>Não há prioridade na instalação das máquinas.</w:t>
            </w:r>
          </w:p>
        </w:tc>
      </w:tr>
      <w:tr w:rsidR="006C675C" w:rsidRPr="00833181" w:rsidTr="004652C0">
        <w:trPr>
          <w:cantSplit/>
          <w:trHeight w:val="789"/>
        </w:trPr>
        <w:tc>
          <w:tcPr>
            <w:tcW w:w="1728" w:type="dxa"/>
            <w:shd w:val="clear" w:color="auto" w:fill="E0E0E0"/>
            <w:vAlign w:val="center"/>
          </w:tcPr>
          <w:p w:rsidR="006C675C" w:rsidRDefault="006C675C" w:rsidP="006C675C">
            <w:pPr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DETALHES de INSTALAÇÃO</w:t>
            </w:r>
          </w:p>
        </w:tc>
        <w:tc>
          <w:tcPr>
            <w:tcW w:w="7878" w:type="dxa"/>
          </w:tcPr>
          <w:p w:rsidR="00D24610" w:rsidRDefault="00D24610" w:rsidP="006C675C">
            <w:pPr>
              <w:rPr>
                <w:rFonts w:ascii="Arial" w:hAnsi="Arial" w:cs="Arial"/>
                <w:i/>
                <w:iCs/>
                <w:color w:val="0000FF"/>
                <w:sz w:val="28"/>
                <w:lang w:val="pt-PT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8"/>
                <w:lang w:val="pt-PT"/>
              </w:rPr>
              <w:t>O programa SOUPFM não deverá estar em execução</w:t>
            </w:r>
          </w:p>
          <w:p w:rsidR="00D24610" w:rsidRDefault="00D24610" w:rsidP="006C675C">
            <w:pPr>
              <w:rPr>
                <w:rFonts w:ascii="Arial" w:hAnsi="Arial" w:cs="Arial"/>
                <w:i/>
                <w:iCs/>
                <w:color w:val="0000FF"/>
                <w:sz w:val="28"/>
                <w:lang w:val="pt-PT"/>
              </w:rPr>
            </w:pPr>
          </w:p>
          <w:p w:rsidR="006C675C" w:rsidRPr="00732612" w:rsidRDefault="006C675C" w:rsidP="006C675C">
            <w:pPr>
              <w:rPr>
                <w:lang w:val="pt-PT"/>
              </w:rPr>
            </w:pPr>
            <w:r>
              <w:rPr>
                <w:rFonts w:ascii="Arial" w:hAnsi="Arial" w:cs="Arial"/>
                <w:i/>
                <w:iCs/>
                <w:color w:val="0000FF"/>
                <w:sz w:val="28"/>
                <w:lang w:val="pt-PT"/>
              </w:rPr>
              <w:t>Instalar nos sistemas Millennium PRIMÁRIO, BACKUP e SPARE, durante o di</w:t>
            </w:r>
            <w:r w:rsidR="00732612">
              <w:rPr>
                <w:rFonts w:ascii="Arial" w:hAnsi="Arial" w:cs="Arial"/>
                <w:i/>
                <w:iCs/>
                <w:color w:val="0000FF"/>
                <w:sz w:val="28"/>
                <w:lang w:val="pt-PT"/>
              </w:rPr>
              <w:t>a</w:t>
            </w:r>
          </w:p>
        </w:tc>
      </w:tr>
      <w:tr w:rsidR="00CC7AEE" w:rsidRPr="004321A2" w:rsidTr="004652C0">
        <w:trPr>
          <w:cantSplit/>
          <w:trHeight w:val="828"/>
        </w:trPr>
        <w:tc>
          <w:tcPr>
            <w:tcW w:w="1728" w:type="dxa"/>
            <w:shd w:val="clear" w:color="auto" w:fill="E0E0E0"/>
            <w:vAlign w:val="center"/>
          </w:tcPr>
          <w:p w:rsidR="00CC7AEE" w:rsidRDefault="00CC7AEE" w:rsidP="004652C0">
            <w:pPr>
              <w:pStyle w:val="Ttulo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FICHEIROS ALTERADOS</w:t>
            </w:r>
          </w:p>
        </w:tc>
        <w:tc>
          <w:tcPr>
            <w:tcW w:w="7878" w:type="dxa"/>
            <w:vAlign w:val="center"/>
          </w:tcPr>
          <w:p w:rsidR="00CF2945" w:rsidRDefault="00F33189" w:rsidP="004321A2">
            <w:pPr>
              <w:jc w:val="left"/>
              <w:rPr>
                <w:rFonts w:ascii="Arial" w:hAnsi="Arial" w:cs="Arial"/>
                <w:iCs/>
                <w:color w:val="0000FF"/>
                <w:sz w:val="28"/>
                <w:lang w:val="en-US"/>
              </w:rPr>
            </w:pPr>
            <w:r w:rsidRPr="00F33189">
              <w:rPr>
                <w:rFonts w:ascii="Arial" w:hAnsi="Arial" w:cs="Arial"/>
                <w:iCs/>
                <w:color w:val="0000FF"/>
                <w:sz w:val="28"/>
                <w:lang w:val="en-US"/>
              </w:rPr>
              <w:t>SOUPFM_AM_EXPIRED.FOR</w:t>
            </w:r>
            <w:r w:rsidR="006A2A42">
              <w:rPr>
                <w:rFonts w:ascii="Arial" w:hAnsi="Arial" w:cs="Arial"/>
                <w:iCs/>
                <w:color w:val="0000FF"/>
                <w:sz w:val="28"/>
                <w:lang w:val="en-US"/>
              </w:rPr>
              <w:br/>
            </w:r>
            <w:r w:rsidR="006A2A42" w:rsidRPr="006A2A42">
              <w:rPr>
                <w:rFonts w:ascii="Arial" w:hAnsi="Arial" w:cs="Arial"/>
                <w:iCs/>
                <w:color w:val="0000FF"/>
                <w:sz w:val="28"/>
                <w:lang w:val="en-US"/>
              </w:rPr>
              <w:t>SOUPFM_REL_AM_EXPIRED.FOR</w:t>
            </w:r>
          </w:p>
          <w:p w:rsidR="00F33189" w:rsidRPr="00A9749D" w:rsidRDefault="00F33189" w:rsidP="004321A2">
            <w:pPr>
              <w:jc w:val="left"/>
              <w:rPr>
                <w:rFonts w:ascii="Arial" w:hAnsi="Arial" w:cs="Arial"/>
                <w:iCs/>
                <w:color w:val="0000FF"/>
                <w:sz w:val="28"/>
                <w:lang w:val="en-US"/>
              </w:rPr>
            </w:pPr>
          </w:p>
          <w:p w:rsidR="00CF2945" w:rsidRPr="004321A2" w:rsidRDefault="00F33189" w:rsidP="004321A2">
            <w:pPr>
              <w:jc w:val="left"/>
              <w:rPr>
                <w:rFonts w:ascii="Arial" w:hAnsi="Arial" w:cs="Arial"/>
                <w:iCs/>
                <w:color w:val="0000FF"/>
                <w:sz w:val="28"/>
                <w:lang w:val="en-US"/>
              </w:rPr>
            </w:pPr>
            <w:r>
              <w:rPr>
                <w:rFonts w:ascii="Arial" w:hAnsi="Arial" w:cs="Arial"/>
                <w:iCs/>
                <w:color w:val="0000FF"/>
                <w:sz w:val="28"/>
                <w:lang w:val="en-US"/>
              </w:rPr>
              <w:t>SOUPFM</w:t>
            </w:r>
            <w:r w:rsidR="00CF2945" w:rsidRPr="00A9749D">
              <w:rPr>
                <w:rFonts w:ascii="Arial" w:hAnsi="Arial" w:cs="Arial"/>
                <w:iCs/>
                <w:color w:val="0000FF"/>
                <w:sz w:val="28"/>
                <w:lang w:val="en-US"/>
              </w:rPr>
              <w:t>.EXE</w:t>
            </w:r>
          </w:p>
        </w:tc>
      </w:tr>
      <w:tr w:rsidR="00CC7AEE" w:rsidRPr="006C675C" w:rsidTr="004652C0">
        <w:trPr>
          <w:cantSplit/>
        </w:trPr>
        <w:tc>
          <w:tcPr>
            <w:tcW w:w="1728" w:type="dxa"/>
            <w:shd w:val="clear" w:color="auto" w:fill="E0E0E0"/>
            <w:vAlign w:val="center"/>
          </w:tcPr>
          <w:p w:rsidR="00CC7AEE" w:rsidRDefault="00CC7AEE" w:rsidP="004652C0">
            <w:pPr>
              <w:pStyle w:val="Ttulo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ANEXOS</w:t>
            </w:r>
          </w:p>
        </w:tc>
        <w:tc>
          <w:tcPr>
            <w:tcW w:w="7878" w:type="dxa"/>
          </w:tcPr>
          <w:p w:rsidR="006C675C" w:rsidRDefault="006C675C" w:rsidP="006C675C">
            <w:pPr>
              <w:rPr>
                <w:rFonts w:ascii="Arial" w:hAnsi="Arial" w:cs="Arial"/>
                <w:b/>
                <w:i/>
                <w:iCs/>
                <w:color w:val="0000FF"/>
                <w:sz w:val="24"/>
                <w:lang w:val="pt-PT"/>
              </w:rPr>
            </w:pPr>
            <w:r>
              <w:rPr>
                <w:rFonts w:ascii="Arial" w:hAnsi="Arial" w:cs="Arial"/>
                <w:b/>
                <w:i/>
                <w:iCs/>
                <w:color w:val="0000FF"/>
                <w:sz w:val="24"/>
                <w:lang w:val="pt-PT"/>
              </w:rPr>
              <w:t>_README_FIRST.TXT</w:t>
            </w:r>
          </w:p>
          <w:p w:rsidR="00BC314D" w:rsidRPr="006C675C" w:rsidRDefault="006C675C" w:rsidP="006C675C">
            <w:pPr>
              <w:rPr>
                <w:rFonts w:ascii="Arial" w:hAnsi="Arial" w:cs="Arial"/>
                <w:b/>
                <w:i/>
                <w:iCs/>
                <w:color w:val="0000FF"/>
                <w:sz w:val="24"/>
                <w:lang w:val="pt-PT"/>
              </w:rPr>
            </w:pPr>
            <w:r w:rsidRPr="00747ED2">
              <w:rPr>
                <w:rFonts w:ascii="Arial" w:hAnsi="Arial" w:cs="Arial"/>
                <w:b/>
                <w:i/>
                <w:iCs/>
                <w:color w:val="0000FF"/>
                <w:sz w:val="24"/>
                <w:lang w:val="pt-PT"/>
              </w:rPr>
              <w:t>Notas_Versão.doc</w:t>
            </w:r>
          </w:p>
        </w:tc>
      </w:tr>
    </w:tbl>
    <w:p w:rsidR="00CC7AEE" w:rsidRDefault="00CC7AEE" w:rsidP="002400FA">
      <w:pPr>
        <w:rPr>
          <w:lang w:val="pt-PT"/>
        </w:rPr>
      </w:pPr>
    </w:p>
    <w:p w:rsidR="009B769B" w:rsidRDefault="00C9398D" w:rsidP="00763CAC">
      <w:pPr>
        <w:pStyle w:val="Ttulo1"/>
        <w:numPr>
          <w:ilvl w:val="0"/>
          <w:numId w:val="1"/>
        </w:numPr>
        <w:tabs>
          <w:tab w:val="clear" w:pos="720"/>
          <w:tab w:val="num" w:pos="360"/>
        </w:tabs>
        <w:ind w:left="360"/>
        <w:jc w:val="left"/>
        <w:rPr>
          <w:rFonts w:cs="Arial"/>
        </w:rPr>
      </w:pPr>
      <w:r>
        <w:rPr>
          <w:rFonts w:cs="Arial"/>
        </w:rPr>
        <w:t>Notas</w:t>
      </w:r>
    </w:p>
    <w:p w:rsidR="002A7802" w:rsidRDefault="002A7802" w:rsidP="007D3362">
      <w:pPr>
        <w:rPr>
          <w:lang w:val="pt-PT"/>
        </w:rPr>
      </w:pPr>
    </w:p>
    <w:p w:rsidR="00B44469" w:rsidRDefault="007D3362" w:rsidP="007D3362">
      <w:pPr>
        <w:rPr>
          <w:lang w:val="pt-PT"/>
        </w:rPr>
      </w:pPr>
      <w:r>
        <w:rPr>
          <w:lang w:val="pt-PT"/>
        </w:rPr>
        <w:t xml:space="preserve">Esta </w:t>
      </w:r>
      <w:r w:rsidRPr="00B44469">
        <w:rPr>
          <w:i/>
          <w:iCs/>
          <w:lang w:val="pt-PT"/>
        </w:rPr>
        <w:t>release</w:t>
      </w:r>
      <w:r>
        <w:rPr>
          <w:lang w:val="pt-PT"/>
        </w:rPr>
        <w:t xml:space="preserve"> visa corrigir</w:t>
      </w:r>
      <w:r w:rsidR="00AF7614">
        <w:rPr>
          <w:lang w:val="pt-PT"/>
        </w:rPr>
        <w:t xml:space="preserve"> </w:t>
      </w:r>
      <w:r w:rsidR="00B44469">
        <w:rPr>
          <w:lang w:val="pt-PT"/>
        </w:rPr>
        <w:t>o seguinte</w:t>
      </w:r>
      <w:r w:rsidR="00AF7614">
        <w:rPr>
          <w:lang w:val="pt-PT"/>
        </w:rPr>
        <w:t xml:space="preserve"> </w:t>
      </w:r>
      <w:r w:rsidR="00D24610">
        <w:rPr>
          <w:lang w:val="pt-PT"/>
        </w:rPr>
        <w:t>problema</w:t>
      </w:r>
      <w:r>
        <w:rPr>
          <w:lang w:val="pt-PT"/>
        </w:rPr>
        <w:t xml:space="preserve"> </w:t>
      </w:r>
      <w:r w:rsidR="00D24610">
        <w:rPr>
          <w:lang w:val="pt-PT"/>
        </w:rPr>
        <w:t>no programa SOUPFM</w:t>
      </w:r>
      <w:r w:rsidR="00B44469">
        <w:rPr>
          <w:lang w:val="pt-PT"/>
        </w:rPr>
        <w:t>:</w:t>
      </w:r>
      <w:r w:rsidR="00D24610">
        <w:rPr>
          <w:lang w:val="pt-PT"/>
        </w:rPr>
        <w:t xml:space="preserve"> </w:t>
      </w:r>
    </w:p>
    <w:p w:rsidR="00B44469" w:rsidRDefault="00B44469" w:rsidP="007D3362">
      <w:pPr>
        <w:rPr>
          <w:lang w:val="pt-PT"/>
        </w:rPr>
      </w:pPr>
    </w:p>
    <w:p w:rsidR="002A7802" w:rsidRDefault="00B44469" w:rsidP="00B44469">
      <w:pPr>
        <w:numPr>
          <w:ilvl w:val="0"/>
          <w:numId w:val="9"/>
        </w:numPr>
        <w:rPr>
          <w:lang w:val="pt-PT"/>
        </w:rPr>
      </w:pPr>
      <w:r>
        <w:rPr>
          <w:lang w:val="pt-PT"/>
        </w:rPr>
        <w:t xml:space="preserve">Quando há prescrição de prémios do Totobola Extra cujo sorteio </w:t>
      </w:r>
      <w:r w:rsidR="004507EA">
        <w:rPr>
          <w:lang w:val="pt-PT"/>
        </w:rPr>
        <w:t>é</w:t>
      </w:r>
      <w:r>
        <w:rPr>
          <w:lang w:val="pt-PT"/>
        </w:rPr>
        <w:t xml:space="preserve"> à 5ª feira, os ficheiros relativos aos prémios prescritos</w:t>
      </w:r>
      <w:r w:rsidR="00052275">
        <w:rPr>
          <w:lang w:val="pt-PT"/>
        </w:rPr>
        <w:t xml:space="preserve"> das apostas mútuas</w:t>
      </w:r>
      <w:r>
        <w:rPr>
          <w:lang w:val="pt-PT"/>
        </w:rPr>
        <w:t xml:space="preserve">, </w:t>
      </w:r>
      <w:proofErr w:type="spellStart"/>
      <w:r w:rsidRPr="00F54562">
        <w:rPr>
          <w:lang w:val="pt-PT"/>
        </w:rPr>
        <w:t>SOUP_AM_PC_</w:t>
      </w:r>
      <w:r>
        <w:rPr>
          <w:lang w:val="pt-PT"/>
        </w:rPr>
        <w:t>yyyymmdd</w:t>
      </w:r>
      <w:r w:rsidRPr="00F54562">
        <w:rPr>
          <w:lang w:val="pt-PT"/>
        </w:rPr>
        <w:t>.ASC</w:t>
      </w:r>
      <w:proofErr w:type="spellEnd"/>
      <w:r>
        <w:rPr>
          <w:lang w:val="pt-PT"/>
        </w:rPr>
        <w:t xml:space="preserve"> e </w:t>
      </w:r>
      <w:proofErr w:type="spellStart"/>
      <w:r w:rsidRPr="00F54562">
        <w:rPr>
          <w:lang w:val="pt-PT"/>
        </w:rPr>
        <w:t>REL_AM_PC_</w:t>
      </w:r>
      <w:r>
        <w:rPr>
          <w:lang w:val="pt-PT"/>
        </w:rPr>
        <w:t>yyyymmdd</w:t>
      </w:r>
      <w:r w:rsidRPr="00F54562">
        <w:rPr>
          <w:lang w:val="pt-PT"/>
        </w:rPr>
        <w:t>.REP</w:t>
      </w:r>
      <w:proofErr w:type="spellEnd"/>
      <w:r>
        <w:rPr>
          <w:lang w:val="pt-PT"/>
        </w:rPr>
        <w:t xml:space="preserve">, são gerados </w:t>
      </w:r>
      <w:r w:rsidRPr="00B44469">
        <w:rPr>
          <w:u w:val="single"/>
          <w:lang w:val="pt-PT"/>
        </w:rPr>
        <w:t xml:space="preserve">sem </w:t>
      </w:r>
      <w:r w:rsidR="00052275">
        <w:rPr>
          <w:u w:val="single"/>
          <w:lang w:val="pt-PT"/>
        </w:rPr>
        <w:t>os prémios prescritos</w:t>
      </w:r>
      <w:r w:rsidR="0098562D" w:rsidRPr="0098562D">
        <w:rPr>
          <w:lang w:val="pt-PT"/>
        </w:rPr>
        <w:t xml:space="preserve"> (ficheiro</w:t>
      </w:r>
      <w:r w:rsidR="0098562D">
        <w:rPr>
          <w:lang w:val="pt-PT"/>
        </w:rPr>
        <w:t>s</w:t>
      </w:r>
      <w:r w:rsidR="0098562D" w:rsidRPr="0098562D">
        <w:rPr>
          <w:lang w:val="pt-PT"/>
        </w:rPr>
        <w:t xml:space="preserve"> vazio</w:t>
      </w:r>
      <w:r w:rsidR="0098562D">
        <w:rPr>
          <w:lang w:val="pt-PT"/>
        </w:rPr>
        <w:t>s</w:t>
      </w:r>
      <w:r w:rsidR="0098562D" w:rsidRPr="0098562D">
        <w:rPr>
          <w:lang w:val="pt-PT"/>
        </w:rPr>
        <w:t>)</w:t>
      </w:r>
      <w:r>
        <w:rPr>
          <w:lang w:val="pt-PT"/>
        </w:rPr>
        <w:t>.</w:t>
      </w:r>
    </w:p>
    <w:p w:rsidR="002A7802" w:rsidRDefault="002A7802" w:rsidP="007D3362">
      <w:pPr>
        <w:rPr>
          <w:lang w:val="pt-PT"/>
        </w:rPr>
      </w:pPr>
    </w:p>
    <w:p w:rsidR="008D5833" w:rsidRDefault="003D09F1" w:rsidP="007D3362">
      <w:pPr>
        <w:rPr>
          <w:lang w:val="pt-PT"/>
        </w:rPr>
      </w:pPr>
      <w:r>
        <w:rPr>
          <w:lang w:val="pt-PT"/>
        </w:rPr>
        <w:t xml:space="preserve">Para mais detalhes sobre o problema, e de que forma o mesmo tem sido ultrapassado em </w:t>
      </w:r>
      <w:r w:rsidR="004507EA">
        <w:rPr>
          <w:lang w:val="pt-PT"/>
        </w:rPr>
        <w:t>produção</w:t>
      </w:r>
      <w:r>
        <w:rPr>
          <w:lang w:val="pt-PT"/>
        </w:rPr>
        <w:t xml:space="preserve">, </w:t>
      </w:r>
      <w:r w:rsidR="00964421">
        <w:rPr>
          <w:lang w:val="pt-PT"/>
        </w:rPr>
        <w:t xml:space="preserve">consultar </w:t>
      </w:r>
      <w:r>
        <w:rPr>
          <w:lang w:val="pt-PT"/>
        </w:rPr>
        <w:t>o documento Totobola_Extra_ML.docx</w:t>
      </w:r>
      <w:r w:rsidR="00964421">
        <w:rPr>
          <w:lang w:val="pt-PT"/>
        </w:rPr>
        <w:t xml:space="preserve"> que está no anexo ao </w:t>
      </w:r>
      <w:r w:rsidR="00964421" w:rsidRPr="00964421">
        <w:rPr>
          <w:i/>
          <w:iCs/>
          <w:lang w:val="pt-PT"/>
        </w:rPr>
        <w:t>ticket</w:t>
      </w:r>
      <w:r w:rsidR="00964421">
        <w:rPr>
          <w:lang w:val="pt-PT"/>
        </w:rPr>
        <w:t xml:space="preserve"> do </w:t>
      </w:r>
      <w:proofErr w:type="spellStart"/>
      <w:r w:rsidR="00964421">
        <w:rPr>
          <w:lang w:val="pt-PT"/>
        </w:rPr>
        <w:t>EasyVista</w:t>
      </w:r>
      <w:proofErr w:type="spellEnd"/>
      <w:r w:rsidR="0098562D">
        <w:rPr>
          <w:lang w:val="pt-PT"/>
        </w:rPr>
        <w:t xml:space="preserve"> (</w:t>
      </w:r>
      <w:r w:rsidR="0098562D" w:rsidRPr="0098562D">
        <w:rPr>
          <w:lang w:val="pt-PT"/>
        </w:rPr>
        <w:t>P220125_0011</w:t>
      </w:r>
      <w:r w:rsidR="0098562D">
        <w:rPr>
          <w:lang w:val="pt-PT"/>
        </w:rPr>
        <w:t>)</w:t>
      </w:r>
      <w:r>
        <w:rPr>
          <w:lang w:val="pt-PT"/>
        </w:rPr>
        <w:t>.</w:t>
      </w:r>
      <w:r w:rsidR="008D5833">
        <w:rPr>
          <w:lang w:val="pt-PT"/>
        </w:rPr>
        <w:t xml:space="preserve"> A tabela </w:t>
      </w:r>
      <w:r w:rsidR="004507EA">
        <w:rPr>
          <w:lang w:val="pt-PT"/>
        </w:rPr>
        <w:t>que se segue</w:t>
      </w:r>
      <w:r w:rsidR="008D5833">
        <w:rPr>
          <w:lang w:val="pt-PT"/>
        </w:rPr>
        <w:t xml:space="preserve"> foi extraída deste documento e </w:t>
      </w:r>
      <w:r w:rsidR="00964421">
        <w:rPr>
          <w:lang w:val="pt-PT"/>
        </w:rPr>
        <w:t>mostra um resumo do resultado da caducidade</w:t>
      </w:r>
      <w:r w:rsidR="008D5833">
        <w:rPr>
          <w:lang w:val="pt-PT"/>
        </w:rPr>
        <w:t xml:space="preserve"> d</w:t>
      </w:r>
      <w:r w:rsidR="00964421">
        <w:rPr>
          <w:lang w:val="pt-PT"/>
        </w:rPr>
        <w:t>os concursos do</w:t>
      </w:r>
      <w:r w:rsidR="008D5833">
        <w:rPr>
          <w:lang w:val="pt-PT"/>
        </w:rPr>
        <w:t xml:space="preserve"> Totobola Extra durante um período em que o problema ocorreu</w:t>
      </w:r>
      <w:r w:rsidR="00964421">
        <w:rPr>
          <w:lang w:val="pt-PT"/>
        </w:rPr>
        <w:t xml:space="preserve"> (a vermelho).</w:t>
      </w:r>
    </w:p>
    <w:p w:rsidR="008D5833" w:rsidRDefault="008D5833" w:rsidP="007D3362">
      <w:pPr>
        <w:rPr>
          <w:lang w:val="pt-PT"/>
        </w:rPr>
      </w:pPr>
    </w:p>
    <w:p w:rsidR="008D5833" w:rsidRDefault="00833181" w:rsidP="008D5833">
      <w:pPr>
        <w:jc w:val="center"/>
        <w:rPr>
          <w:lang w:val="pt-PT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Uma imagem com mesa&#10;&#10;Descrição gerada automaticamente" style="width:382.5pt;height:188.25pt;visibility:visible;mso-wrap-style:square">
            <v:imagedata r:id="rId8" o:title="Uma imagem com mesa&#10;&#10;Descrição gerada automaticamente"/>
          </v:shape>
        </w:pict>
      </w:r>
    </w:p>
    <w:p w:rsidR="00E51303" w:rsidRPr="00E51303" w:rsidRDefault="00E51303" w:rsidP="007D3362">
      <w:pPr>
        <w:rPr>
          <w:b/>
          <w:bCs/>
          <w:lang w:val="pt-PT"/>
        </w:rPr>
      </w:pPr>
      <w:r>
        <w:rPr>
          <w:b/>
          <w:bCs/>
          <w:lang w:val="pt-PT"/>
        </w:rPr>
        <w:t>Processo e problema</w:t>
      </w:r>
    </w:p>
    <w:p w:rsidR="00E51303" w:rsidRDefault="00E51303" w:rsidP="007D3362">
      <w:pPr>
        <w:rPr>
          <w:lang w:val="pt-PT"/>
        </w:rPr>
      </w:pPr>
    </w:p>
    <w:p w:rsidR="00E51303" w:rsidRDefault="00D73C63" w:rsidP="007D3362">
      <w:pPr>
        <w:rPr>
          <w:lang w:val="pt-PT"/>
        </w:rPr>
      </w:pPr>
      <w:r>
        <w:rPr>
          <w:lang w:val="pt-PT"/>
        </w:rPr>
        <w:t xml:space="preserve">Os prémios das apostas mútuas são prescritos durante o </w:t>
      </w:r>
      <w:r w:rsidR="00A122B0" w:rsidRPr="00A122B0">
        <w:rPr>
          <w:i/>
          <w:iCs/>
          <w:lang w:val="pt-PT"/>
        </w:rPr>
        <w:t>stopsys</w:t>
      </w:r>
      <w:r>
        <w:rPr>
          <w:lang w:val="pt-PT"/>
        </w:rPr>
        <w:t xml:space="preserve">. A prescrição passa por mover os prémios por pagar do ficheiro VLF.FIL para o ficheiro UPURGE.FIL. O programa SOUPFM processa este ficheiro para extrair os prémios prescritos e os registar nos ficheiros anteriormente referidos. A lógica de extração consiste em </w:t>
      </w:r>
      <w:r w:rsidR="00A122B0">
        <w:rPr>
          <w:lang w:val="pt-PT"/>
        </w:rPr>
        <w:t>filtrar</w:t>
      </w:r>
      <w:r>
        <w:rPr>
          <w:lang w:val="pt-PT"/>
        </w:rPr>
        <w:t xml:space="preserve"> </w:t>
      </w:r>
      <w:r w:rsidR="00A122B0">
        <w:rPr>
          <w:lang w:val="pt-PT"/>
        </w:rPr>
        <w:t>d</w:t>
      </w:r>
      <w:r>
        <w:rPr>
          <w:lang w:val="pt-PT"/>
        </w:rPr>
        <w:t xml:space="preserve">o ficheiro os prémios </w:t>
      </w:r>
      <w:r w:rsidR="00A122B0">
        <w:rPr>
          <w:lang w:val="pt-PT"/>
        </w:rPr>
        <w:t xml:space="preserve">que foram </w:t>
      </w:r>
      <w:r>
        <w:rPr>
          <w:lang w:val="pt-PT"/>
        </w:rPr>
        <w:t>prescritos nesse dia</w:t>
      </w:r>
      <w:r w:rsidR="00A122B0">
        <w:rPr>
          <w:lang w:val="pt-PT"/>
        </w:rPr>
        <w:t xml:space="preserve"> por meio de uma condição lógica</w:t>
      </w:r>
      <w:r>
        <w:rPr>
          <w:lang w:val="pt-PT"/>
        </w:rPr>
        <w:t xml:space="preserve">. Acontece </w:t>
      </w:r>
      <w:r w:rsidR="00A122B0">
        <w:rPr>
          <w:lang w:val="pt-PT"/>
        </w:rPr>
        <w:t>que para</w:t>
      </w:r>
      <w:r>
        <w:rPr>
          <w:lang w:val="pt-PT"/>
        </w:rPr>
        <w:t xml:space="preserve"> o Totobola Extra, com sorteio à 5ª feira, a condição </w:t>
      </w:r>
      <w:r w:rsidR="00A122B0">
        <w:rPr>
          <w:lang w:val="pt-PT"/>
        </w:rPr>
        <w:t xml:space="preserve">lógica </w:t>
      </w:r>
      <w:r>
        <w:rPr>
          <w:lang w:val="pt-PT"/>
        </w:rPr>
        <w:t>implementada no programa não identifica o</w:t>
      </w:r>
      <w:r w:rsidR="00A122B0">
        <w:rPr>
          <w:lang w:val="pt-PT"/>
        </w:rPr>
        <w:t xml:space="preserve">s prémios prescritos </w:t>
      </w:r>
      <w:r>
        <w:rPr>
          <w:lang w:val="pt-PT"/>
        </w:rPr>
        <w:t>como tendo sido prescrito</w:t>
      </w:r>
      <w:r w:rsidR="00A122B0">
        <w:rPr>
          <w:lang w:val="pt-PT"/>
        </w:rPr>
        <w:t>s</w:t>
      </w:r>
      <w:r>
        <w:rPr>
          <w:lang w:val="pt-PT"/>
        </w:rPr>
        <w:t xml:space="preserve"> nesse dia, pelo que não </w:t>
      </w:r>
      <w:r w:rsidR="00A122B0">
        <w:rPr>
          <w:lang w:val="pt-PT"/>
        </w:rPr>
        <w:t>os regista nos ficheiros</w:t>
      </w:r>
      <w:r w:rsidR="003D09F1">
        <w:rPr>
          <w:lang w:val="pt-PT"/>
        </w:rPr>
        <w:t xml:space="preserve"> do SOUP</w:t>
      </w:r>
      <w:r w:rsidR="00A122B0">
        <w:rPr>
          <w:lang w:val="pt-PT"/>
        </w:rPr>
        <w:t>.</w:t>
      </w:r>
    </w:p>
    <w:p w:rsidR="00E51303" w:rsidRDefault="00E51303" w:rsidP="007D3362">
      <w:pPr>
        <w:rPr>
          <w:lang w:val="pt-PT"/>
        </w:rPr>
      </w:pPr>
    </w:p>
    <w:p w:rsidR="00E51303" w:rsidRDefault="00E51303" w:rsidP="007D3362">
      <w:pPr>
        <w:rPr>
          <w:b/>
          <w:bCs/>
          <w:lang w:val="pt-PT"/>
        </w:rPr>
      </w:pPr>
      <w:r w:rsidRPr="00E51303">
        <w:rPr>
          <w:b/>
          <w:bCs/>
          <w:lang w:val="pt-PT"/>
        </w:rPr>
        <w:t>Correção</w:t>
      </w:r>
      <w:r w:rsidR="0098562D">
        <w:rPr>
          <w:b/>
          <w:bCs/>
          <w:lang w:val="pt-PT"/>
        </w:rPr>
        <w:t xml:space="preserve"> efetuada</w:t>
      </w:r>
    </w:p>
    <w:p w:rsidR="00E51303" w:rsidRPr="00E51303" w:rsidRDefault="00E51303" w:rsidP="007D3362">
      <w:pPr>
        <w:rPr>
          <w:b/>
          <w:bCs/>
          <w:lang w:val="pt-PT"/>
        </w:rPr>
      </w:pPr>
    </w:p>
    <w:p w:rsidR="003D09F1" w:rsidRDefault="00A122B0" w:rsidP="007D3362">
      <w:pPr>
        <w:rPr>
          <w:lang w:val="pt-PT"/>
        </w:rPr>
      </w:pPr>
      <w:r>
        <w:rPr>
          <w:lang w:val="pt-PT"/>
        </w:rPr>
        <w:t xml:space="preserve">Dado que o ficheiro UPURGE é criado “vazio” a cada dia durante o </w:t>
      </w:r>
      <w:r w:rsidRPr="00A122B0">
        <w:rPr>
          <w:i/>
          <w:iCs/>
          <w:lang w:val="pt-PT"/>
        </w:rPr>
        <w:t>stopsys</w:t>
      </w:r>
      <w:r>
        <w:rPr>
          <w:lang w:val="pt-PT"/>
        </w:rPr>
        <w:t xml:space="preserve">, havendo prémios prescritos no ficheiro após o </w:t>
      </w:r>
      <w:r w:rsidRPr="00A122B0">
        <w:rPr>
          <w:i/>
          <w:iCs/>
          <w:lang w:val="pt-PT"/>
        </w:rPr>
        <w:t>stopsys</w:t>
      </w:r>
      <w:r>
        <w:rPr>
          <w:lang w:val="pt-PT"/>
        </w:rPr>
        <w:t xml:space="preserve"> significa necessariamente que esses prémios foram prescritos durante o stopsys desse dia</w:t>
      </w:r>
      <w:r w:rsidR="00E51303">
        <w:rPr>
          <w:lang w:val="pt-PT"/>
        </w:rPr>
        <w:t>.</w:t>
      </w:r>
      <w:r>
        <w:rPr>
          <w:lang w:val="pt-PT"/>
        </w:rPr>
        <w:t xml:space="preserve"> </w:t>
      </w:r>
      <w:r w:rsidR="00E51303">
        <w:rPr>
          <w:lang w:val="pt-PT"/>
        </w:rPr>
        <w:t xml:space="preserve">Por esta razão, a resolução do problema passou por remover a </w:t>
      </w:r>
      <w:r>
        <w:rPr>
          <w:lang w:val="pt-PT"/>
        </w:rPr>
        <w:t xml:space="preserve">condição lógica referida anteriormente </w:t>
      </w:r>
      <w:r w:rsidR="00E51303">
        <w:rPr>
          <w:lang w:val="pt-PT"/>
        </w:rPr>
        <w:t>caso o prémio prescrito se trate do jogo Totobola Extra</w:t>
      </w:r>
      <w:r w:rsidR="003D09F1">
        <w:rPr>
          <w:lang w:val="pt-PT"/>
        </w:rPr>
        <w:t>.</w:t>
      </w:r>
      <w:r w:rsidR="00E51303">
        <w:rPr>
          <w:lang w:val="pt-PT"/>
        </w:rPr>
        <w:t xml:space="preserve"> </w:t>
      </w:r>
      <w:r w:rsidR="003D09F1">
        <w:rPr>
          <w:lang w:val="pt-PT"/>
        </w:rPr>
        <w:t>P</w:t>
      </w:r>
      <w:r w:rsidR="00E51303">
        <w:rPr>
          <w:lang w:val="pt-PT"/>
        </w:rPr>
        <w:t xml:space="preserve">ara os outros jogos de apostas mútuas, Totoloto, Totobola Normal e Joker (exploração deste jogo já cessada), a condição foi mantida, o que significa que a lógica </w:t>
      </w:r>
      <w:r w:rsidR="00E551DD">
        <w:rPr>
          <w:lang w:val="pt-PT"/>
        </w:rPr>
        <w:t>também</w:t>
      </w:r>
      <w:r w:rsidR="00E51303">
        <w:rPr>
          <w:lang w:val="pt-PT"/>
        </w:rPr>
        <w:t>.</w:t>
      </w:r>
      <w:r w:rsidR="003D09F1">
        <w:rPr>
          <w:lang w:val="pt-PT"/>
        </w:rPr>
        <w:t xml:space="preserve"> </w:t>
      </w:r>
    </w:p>
    <w:p w:rsidR="003D09F1" w:rsidRDefault="003D09F1" w:rsidP="007D3362">
      <w:pPr>
        <w:rPr>
          <w:lang w:val="pt-PT"/>
        </w:rPr>
      </w:pPr>
    </w:p>
    <w:p w:rsidR="00D73C63" w:rsidRDefault="003D09F1" w:rsidP="007D3362">
      <w:pPr>
        <w:rPr>
          <w:lang w:val="pt-PT"/>
        </w:rPr>
      </w:pPr>
      <w:r>
        <w:rPr>
          <w:lang w:val="pt-PT"/>
        </w:rPr>
        <w:t xml:space="preserve">O impacto desta correção é </w:t>
      </w:r>
      <w:r w:rsidR="00E551DD">
        <w:rPr>
          <w:lang w:val="pt-PT"/>
        </w:rPr>
        <w:t>n</w:t>
      </w:r>
      <w:r>
        <w:rPr>
          <w:lang w:val="pt-PT"/>
        </w:rPr>
        <w:t>a geração dos ficheiros de prémios prescritos do SOUP dos jogos de apostas mútuas.</w:t>
      </w:r>
    </w:p>
    <w:p w:rsidR="00D73C63" w:rsidRDefault="00D73C63" w:rsidP="007D3362">
      <w:pPr>
        <w:rPr>
          <w:lang w:val="pt-PT"/>
        </w:rPr>
      </w:pPr>
    </w:p>
    <w:p w:rsidR="003D09F1" w:rsidRDefault="003D09F1" w:rsidP="003D09F1">
      <w:pPr>
        <w:rPr>
          <w:lang w:val="pt-PT"/>
        </w:rPr>
      </w:pPr>
      <w:r>
        <w:rPr>
          <w:lang w:val="pt-PT"/>
        </w:rPr>
        <w:t xml:space="preserve">Desta correção resulta uma nova versão do binário </w:t>
      </w:r>
      <w:r w:rsidRPr="0098562D">
        <w:rPr>
          <w:lang w:val="pt-PT"/>
        </w:rPr>
        <w:t>SOUPFM.EXE</w:t>
      </w:r>
      <w:r>
        <w:rPr>
          <w:lang w:val="pt-PT"/>
        </w:rPr>
        <w:t>.</w:t>
      </w:r>
    </w:p>
    <w:p w:rsidR="003D09F1" w:rsidRDefault="003D09F1" w:rsidP="007D3362">
      <w:pPr>
        <w:rPr>
          <w:lang w:val="pt-PT"/>
        </w:rPr>
      </w:pPr>
    </w:p>
    <w:p w:rsidR="003D09F1" w:rsidRPr="003D09F1" w:rsidRDefault="003D09F1" w:rsidP="007D3362">
      <w:pPr>
        <w:rPr>
          <w:b/>
          <w:bCs/>
          <w:lang w:val="pt-PT"/>
        </w:rPr>
      </w:pPr>
      <w:r w:rsidRPr="003D09F1">
        <w:rPr>
          <w:b/>
          <w:bCs/>
          <w:lang w:val="pt-PT"/>
        </w:rPr>
        <w:t>Testes</w:t>
      </w:r>
    </w:p>
    <w:p w:rsidR="00732612" w:rsidRDefault="00732612" w:rsidP="00F74B84">
      <w:pPr>
        <w:rPr>
          <w:lang w:val="pt-PT"/>
        </w:rPr>
      </w:pPr>
    </w:p>
    <w:p w:rsidR="00E551DD" w:rsidRDefault="003D09F1" w:rsidP="00F74B84">
      <w:pPr>
        <w:rPr>
          <w:lang w:val="pt-PT"/>
        </w:rPr>
      </w:pPr>
      <w:r>
        <w:rPr>
          <w:lang w:val="pt-PT"/>
        </w:rPr>
        <w:t>Deverá ser testada a nova versão do binário SOUPFM.EXE</w:t>
      </w:r>
      <w:r w:rsidR="00E551DD">
        <w:rPr>
          <w:lang w:val="pt-PT"/>
        </w:rPr>
        <w:t>.</w:t>
      </w:r>
    </w:p>
    <w:p w:rsidR="00E551DD" w:rsidRDefault="00E551DD" w:rsidP="00F74B84">
      <w:pPr>
        <w:rPr>
          <w:lang w:val="pt-PT"/>
        </w:rPr>
      </w:pPr>
    </w:p>
    <w:p w:rsidR="00E551DD" w:rsidRDefault="00E551DD" w:rsidP="00F74B84">
      <w:pPr>
        <w:rPr>
          <w:lang w:val="pt-PT"/>
        </w:rPr>
      </w:pPr>
      <w:r>
        <w:rPr>
          <w:lang w:val="pt-PT"/>
        </w:rPr>
        <w:t>Concretamente</w:t>
      </w:r>
      <w:r w:rsidR="00964421">
        <w:rPr>
          <w:lang w:val="pt-PT"/>
        </w:rPr>
        <w:t xml:space="preserve">, </w:t>
      </w:r>
      <w:r>
        <w:rPr>
          <w:lang w:val="pt-PT"/>
        </w:rPr>
        <w:t xml:space="preserve">deverá ser testada a correção efetuada, ou seja, </w:t>
      </w:r>
      <w:r w:rsidR="0098562D">
        <w:rPr>
          <w:lang w:val="pt-PT"/>
        </w:rPr>
        <w:t>gerar</w:t>
      </w:r>
      <w:r>
        <w:rPr>
          <w:lang w:val="pt-PT"/>
        </w:rPr>
        <w:t xml:space="preserve"> </w:t>
      </w:r>
      <w:r w:rsidR="0098562D">
        <w:rPr>
          <w:lang w:val="pt-PT"/>
        </w:rPr>
        <w:t>o</w:t>
      </w:r>
      <w:r>
        <w:rPr>
          <w:lang w:val="pt-PT"/>
        </w:rPr>
        <w:t>s ficheiros</w:t>
      </w:r>
      <w:r w:rsidR="0098562D">
        <w:rPr>
          <w:lang w:val="pt-PT"/>
        </w:rPr>
        <w:t xml:space="preserve"> do SOUP</w:t>
      </w:r>
      <w:r>
        <w:rPr>
          <w:lang w:val="pt-PT"/>
        </w:rPr>
        <w:t xml:space="preserve"> </w:t>
      </w:r>
      <w:r w:rsidR="0098562D">
        <w:rPr>
          <w:lang w:val="pt-PT"/>
        </w:rPr>
        <w:t>relativos à prescrição de</w:t>
      </w:r>
      <w:r>
        <w:rPr>
          <w:lang w:val="pt-PT"/>
        </w:rPr>
        <w:t xml:space="preserve"> </w:t>
      </w:r>
      <w:r w:rsidR="0098562D">
        <w:rPr>
          <w:lang w:val="pt-PT"/>
        </w:rPr>
        <w:t xml:space="preserve">prémios </w:t>
      </w:r>
      <w:r>
        <w:rPr>
          <w:lang w:val="pt-PT"/>
        </w:rPr>
        <w:t>do Totobola Extra</w:t>
      </w:r>
      <w:r w:rsidR="00052275">
        <w:rPr>
          <w:lang w:val="pt-PT"/>
        </w:rPr>
        <w:t xml:space="preserve"> cujo sorteio foi à 5ª feira. Deverão ser considerados outros concursos com data de sorteio que não a 5ª feira. O propósito é validar a caducidade em outros dias de semana.</w:t>
      </w:r>
    </w:p>
    <w:p w:rsidR="00E551DD" w:rsidRDefault="00E551DD" w:rsidP="00F74B84">
      <w:pPr>
        <w:rPr>
          <w:lang w:val="pt-PT"/>
        </w:rPr>
      </w:pPr>
    </w:p>
    <w:p w:rsidR="00052275" w:rsidRDefault="00E551DD" w:rsidP="00F74B84">
      <w:pPr>
        <w:rPr>
          <w:lang w:val="pt-PT"/>
        </w:rPr>
      </w:pPr>
      <w:r>
        <w:rPr>
          <w:lang w:val="pt-PT"/>
        </w:rPr>
        <w:lastRenderedPageBreak/>
        <w:t>Adicionalmente, deverão ser feitos testes de regressão ao programa SOUPFM relativamente aos prémios das apostas mútuas, nomeadament</w:t>
      </w:r>
      <w:r w:rsidR="00052275">
        <w:rPr>
          <w:lang w:val="pt-PT"/>
        </w:rPr>
        <w:t>e:</w:t>
      </w:r>
    </w:p>
    <w:p w:rsidR="00052275" w:rsidRDefault="00052275" w:rsidP="00F74B84">
      <w:pPr>
        <w:rPr>
          <w:lang w:val="pt-PT"/>
        </w:rPr>
      </w:pPr>
    </w:p>
    <w:p w:rsidR="00052275" w:rsidRDefault="00E551DD" w:rsidP="00052275">
      <w:pPr>
        <w:numPr>
          <w:ilvl w:val="0"/>
          <w:numId w:val="9"/>
        </w:numPr>
        <w:rPr>
          <w:lang w:val="pt-PT"/>
        </w:rPr>
      </w:pPr>
      <w:r>
        <w:rPr>
          <w:lang w:val="pt-PT"/>
        </w:rPr>
        <w:t>geração dos ficheiros de prémios pagos</w:t>
      </w:r>
      <w:r w:rsidR="00052275">
        <w:rPr>
          <w:lang w:val="pt-PT"/>
        </w:rPr>
        <w:t xml:space="preserve"> dos jogos de apostas mútuas</w:t>
      </w:r>
      <w:r w:rsidR="0098562D">
        <w:rPr>
          <w:lang w:val="pt-PT"/>
        </w:rPr>
        <w:t xml:space="preserve"> e</w:t>
      </w:r>
    </w:p>
    <w:p w:rsidR="003D09F1" w:rsidRDefault="00052275" w:rsidP="00052275">
      <w:pPr>
        <w:numPr>
          <w:ilvl w:val="0"/>
          <w:numId w:val="9"/>
        </w:numPr>
        <w:rPr>
          <w:lang w:val="pt-PT"/>
        </w:rPr>
      </w:pPr>
      <w:r>
        <w:rPr>
          <w:lang w:val="pt-PT"/>
        </w:rPr>
        <w:t>geração dos ficheiros de prémios prescritos de todos os outros jogos de apostas mútuas</w:t>
      </w:r>
      <w:r w:rsidR="0098562D">
        <w:rPr>
          <w:lang w:val="pt-PT"/>
        </w:rPr>
        <w:t>.</w:t>
      </w:r>
    </w:p>
    <w:p w:rsidR="00052275" w:rsidRDefault="00052275" w:rsidP="00052275">
      <w:pPr>
        <w:rPr>
          <w:lang w:val="pt-PT"/>
        </w:rPr>
      </w:pPr>
    </w:p>
    <w:p w:rsidR="002521DF" w:rsidRPr="007742C2" w:rsidRDefault="00052275" w:rsidP="00052275">
      <w:pPr>
        <w:rPr>
          <w:lang w:val="pt-PT"/>
        </w:rPr>
      </w:pPr>
      <w:r>
        <w:rPr>
          <w:lang w:val="pt-PT"/>
        </w:rPr>
        <w:t>Os ficheiros de interface de prémios pagos e de prémios prescritos deverão também ser integrados na plataforma SOUP</w:t>
      </w:r>
      <w:r w:rsidR="004022F0">
        <w:rPr>
          <w:lang w:val="pt-PT"/>
        </w:rPr>
        <w:t xml:space="preserve"> para validar a sua correta integração.</w:t>
      </w:r>
    </w:p>
    <w:sectPr w:rsidR="002521DF" w:rsidRPr="007742C2" w:rsidSect="002D1415">
      <w:pgSz w:w="11906" w:h="16838"/>
      <w:pgMar w:top="2835" w:right="1134" w:bottom="1418" w:left="1418" w:header="125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7A4" w:rsidRDefault="001927A4">
      <w:r>
        <w:separator/>
      </w:r>
    </w:p>
  </w:endnote>
  <w:endnote w:type="continuationSeparator" w:id="0">
    <w:p w:rsidR="001927A4" w:rsidRDefault="00192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7A4" w:rsidRDefault="001927A4">
      <w:r>
        <w:separator/>
      </w:r>
    </w:p>
  </w:footnote>
  <w:footnote w:type="continuationSeparator" w:id="0">
    <w:p w:rsidR="001927A4" w:rsidRDefault="00192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50CCD"/>
    <w:multiLevelType w:val="hybridMultilevel"/>
    <w:tmpl w:val="88FCD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0956"/>
    <w:multiLevelType w:val="hybridMultilevel"/>
    <w:tmpl w:val="C61493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6065"/>
    <w:multiLevelType w:val="hybridMultilevel"/>
    <w:tmpl w:val="81647B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93D96"/>
    <w:multiLevelType w:val="hybridMultilevel"/>
    <w:tmpl w:val="B2084B0E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D4B017C"/>
    <w:multiLevelType w:val="hybridMultilevel"/>
    <w:tmpl w:val="3FD4F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996AAE"/>
    <w:multiLevelType w:val="hybridMultilevel"/>
    <w:tmpl w:val="EBC23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437C46"/>
    <w:multiLevelType w:val="hybridMultilevel"/>
    <w:tmpl w:val="D026C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D7914"/>
    <w:multiLevelType w:val="hybridMultilevel"/>
    <w:tmpl w:val="A7167982"/>
    <w:lvl w:ilvl="0" w:tplc="08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9DD6361"/>
    <w:multiLevelType w:val="hybridMultilevel"/>
    <w:tmpl w:val="798EB7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1AA"/>
    <w:rsid w:val="00001460"/>
    <w:rsid w:val="00002BC3"/>
    <w:rsid w:val="00007F32"/>
    <w:rsid w:val="000124C3"/>
    <w:rsid w:val="000138AF"/>
    <w:rsid w:val="00021ED1"/>
    <w:rsid w:val="00034FE3"/>
    <w:rsid w:val="00041C03"/>
    <w:rsid w:val="00041D7C"/>
    <w:rsid w:val="000478E6"/>
    <w:rsid w:val="00050E34"/>
    <w:rsid w:val="00052089"/>
    <w:rsid w:val="00052275"/>
    <w:rsid w:val="00060384"/>
    <w:rsid w:val="00077F63"/>
    <w:rsid w:val="00095C91"/>
    <w:rsid w:val="000A4A45"/>
    <w:rsid w:val="000B3C95"/>
    <w:rsid w:val="000B4F3F"/>
    <w:rsid w:val="000C11EE"/>
    <w:rsid w:val="000D7E22"/>
    <w:rsid w:val="000E257A"/>
    <w:rsid w:val="000E4447"/>
    <w:rsid w:val="000E7246"/>
    <w:rsid w:val="000F37CD"/>
    <w:rsid w:val="000F3CAC"/>
    <w:rsid w:val="000F4AEE"/>
    <w:rsid w:val="000F4C06"/>
    <w:rsid w:val="000F7444"/>
    <w:rsid w:val="00106F50"/>
    <w:rsid w:val="00114F7E"/>
    <w:rsid w:val="0011500A"/>
    <w:rsid w:val="00117C9E"/>
    <w:rsid w:val="0012057B"/>
    <w:rsid w:val="00132067"/>
    <w:rsid w:val="001320FD"/>
    <w:rsid w:val="00137690"/>
    <w:rsid w:val="001471CD"/>
    <w:rsid w:val="00156251"/>
    <w:rsid w:val="00161993"/>
    <w:rsid w:val="00164C12"/>
    <w:rsid w:val="00164EE7"/>
    <w:rsid w:val="00170D18"/>
    <w:rsid w:val="001760BA"/>
    <w:rsid w:val="00184EF7"/>
    <w:rsid w:val="00187AF9"/>
    <w:rsid w:val="001927A4"/>
    <w:rsid w:val="001A0BEE"/>
    <w:rsid w:val="001B4A98"/>
    <w:rsid w:val="001B70E3"/>
    <w:rsid w:val="001C0FEE"/>
    <w:rsid w:val="001D1BF6"/>
    <w:rsid w:val="001D3BA2"/>
    <w:rsid w:val="001D3BCC"/>
    <w:rsid w:val="001E146D"/>
    <w:rsid w:val="001E250E"/>
    <w:rsid w:val="001E76F2"/>
    <w:rsid w:val="001F24BB"/>
    <w:rsid w:val="001F3232"/>
    <w:rsid w:val="001F3798"/>
    <w:rsid w:val="001F5F50"/>
    <w:rsid w:val="001F6B13"/>
    <w:rsid w:val="002118B6"/>
    <w:rsid w:val="00213C6A"/>
    <w:rsid w:val="002228BC"/>
    <w:rsid w:val="00233038"/>
    <w:rsid w:val="00236B64"/>
    <w:rsid w:val="002400FA"/>
    <w:rsid w:val="00241CDC"/>
    <w:rsid w:val="00243BE8"/>
    <w:rsid w:val="002444CD"/>
    <w:rsid w:val="0024646F"/>
    <w:rsid w:val="002472CF"/>
    <w:rsid w:val="002521DF"/>
    <w:rsid w:val="00260AA4"/>
    <w:rsid w:val="002613F4"/>
    <w:rsid w:val="002644A9"/>
    <w:rsid w:val="002668BF"/>
    <w:rsid w:val="00272240"/>
    <w:rsid w:val="00274659"/>
    <w:rsid w:val="00277757"/>
    <w:rsid w:val="00277D71"/>
    <w:rsid w:val="0028141D"/>
    <w:rsid w:val="00282DB8"/>
    <w:rsid w:val="00283DC8"/>
    <w:rsid w:val="00284A15"/>
    <w:rsid w:val="0029261A"/>
    <w:rsid w:val="00297506"/>
    <w:rsid w:val="002A77F3"/>
    <w:rsid w:val="002A7802"/>
    <w:rsid w:val="002B3CF6"/>
    <w:rsid w:val="002B78E6"/>
    <w:rsid w:val="002C0260"/>
    <w:rsid w:val="002C3C86"/>
    <w:rsid w:val="002D1415"/>
    <w:rsid w:val="002E158B"/>
    <w:rsid w:val="002E482F"/>
    <w:rsid w:val="002E7E31"/>
    <w:rsid w:val="002F1089"/>
    <w:rsid w:val="002F4431"/>
    <w:rsid w:val="00304409"/>
    <w:rsid w:val="00323669"/>
    <w:rsid w:val="003260E4"/>
    <w:rsid w:val="003312BC"/>
    <w:rsid w:val="00337684"/>
    <w:rsid w:val="00352610"/>
    <w:rsid w:val="00360385"/>
    <w:rsid w:val="00367C83"/>
    <w:rsid w:val="00377BD4"/>
    <w:rsid w:val="00386F31"/>
    <w:rsid w:val="00397591"/>
    <w:rsid w:val="003B5E51"/>
    <w:rsid w:val="003B6D20"/>
    <w:rsid w:val="003C11AF"/>
    <w:rsid w:val="003C1F17"/>
    <w:rsid w:val="003C3137"/>
    <w:rsid w:val="003D09F1"/>
    <w:rsid w:val="003D3D2D"/>
    <w:rsid w:val="003D5341"/>
    <w:rsid w:val="003D5522"/>
    <w:rsid w:val="003D6450"/>
    <w:rsid w:val="003E4FBE"/>
    <w:rsid w:val="003F047E"/>
    <w:rsid w:val="003F0DCB"/>
    <w:rsid w:val="003F2776"/>
    <w:rsid w:val="003F411A"/>
    <w:rsid w:val="003F6DA2"/>
    <w:rsid w:val="00400616"/>
    <w:rsid w:val="004022F0"/>
    <w:rsid w:val="00411F72"/>
    <w:rsid w:val="00426A4E"/>
    <w:rsid w:val="00427B00"/>
    <w:rsid w:val="004321A2"/>
    <w:rsid w:val="004343AA"/>
    <w:rsid w:val="00440D7C"/>
    <w:rsid w:val="00445F02"/>
    <w:rsid w:val="004507EA"/>
    <w:rsid w:val="004546F2"/>
    <w:rsid w:val="004563AC"/>
    <w:rsid w:val="00457584"/>
    <w:rsid w:val="00462AB6"/>
    <w:rsid w:val="004652C0"/>
    <w:rsid w:val="0046634C"/>
    <w:rsid w:val="004703DF"/>
    <w:rsid w:val="00471FAE"/>
    <w:rsid w:val="00472662"/>
    <w:rsid w:val="00475B9C"/>
    <w:rsid w:val="00480045"/>
    <w:rsid w:val="00486032"/>
    <w:rsid w:val="004951E5"/>
    <w:rsid w:val="0049790E"/>
    <w:rsid w:val="004A1D3B"/>
    <w:rsid w:val="004A6443"/>
    <w:rsid w:val="004C6EB8"/>
    <w:rsid w:val="004C7D1A"/>
    <w:rsid w:val="004E04B2"/>
    <w:rsid w:val="004F44F8"/>
    <w:rsid w:val="004F4ECD"/>
    <w:rsid w:val="00504216"/>
    <w:rsid w:val="00506F4B"/>
    <w:rsid w:val="00510652"/>
    <w:rsid w:val="00511A30"/>
    <w:rsid w:val="00512B70"/>
    <w:rsid w:val="00515462"/>
    <w:rsid w:val="0052296B"/>
    <w:rsid w:val="0052644B"/>
    <w:rsid w:val="00527314"/>
    <w:rsid w:val="005419A8"/>
    <w:rsid w:val="00541FCF"/>
    <w:rsid w:val="005463B1"/>
    <w:rsid w:val="00547640"/>
    <w:rsid w:val="00551EA8"/>
    <w:rsid w:val="00551F34"/>
    <w:rsid w:val="0055369D"/>
    <w:rsid w:val="00561DDA"/>
    <w:rsid w:val="0056275B"/>
    <w:rsid w:val="00565FB4"/>
    <w:rsid w:val="005666A4"/>
    <w:rsid w:val="00581B27"/>
    <w:rsid w:val="00582809"/>
    <w:rsid w:val="00593B3A"/>
    <w:rsid w:val="00597173"/>
    <w:rsid w:val="005A45E9"/>
    <w:rsid w:val="005D07C2"/>
    <w:rsid w:val="005D16C2"/>
    <w:rsid w:val="005D1DBA"/>
    <w:rsid w:val="005D39A8"/>
    <w:rsid w:val="005D4C92"/>
    <w:rsid w:val="005D6785"/>
    <w:rsid w:val="005E639F"/>
    <w:rsid w:val="005F4B46"/>
    <w:rsid w:val="005F5CB1"/>
    <w:rsid w:val="005F73EA"/>
    <w:rsid w:val="006128DA"/>
    <w:rsid w:val="00612F99"/>
    <w:rsid w:val="00624310"/>
    <w:rsid w:val="00624DC0"/>
    <w:rsid w:val="0062730F"/>
    <w:rsid w:val="00630BD8"/>
    <w:rsid w:val="00646D50"/>
    <w:rsid w:val="0065129C"/>
    <w:rsid w:val="006806B2"/>
    <w:rsid w:val="00694C52"/>
    <w:rsid w:val="006978BA"/>
    <w:rsid w:val="006A2A42"/>
    <w:rsid w:val="006A4EB5"/>
    <w:rsid w:val="006A6A36"/>
    <w:rsid w:val="006C675C"/>
    <w:rsid w:val="006E5C35"/>
    <w:rsid w:val="006E7C29"/>
    <w:rsid w:val="006F1030"/>
    <w:rsid w:val="006F1DA9"/>
    <w:rsid w:val="00713756"/>
    <w:rsid w:val="00714103"/>
    <w:rsid w:val="007173F8"/>
    <w:rsid w:val="007220FD"/>
    <w:rsid w:val="00723392"/>
    <w:rsid w:val="0072696C"/>
    <w:rsid w:val="00731C54"/>
    <w:rsid w:val="00732612"/>
    <w:rsid w:val="007357A5"/>
    <w:rsid w:val="00741CFC"/>
    <w:rsid w:val="007573D5"/>
    <w:rsid w:val="00763CAC"/>
    <w:rsid w:val="007643C2"/>
    <w:rsid w:val="0077104C"/>
    <w:rsid w:val="007742C2"/>
    <w:rsid w:val="00774897"/>
    <w:rsid w:val="00780C4E"/>
    <w:rsid w:val="00784084"/>
    <w:rsid w:val="007842FE"/>
    <w:rsid w:val="007926B1"/>
    <w:rsid w:val="007945C6"/>
    <w:rsid w:val="0079533D"/>
    <w:rsid w:val="007A0D3F"/>
    <w:rsid w:val="007A496E"/>
    <w:rsid w:val="007B199C"/>
    <w:rsid w:val="007C137C"/>
    <w:rsid w:val="007C1FF8"/>
    <w:rsid w:val="007D3362"/>
    <w:rsid w:val="007D7293"/>
    <w:rsid w:val="007E091E"/>
    <w:rsid w:val="007E4807"/>
    <w:rsid w:val="007F3BBB"/>
    <w:rsid w:val="007F5D27"/>
    <w:rsid w:val="007F6363"/>
    <w:rsid w:val="00800AE3"/>
    <w:rsid w:val="00800FB1"/>
    <w:rsid w:val="00801093"/>
    <w:rsid w:val="00803870"/>
    <w:rsid w:val="00821FAB"/>
    <w:rsid w:val="00833181"/>
    <w:rsid w:val="008373CF"/>
    <w:rsid w:val="00840FD1"/>
    <w:rsid w:val="008479DC"/>
    <w:rsid w:val="00873E3E"/>
    <w:rsid w:val="00886139"/>
    <w:rsid w:val="00890DAF"/>
    <w:rsid w:val="008A22C9"/>
    <w:rsid w:val="008A2953"/>
    <w:rsid w:val="008B1D1B"/>
    <w:rsid w:val="008B3264"/>
    <w:rsid w:val="008B51C0"/>
    <w:rsid w:val="008C26EB"/>
    <w:rsid w:val="008C49DF"/>
    <w:rsid w:val="008C4BDA"/>
    <w:rsid w:val="008C5CE2"/>
    <w:rsid w:val="008D1E9C"/>
    <w:rsid w:val="008D5833"/>
    <w:rsid w:val="008E1D03"/>
    <w:rsid w:val="008E6ED6"/>
    <w:rsid w:val="008F0B0F"/>
    <w:rsid w:val="008F0CF7"/>
    <w:rsid w:val="008F11AA"/>
    <w:rsid w:val="008F52D9"/>
    <w:rsid w:val="008F5E8A"/>
    <w:rsid w:val="008F65DE"/>
    <w:rsid w:val="009024DF"/>
    <w:rsid w:val="009050FA"/>
    <w:rsid w:val="00911D8B"/>
    <w:rsid w:val="00914477"/>
    <w:rsid w:val="00925C05"/>
    <w:rsid w:val="009261A8"/>
    <w:rsid w:val="00934AB0"/>
    <w:rsid w:val="009352A0"/>
    <w:rsid w:val="009400EC"/>
    <w:rsid w:val="009530C1"/>
    <w:rsid w:val="00964421"/>
    <w:rsid w:val="0096571A"/>
    <w:rsid w:val="0098562D"/>
    <w:rsid w:val="00985DBB"/>
    <w:rsid w:val="00990841"/>
    <w:rsid w:val="00994F77"/>
    <w:rsid w:val="009A37A0"/>
    <w:rsid w:val="009A3DCB"/>
    <w:rsid w:val="009A6C25"/>
    <w:rsid w:val="009B769B"/>
    <w:rsid w:val="009C3578"/>
    <w:rsid w:val="009C3A87"/>
    <w:rsid w:val="009C56A9"/>
    <w:rsid w:val="009C6114"/>
    <w:rsid w:val="009D7CAA"/>
    <w:rsid w:val="009E6948"/>
    <w:rsid w:val="009F0B23"/>
    <w:rsid w:val="009F47F0"/>
    <w:rsid w:val="00A042ED"/>
    <w:rsid w:val="00A11806"/>
    <w:rsid w:val="00A122B0"/>
    <w:rsid w:val="00A13903"/>
    <w:rsid w:val="00A177F9"/>
    <w:rsid w:val="00A17824"/>
    <w:rsid w:val="00A32EAC"/>
    <w:rsid w:val="00A363EB"/>
    <w:rsid w:val="00A438DF"/>
    <w:rsid w:val="00A467DA"/>
    <w:rsid w:val="00A500F3"/>
    <w:rsid w:val="00A62616"/>
    <w:rsid w:val="00A73B14"/>
    <w:rsid w:val="00A76C41"/>
    <w:rsid w:val="00A76D49"/>
    <w:rsid w:val="00A82F2F"/>
    <w:rsid w:val="00A86910"/>
    <w:rsid w:val="00A9749D"/>
    <w:rsid w:val="00AA533D"/>
    <w:rsid w:val="00AB491B"/>
    <w:rsid w:val="00AB6524"/>
    <w:rsid w:val="00AB6DCF"/>
    <w:rsid w:val="00AC5A60"/>
    <w:rsid w:val="00AD0764"/>
    <w:rsid w:val="00AD6392"/>
    <w:rsid w:val="00AE065B"/>
    <w:rsid w:val="00AE762F"/>
    <w:rsid w:val="00AF6A1B"/>
    <w:rsid w:val="00AF7614"/>
    <w:rsid w:val="00AF791E"/>
    <w:rsid w:val="00B03A4C"/>
    <w:rsid w:val="00B05227"/>
    <w:rsid w:val="00B15100"/>
    <w:rsid w:val="00B16092"/>
    <w:rsid w:val="00B26754"/>
    <w:rsid w:val="00B33561"/>
    <w:rsid w:val="00B407F3"/>
    <w:rsid w:val="00B44469"/>
    <w:rsid w:val="00B553BF"/>
    <w:rsid w:val="00B557EA"/>
    <w:rsid w:val="00B639C6"/>
    <w:rsid w:val="00B65367"/>
    <w:rsid w:val="00B75604"/>
    <w:rsid w:val="00B76100"/>
    <w:rsid w:val="00B804D6"/>
    <w:rsid w:val="00B83BEE"/>
    <w:rsid w:val="00B95435"/>
    <w:rsid w:val="00B95437"/>
    <w:rsid w:val="00BA2B2B"/>
    <w:rsid w:val="00BB2038"/>
    <w:rsid w:val="00BB2D55"/>
    <w:rsid w:val="00BB597C"/>
    <w:rsid w:val="00BC314D"/>
    <w:rsid w:val="00BC794D"/>
    <w:rsid w:val="00BD30D1"/>
    <w:rsid w:val="00BD5449"/>
    <w:rsid w:val="00BE1944"/>
    <w:rsid w:val="00BE2B05"/>
    <w:rsid w:val="00BF4009"/>
    <w:rsid w:val="00C04A50"/>
    <w:rsid w:val="00C06F9A"/>
    <w:rsid w:val="00C127D0"/>
    <w:rsid w:val="00C14A70"/>
    <w:rsid w:val="00C241B7"/>
    <w:rsid w:val="00C26DCF"/>
    <w:rsid w:val="00C31424"/>
    <w:rsid w:val="00C4639A"/>
    <w:rsid w:val="00C472BF"/>
    <w:rsid w:val="00C544C6"/>
    <w:rsid w:val="00C545CC"/>
    <w:rsid w:val="00C61176"/>
    <w:rsid w:val="00C63BD7"/>
    <w:rsid w:val="00C65308"/>
    <w:rsid w:val="00C8350F"/>
    <w:rsid w:val="00C9247D"/>
    <w:rsid w:val="00C935DD"/>
    <w:rsid w:val="00C9398D"/>
    <w:rsid w:val="00CA0A6E"/>
    <w:rsid w:val="00CA0C7E"/>
    <w:rsid w:val="00CB2455"/>
    <w:rsid w:val="00CB4487"/>
    <w:rsid w:val="00CB4676"/>
    <w:rsid w:val="00CC3B38"/>
    <w:rsid w:val="00CC3F08"/>
    <w:rsid w:val="00CC413B"/>
    <w:rsid w:val="00CC7AEE"/>
    <w:rsid w:val="00CD2971"/>
    <w:rsid w:val="00CD6EAE"/>
    <w:rsid w:val="00CF06EC"/>
    <w:rsid w:val="00CF2945"/>
    <w:rsid w:val="00D1767D"/>
    <w:rsid w:val="00D24610"/>
    <w:rsid w:val="00D31DA6"/>
    <w:rsid w:val="00D32E14"/>
    <w:rsid w:val="00D36B37"/>
    <w:rsid w:val="00D41B28"/>
    <w:rsid w:val="00D43413"/>
    <w:rsid w:val="00D50BC1"/>
    <w:rsid w:val="00D52F52"/>
    <w:rsid w:val="00D53887"/>
    <w:rsid w:val="00D57E4A"/>
    <w:rsid w:val="00D73769"/>
    <w:rsid w:val="00D73C63"/>
    <w:rsid w:val="00D7459C"/>
    <w:rsid w:val="00D83E1D"/>
    <w:rsid w:val="00D910DE"/>
    <w:rsid w:val="00D97BE0"/>
    <w:rsid w:val="00DA0384"/>
    <w:rsid w:val="00DA66A2"/>
    <w:rsid w:val="00DA6D85"/>
    <w:rsid w:val="00DB1C2A"/>
    <w:rsid w:val="00DB49E9"/>
    <w:rsid w:val="00DB4A15"/>
    <w:rsid w:val="00DB5311"/>
    <w:rsid w:val="00DB5AB8"/>
    <w:rsid w:val="00DB6FF9"/>
    <w:rsid w:val="00DB7FB3"/>
    <w:rsid w:val="00DE3E5A"/>
    <w:rsid w:val="00DF43EF"/>
    <w:rsid w:val="00DF6BBE"/>
    <w:rsid w:val="00E043FE"/>
    <w:rsid w:val="00E347F8"/>
    <w:rsid w:val="00E374E3"/>
    <w:rsid w:val="00E5103A"/>
    <w:rsid w:val="00E51303"/>
    <w:rsid w:val="00E51D0F"/>
    <w:rsid w:val="00E551DD"/>
    <w:rsid w:val="00E76FB8"/>
    <w:rsid w:val="00E7776E"/>
    <w:rsid w:val="00EB4239"/>
    <w:rsid w:val="00EB6B01"/>
    <w:rsid w:val="00EC5C6C"/>
    <w:rsid w:val="00EC7702"/>
    <w:rsid w:val="00ED0F0F"/>
    <w:rsid w:val="00ED4B95"/>
    <w:rsid w:val="00ED669B"/>
    <w:rsid w:val="00EE0A51"/>
    <w:rsid w:val="00EE0B39"/>
    <w:rsid w:val="00EE27B0"/>
    <w:rsid w:val="00EE4BA0"/>
    <w:rsid w:val="00F01877"/>
    <w:rsid w:val="00F07A0C"/>
    <w:rsid w:val="00F122E9"/>
    <w:rsid w:val="00F17448"/>
    <w:rsid w:val="00F2043C"/>
    <w:rsid w:val="00F22FCF"/>
    <w:rsid w:val="00F315F7"/>
    <w:rsid w:val="00F325C5"/>
    <w:rsid w:val="00F33189"/>
    <w:rsid w:val="00F363A6"/>
    <w:rsid w:val="00F41902"/>
    <w:rsid w:val="00F5042F"/>
    <w:rsid w:val="00F523C0"/>
    <w:rsid w:val="00F52FDC"/>
    <w:rsid w:val="00F5405F"/>
    <w:rsid w:val="00F54562"/>
    <w:rsid w:val="00F55BEB"/>
    <w:rsid w:val="00F57E12"/>
    <w:rsid w:val="00F65CB5"/>
    <w:rsid w:val="00F711E5"/>
    <w:rsid w:val="00F72323"/>
    <w:rsid w:val="00F7413D"/>
    <w:rsid w:val="00F74B84"/>
    <w:rsid w:val="00F8257C"/>
    <w:rsid w:val="00F83100"/>
    <w:rsid w:val="00F86737"/>
    <w:rsid w:val="00F97853"/>
    <w:rsid w:val="00FA10E9"/>
    <w:rsid w:val="00FC02D4"/>
    <w:rsid w:val="00FC075D"/>
    <w:rsid w:val="00FC1099"/>
    <w:rsid w:val="00FC1F10"/>
    <w:rsid w:val="00FE17EE"/>
    <w:rsid w:val="00FE243F"/>
    <w:rsid w:val="00FF39B0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2E73B8"/>
  <w15:docId w15:val="{971B64FC-ECA1-4BFE-9F37-5AD1F095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jc w:val="both"/>
    </w:pPr>
    <w:rPr>
      <w:rFonts w:ascii="Century Gothic" w:hAnsi="Century Gothic"/>
      <w:szCs w:val="24"/>
      <w:lang w:val="en-GB" w:eastAsia="en-US"/>
    </w:rPr>
  </w:style>
  <w:style w:type="paragraph" w:styleId="Ttulo1">
    <w:name w:val="heading 1"/>
    <w:basedOn w:val="Normal"/>
    <w:next w:val="Normal"/>
    <w:link w:val="Ttulo1Carter"/>
    <w:qFormat/>
    <w:pPr>
      <w:keepNext/>
      <w:jc w:val="center"/>
      <w:outlineLvl w:val="0"/>
    </w:pPr>
    <w:rPr>
      <w:b/>
      <w:bCs/>
      <w:lang w:val="pt-PT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lang w:val="pt-PT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b/>
      <w:szCs w:val="20"/>
      <w:lang w:val="en-US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Cs w:val="20"/>
      <w:lang w:val="en-US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  <w:szCs w:val="20"/>
      <w:lang w:val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  <w:szCs w:val="20"/>
      <w:lang w:val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szCs w:val="20"/>
      <w:lang w:val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szCs w:val="20"/>
      <w:lang w:val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i/>
      <w:sz w:val="18"/>
      <w:szCs w:val="20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Cs w:val="20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  <w:pPr>
      <w:ind w:left="360"/>
    </w:pPr>
    <w:rPr>
      <w:lang w:val="pt-PT"/>
    </w:rPr>
  </w:style>
  <w:style w:type="paragraph" w:customStyle="1" w:styleId="TableEntry">
    <w:name w:val="Table Entry"/>
    <w:basedOn w:val="Normal"/>
    <w:rPr>
      <w:szCs w:val="20"/>
      <w:lang w:val="en-US"/>
    </w:rPr>
  </w:style>
  <w:style w:type="paragraph" w:customStyle="1" w:styleId="TableHead">
    <w:name w:val="Table Head"/>
    <w:basedOn w:val="Normal"/>
    <w:rPr>
      <w:b/>
      <w:szCs w:val="20"/>
      <w:lang w:val="en-US"/>
    </w:rPr>
  </w:style>
  <w:style w:type="paragraph" w:customStyle="1" w:styleId="ABLOCKPARA">
    <w:name w:val="A BLOCK PARA"/>
    <w:basedOn w:val="Normal"/>
    <w:pPr>
      <w:spacing w:line="360" w:lineRule="atLeast"/>
    </w:pPr>
    <w:rPr>
      <w:rFonts w:ascii="Book Antiqua" w:hAnsi="Book Antiqua"/>
      <w:sz w:val="22"/>
      <w:szCs w:val="20"/>
      <w:lang w:val="pt-PT"/>
    </w:rPr>
  </w:style>
  <w:style w:type="paragraph" w:styleId="Corpodetexto">
    <w:name w:val="Body Text"/>
    <w:basedOn w:val="Normal"/>
    <w:pPr>
      <w:spacing w:after="120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customStyle="1" w:styleId="EstiloTtulo1ArialEsquerda">
    <w:name w:val="Estilo Título 1 + Arial Esquerda"/>
    <w:basedOn w:val="Ttulo1"/>
    <w:pPr>
      <w:jc w:val="left"/>
    </w:pPr>
    <w:rPr>
      <w:rFonts w:ascii="Arial" w:hAnsi="Arial"/>
      <w:sz w:val="28"/>
      <w:szCs w:val="20"/>
    </w:rPr>
  </w:style>
  <w:style w:type="paragraph" w:styleId="ndice1">
    <w:name w:val="toc 1"/>
    <w:basedOn w:val="Normal"/>
    <w:next w:val="Normal"/>
    <w:autoRedefine/>
    <w:semiHidden/>
    <w:pPr>
      <w:spacing w:before="120" w:after="120"/>
      <w:jc w:val="left"/>
    </w:pPr>
    <w:rPr>
      <w:rFonts w:ascii="Times New Roman" w:hAnsi="Times New Roman"/>
      <w:b/>
      <w:bCs/>
      <w:caps/>
      <w:sz w:val="24"/>
    </w:rPr>
  </w:style>
  <w:style w:type="character" w:styleId="Hiperligao">
    <w:name w:val="Hyperlink"/>
    <w:rPr>
      <w:color w:val="0000FF"/>
      <w:u w:val="single"/>
    </w:rPr>
  </w:style>
  <w:style w:type="paragraph" w:styleId="Corpodetexto2">
    <w:name w:val="Body Text 2"/>
    <w:basedOn w:val="Normal"/>
    <w:pPr>
      <w:jc w:val="left"/>
    </w:pPr>
    <w:rPr>
      <w:rFonts w:ascii="Courier New" w:hAnsi="Courier New" w:cs="Courier New"/>
      <w:color w:val="0000FF"/>
      <w:sz w:val="28"/>
    </w:rPr>
  </w:style>
  <w:style w:type="paragraph" w:styleId="Mapadodocumento">
    <w:name w:val="Document Map"/>
    <w:basedOn w:val="Normal"/>
    <w:link w:val="MapadodocumentoCarter"/>
    <w:rsid w:val="00AF791E"/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link w:val="Mapadodocumento"/>
    <w:rsid w:val="00AF791E"/>
    <w:rPr>
      <w:rFonts w:ascii="Tahoma" w:hAnsi="Tahoma" w:cs="Tahoma"/>
      <w:sz w:val="16"/>
      <w:szCs w:val="16"/>
      <w:lang w:val="en-GB" w:eastAsia="en-US"/>
    </w:rPr>
  </w:style>
  <w:style w:type="paragraph" w:styleId="Textodebalo">
    <w:name w:val="Balloon Text"/>
    <w:basedOn w:val="Normal"/>
    <w:link w:val="TextodebaloCarter"/>
    <w:rsid w:val="004A1D3B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4A1D3B"/>
    <w:rPr>
      <w:rFonts w:ascii="Tahoma" w:hAnsi="Tahoma" w:cs="Tahoma"/>
      <w:sz w:val="16"/>
      <w:szCs w:val="16"/>
      <w:lang w:val="en-GB" w:eastAsia="en-US"/>
    </w:rPr>
  </w:style>
  <w:style w:type="character" w:styleId="Refdecomentrio">
    <w:name w:val="annotation reference"/>
    <w:rsid w:val="004A1D3B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4A1D3B"/>
    <w:rPr>
      <w:szCs w:val="20"/>
    </w:rPr>
  </w:style>
  <w:style w:type="character" w:customStyle="1" w:styleId="TextodecomentrioCarter">
    <w:name w:val="Texto de comentário Caráter"/>
    <w:link w:val="Textodecomentrio"/>
    <w:rsid w:val="004A1D3B"/>
    <w:rPr>
      <w:rFonts w:ascii="Century Gothic" w:hAnsi="Century Gothic"/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4A1D3B"/>
    <w:rPr>
      <w:b/>
      <w:bCs/>
    </w:rPr>
  </w:style>
  <w:style w:type="character" w:customStyle="1" w:styleId="AssuntodecomentrioCarter">
    <w:name w:val="Assunto de comentário Caráter"/>
    <w:link w:val="Assuntodecomentrio"/>
    <w:rsid w:val="004A1D3B"/>
    <w:rPr>
      <w:rFonts w:ascii="Century Gothic" w:hAnsi="Century Gothic"/>
      <w:b/>
      <w:bCs/>
      <w:lang w:val="en-GB" w:eastAsia="en-US"/>
    </w:rPr>
  </w:style>
  <w:style w:type="paragraph" w:styleId="PargrafodaLista">
    <w:name w:val="List Paragraph"/>
    <w:basedOn w:val="Normal"/>
    <w:uiPriority w:val="34"/>
    <w:qFormat/>
    <w:rsid w:val="001F5F5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PT"/>
    </w:rPr>
  </w:style>
  <w:style w:type="table" w:styleId="TabelacomGrelha">
    <w:name w:val="Table Grid"/>
    <w:basedOn w:val="Tabelanormal"/>
    <w:rsid w:val="00A43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link w:val="Ttulo1"/>
    <w:rsid w:val="009B769B"/>
    <w:rPr>
      <w:rFonts w:ascii="Century Gothic" w:hAnsi="Century Gothic"/>
      <w:b/>
      <w:bCs/>
      <w:szCs w:val="24"/>
      <w:lang w:eastAsia="en-US"/>
    </w:rPr>
  </w:style>
  <w:style w:type="paragraph" w:customStyle="1" w:styleId="SCMLCode">
    <w:name w:val="SCML_Code"/>
    <w:basedOn w:val="Normal"/>
    <w:next w:val="Normal"/>
    <w:link w:val="SCMLCodeChar"/>
    <w:qFormat/>
    <w:rsid w:val="004C6EB8"/>
    <w:pPr>
      <w:jc w:val="left"/>
    </w:pPr>
    <w:rPr>
      <w:rFonts w:ascii="Consolas" w:hAnsi="Consolas"/>
      <w:sz w:val="16"/>
      <w:szCs w:val="16"/>
      <w:lang w:val="pt-PT"/>
    </w:rPr>
  </w:style>
  <w:style w:type="character" w:customStyle="1" w:styleId="SCMLCodeChar">
    <w:name w:val="SCML_Code Char"/>
    <w:link w:val="SCMLCode"/>
    <w:rsid w:val="004C6EB8"/>
    <w:rPr>
      <w:rFonts w:ascii="Consolas" w:hAnsi="Consolas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DDD6-ADD5-4FAE-95A9-754F9D5B3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4</Pages>
  <Words>560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Procedimento de implementação</vt:lpstr>
      <vt:lpstr>Procedimento de implementação</vt:lpstr>
    </vt:vector>
  </TitlesOfParts>
  <Company>SCML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 de implementação</dc:title>
  <dc:subject/>
  <dc:creator>DISTI</dc:creator>
  <cp:keywords/>
  <dc:description/>
  <cp:lastModifiedBy>Henrique Manuel Corte</cp:lastModifiedBy>
  <cp:revision>109</cp:revision>
  <cp:lastPrinted>2003-06-05T09:33:00Z</cp:lastPrinted>
  <dcterms:created xsi:type="dcterms:W3CDTF">2017-04-07T12:59:00Z</dcterms:created>
  <dcterms:modified xsi:type="dcterms:W3CDTF">2022-04-08T12:34:00Z</dcterms:modified>
</cp:coreProperties>
</file>