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677" w:rsidRDefault="006A0677" w:rsidP="0039395B">
      <w:pPr>
        <w:pStyle w:val="Ttulo2"/>
      </w:pPr>
      <w:r>
        <w:t>Millennium</w:t>
      </w:r>
    </w:p>
    <w:p w:rsidR="006A0677" w:rsidRDefault="006A0677" w:rsidP="006A0677">
      <w:r>
        <w:t>COMOLM é novo programa no Millennium que faz comunicação com o Olimpo/Hades através do MessageQ e as respetivas funções PUT, GET.</w:t>
      </w:r>
    </w:p>
    <w:p w:rsidR="006A0677" w:rsidRPr="0033035C" w:rsidRDefault="006A0677" w:rsidP="006A0677">
      <w:r>
        <w:t>Para este novo programa foi criado um novo canal de comunicação chamado OLM_COM aos já existente MXS_COM e X2X_COM que servem para controlar o fluxo de mensagens de saída. Esse processo de controlo da saída das Mensagens é feito no programa ENCPROI é está definido a subroutine SENDOUT que reencaminha a mensagem para o canal correto para ser enviado.</w:t>
      </w:r>
    </w:p>
    <w:p w:rsidR="006A0677" w:rsidRDefault="006A0677" w:rsidP="006A0677">
      <w:r w:rsidRPr="000E69A6">
        <w:rPr>
          <w:noProof/>
        </w:rPr>
        <w:drawing>
          <wp:inline distT="0" distB="0" distL="0" distR="0" wp14:anchorId="3CBEB409" wp14:editId="7B0D9036">
            <wp:extent cx="4292821" cy="276874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8" w:rsidRDefault="002B1A78" w:rsidP="006A0677"/>
    <w:p w:rsidR="006A0677" w:rsidRDefault="006A0677" w:rsidP="006A0677">
      <w:r>
        <w:t>A</w:t>
      </w:r>
      <w:r w:rsidR="002B1A78">
        <w:t>s mensagens do novo canal a serem</w:t>
      </w:r>
      <w:r>
        <w:t xml:space="preserve"> ser guardado</w:t>
      </w:r>
      <w:r w:rsidR="002B1A78">
        <w:t>s</w:t>
      </w:r>
      <w:r>
        <w:t xml:space="preserve"> no TMF</w:t>
      </w:r>
      <w:r w:rsidR="002B1A78">
        <w:t>,</w:t>
      </w:r>
      <w:r>
        <w:t xml:space="preserve"> também </w:t>
      </w:r>
      <w:r w:rsidR="002B1A78">
        <w:t xml:space="preserve">passará a </w:t>
      </w:r>
      <w:r>
        <w:t>guar</w:t>
      </w:r>
      <w:r w:rsidR="002B1A78">
        <w:t xml:space="preserve">dar </w:t>
      </w:r>
      <w:r>
        <w:t>alguns novos campos como por exemplo o Serial Number recebido do Olimpo, a flag que é do novo canal e o Message ID t</w:t>
      </w:r>
      <w:r w:rsidR="002B1A78">
        <w:t>am</w:t>
      </w:r>
      <w:r>
        <w:t>b</w:t>
      </w:r>
      <w:r w:rsidR="002B1A78">
        <w:t>ém</w:t>
      </w:r>
      <w:r>
        <w:t xml:space="preserve"> proveniente do Olimpo.</w:t>
      </w:r>
      <w:r w:rsidR="002B1A78">
        <w:t xml:space="preserve"> Para os jogos Totoloto, Totobola e Lotaria instantânea.</w:t>
      </w:r>
      <w:r>
        <w:br/>
      </w:r>
      <w:r w:rsidRPr="003C4651">
        <w:rPr>
          <w:noProof/>
        </w:rPr>
        <w:drawing>
          <wp:inline distT="0" distB="0" distL="0" distR="0" wp14:anchorId="52626ABE" wp14:editId="24A5D012">
            <wp:extent cx="3758083" cy="2149004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953" cy="21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78" w:rsidRDefault="002B1A78" w:rsidP="006A0677"/>
    <w:p w:rsidR="002B1A78" w:rsidRDefault="002B1A78" w:rsidP="006A0677"/>
    <w:p w:rsidR="002B1A78" w:rsidRDefault="002B1A78" w:rsidP="006A0677"/>
    <w:p w:rsidR="006A0677" w:rsidRDefault="002B1A78" w:rsidP="006A0677">
      <w:r>
        <w:lastRenderedPageBreak/>
        <w:t>Houve uma análise inicial</w:t>
      </w:r>
      <w:r w:rsidR="006A0677">
        <w:t xml:space="preserve"> </w:t>
      </w:r>
      <w:r>
        <w:t xml:space="preserve">das transações e os campos dados guardados no </w:t>
      </w:r>
      <w:proofErr w:type="spellStart"/>
      <w:r w:rsidRPr="002B1A78">
        <w:rPr>
          <w:b/>
          <w:bCs/>
          <w:i/>
          <w:iCs/>
        </w:rPr>
        <w:t>tmf</w:t>
      </w:r>
      <w:proofErr w:type="spellEnd"/>
      <w:r>
        <w:t xml:space="preserve"> em que cada registo é composto por 3 segmentos. Pois no</w:t>
      </w:r>
      <w:r w:rsidR="006A0677">
        <w:t xml:space="preserve"> caso da Lotaria Instantânea a validação em batch </w:t>
      </w:r>
      <w:r w:rsidR="004544D9">
        <w:t xml:space="preserve">(7 bilhetes) </w:t>
      </w:r>
      <w:r w:rsidR="006A0677">
        <w:t xml:space="preserve">as posições estavam </w:t>
      </w:r>
      <w:r w:rsidR="004544D9">
        <w:t>todas</w:t>
      </w:r>
      <w:r w:rsidR="006A0677">
        <w:t xml:space="preserve"> em uso para isso foi necessário encontrar um ou vários campos que não </w:t>
      </w:r>
      <w:r w:rsidR="004544D9">
        <w:t>se necessitam</w:t>
      </w:r>
      <w:r w:rsidR="006A0677">
        <w:t xml:space="preserve"> o espaço que estavam a ocupar.</w:t>
      </w:r>
    </w:p>
    <w:p w:rsidR="006A0677" w:rsidRDefault="004544D9" w:rsidP="004544D9">
      <w:r>
        <w:t>Um ponto importante foi a escolha da</w:t>
      </w:r>
      <w:r w:rsidR="006A0677">
        <w:t xml:space="preserve"> Queue Aplicacional usada para o COMOLM foi o da posição 26 que já estava em uso pelo PST que é Passive Processing Task PASPRO (Lotaria Nacional)</w:t>
      </w:r>
      <w:r>
        <w:t>.</w:t>
      </w:r>
      <w:r w:rsidR="006A0677">
        <w:t xml:space="preserve"> </w:t>
      </w:r>
      <w:r>
        <w:t>Pois</w:t>
      </w:r>
      <w:r w:rsidR="006A0677">
        <w:t xml:space="preserve"> o Sistema Millennium de momento suporta até 32 Queues Aplicacionais, não estado limitado a essas 32, mas as que excederem já deixam de ter acesso a algumas funcionalidades.</w:t>
      </w:r>
    </w:p>
    <w:p w:rsidR="002643FB" w:rsidRPr="002643FB" w:rsidRDefault="002643FB" w:rsidP="004544D9">
      <w:pPr>
        <w:rPr>
          <w:sz w:val="24"/>
          <w:szCs w:val="24"/>
        </w:rPr>
      </w:pPr>
      <w:r w:rsidRPr="002643FB">
        <w:rPr>
          <w:i/>
          <w:iCs/>
          <w:sz w:val="24"/>
          <w:szCs w:val="24"/>
        </w:rPr>
        <w:t xml:space="preserve">De relembrar que já como os canais existentes que recebem pela rede a informação do terminal que fez o pedido o novo canal OLM_COM também recebe o terminal Number ou o agente Number na comunicação pelo </w:t>
      </w:r>
      <w:proofErr w:type="spellStart"/>
      <w:r w:rsidRPr="002643FB">
        <w:rPr>
          <w:i/>
          <w:iCs/>
          <w:sz w:val="24"/>
          <w:szCs w:val="24"/>
        </w:rPr>
        <w:t>header</w:t>
      </w:r>
      <w:proofErr w:type="spellEnd"/>
      <w:r w:rsidRPr="002643FB">
        <w:rPr>
          <w:i/>
          <w:iCs/>
          <w:sz w:val="24"/>
          <w:szCs w:val="24"/>
        </w:rPr>
        <w:t xml:space="preserve"> do pedido que também volta a ser enviado no </w:t>
      </w:r>
      <w:proofErr w:type="spellStart"/>
      <w:r w:rsidRPr="002643FB">
        <w:rPr>
          <w:i/>
          <w:iCs/>
          <w:sz w:val="24"/>
          <w:szCs w:val="24"/>
        </w:rPr>
        <w:t>header</w:t>
      </w:r>
      <w:proofErr w:type="spellEnd"/>
      <w:r w:rsidRPr="002643FB">
        <w:rPr>
          <w:i/>
          <w:iCs/>
          <w:sz w:val="24"/>
          <w:szCs w:val="24"/>
        </w:rPr>
        <w:t xml:space="preserve"> da resposta, sendo desnecessário receber ou enviar no body da mensagem em si</w:t>
      </w:r>
      <w:r w:rsidRPr="002643FB">
        <w:rPr>
          <w:sz w:val="24"/>
          <w:szCs w:val="24"/>
        </w:rPr>
        <w:t>.</w:t>
      </w:r>
      <w:bookmarkStart w:id="0" w:name="_GoBack"/>
      <w:bookmarkEnd w:id="0"/>
    </w:p>
    <w:p w:rsidR="006A0677" w:rsidRDefault="002643FB" w:rsidP="0039395B">
      <w:pPr>
        <w:pStyle w:val="Ttulo2"/>
      </w:pPr>
      <w:r w:rsidRPr="002643FB">
        <w:drawing>
          <wp:inline distT="0" distB="0" distL="0" distR="0" wp14:anchorId="633FF367" wp14:editId="7261E305">
            <wp:extent cx="5400040" cy="1663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6201CE"/>
    <w:p w:rsidR="006201CE" w:rsidRDefault="006201CE" w:rsidP="0039395B">
      <w:pPr>
        <w:pStyle w:val="Ttulo2"/>
      </w:pPr>
    </w:p>
    <w:p w:rsidR="000174F5" w:rsidRDefault="0039395B" w:rsidP="0039395B">
      <w:pPr>
        <w:pStyle w:val="Ttulo2"/>
      </w:pPr>
      <w:r w:rsidRPr="0039395B">
        <w:t>Sign-On</w:t>
      </w:r>
    </w:p>
    <w:p w:rsidR="0039395B" w:rsidRPr="005C2F74" w:rsidRDefault="009817CF" w:rsidP="0039395B">
      <w:pPr>
        <w:rPr>
          <w:u w:val="single"/>
        </w:rPr>
      </w:pPr>
      <w:r>
        <w:t>Um dos primeiros passos foi v</w:t>
      </w:r>
      <w:r w:rsidR="0039395B">
        <w:t xml:space="preserve">alidar a correta ordem do Bytes a receber no Millennium (do Byte mais significativo para o menos significativo) ou (do Byte menos significativo para o </w:t>
      </w:r>
      <w:r>
        <w:t>mais significativo</w:t>
      </w:r>
      <w:r w:rsidR="0039395B">
        <w:t xml:space="preserve">) que se chama </w:t>
      </w:r>
      <w:proofErr w:type="spellStart"/>
      <w:r w:rsidR="0039395B">
        <w:t>big-endian</w:t>
      </w:r>
      <w:proofErr w:type="spellEnd"/>
      <w:r w:rsidR="0039395B">
        <w:t xml:space="preserve"> e </w:t>
      </w:r>
      <w:proofErr w:type="spellStart"/>
      <w:r w:rsidR="0039395B">
        <w:t>little-endian</w:t>
      </w:r>
      <w:proofErr w:type="spellEnd"/>
      <w:r w:rsidR="0039395B">
        <w:t xml:space="preserve"> </w:t>
      </w:r>
      <w:r>
        <w:t>respetivamente</w:t>
      </w:r>
      <w:r w:rsidR="0039395B">
        <w:t>.</w:t>
      </w:r>
    </w:p>
    <w:p w:rsidR="0039395B" w:rsidRDefault="0039395B" w:rsidP="0039395B">
      <w:r>
        <w:t xml:space="preserve">Validar os novos </w:t>
      </w:r>
      <w:proofErr w:type="spellStart"/>
      <w:r>
        <w:t>Headers</w:t>
      </w:r>
      <w:proofErr w:type="spellEnd"/>
      <w:r>
        <w:t xml:space="preserve"> da mensagem que se recebe bem o seu processamento:</w:t>
      </w:r>
    </w:p>
    <w:p w:rsidR="0039395B" w:rsidRPr="0039395B" w:rsidRDefault="005C2F74" w:rsidP="0039395B">
      <w:r w:rsidRPr="005C2F74">
        <w:rPr>
          <w:noProof/>
        </w:rPr>
        <w:drawing>
          <wp:inline distT="0" distB="0" distL="0" distR="0" wp14:anchorId="0BE90FD1" wp14:editId="7C3EEED3">
            <wp:extent cx="5400040" cy="13900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5B" w:rsidRDefault="005C2F74">
      <w:r>
        <w:t xml:space="preserve">Sendo o </w:t>
      </w:r>
      <w:r w:rsidRPr="009817CF">
        <w:rPr>
          <w:b/>
          <w:bCs/>
        </w:rPr>
        <w:t>CDC DATE</w:t>
      </w:r>
      <w:r>
        <w:t xml:space="preserve"> e </w:t>
      </w:r>
      <w:r w:rsidRPr="009817CF">
        <w:rPr>
          <w:b/>
          <w:bCs/>
        </w:rPr>
        <w:t>JULIAN DATE</w:t>
      </w:r>
      <w:r>
        <w:t xml:space="preserve"> são campos enviados e não recebidos</w:t>
      </w:r>
      <w:r w:rsidR="009817CF">
        <w:t xml:space="preserve"> e o mesmo se aplica no </w:t>
      </w:r>
      <w:r w:rsidR="009817CF" w:rsidRPr="009817CF">
        <w:rPr>
          <w:b/>
          <w:bCs/>
        </w:rPr>
        <w:t>Terminal Id Millennium</w:t>
      </w:r>
      <w:r w:rsidR="009817CF">
        <w:t xml:space="preserve"> no caso do Sign-On</w:t>
      </w:r>
      <w:r w:rsidR="0039395B">
        <w:tab/>
      </w:r>
      <w:r w:rsidR="009817CF">
        <w:t xml:space="preserve">pois é um campo interno do Millennium que não provem do </w:t>
      </w:r>
      <w:r w:rsidR="009817CF" w:rsidRPr="009817CF">
        <w:rPr>
          <w:b/>
          <w:bCs/>
        </w:rPr>
        <w:t>CRM</w:t>
      </w:r>
      <w:r w:rsidR="009817CF">
        <w:t xml:space="preserve"> ou seja do </w:t>
      </w:r>
      <w:r w:rsidR="009817CF" w:rsidRPr="009817CF">
        <w:rPr>
          <w:b/>
          <w:bCs/>
        </w:rPr>
        <w:t>AGTMIL</w:t>
      </w:r>
      <w:r w:rsidR="008B12C6">
        <w:t>.</w:t>
      </w:r>
    </w:p>
    <w:p w:rsidR="008B12C6" w:rsidRDefault="008B12C6">
      <w:r>
        <w:t xml:space="preserve">Estes dois campos </w:t>
      </w:r>
      <w:r w:rsidRPr="009817CF">
        <w:rPr>
          <w:b/>
          <w:bCs/>
        </w:rPr>
        <w:t>CDC DATE</w:t>
      </w:r>
      <w:r>
        <w:rPr>
          <w:b/>
          <w:bCs/>
        </w:rPr>
        <w:t xml:space="preserve"> </w:t>
      </w:r>
      <w:r>
        <w:t xml:space="preserve">e </w:t>
      </w:r>
      <w:r w:rsidRPr="009817CF">
        <w:rPr>
          <w:b/>
          <w:bCs/>
        </w:rPr>
        <w:t>Terminal Id Millennium</w:t>
      </w:r>
      <w:r>
        <w:rPr>
          <w:b/>
          <w:bCs/>
        </w:rPr>
        <w:t xml:space="preserve"> </w:t>
      </w:r>
      <w:r>
        <w:t xml:space="preserve">são necessários para gerar o checksum de uma mensagem sendo então necessário Olimpo ter </w:t>
      </w:r>
      <w:r w:rsidR="00201DF8">
        <w:t>estes</w:t>
      </w:r>
      <w:r>
        <w:t xml:space="preserve"> campos. A necessidade destes dois campos </w:t>
      </w:r>
      <w:r w:rsidR="00B438DF">
        <w:t>para o checksum foi obtido numa análise do código fonte do Millennium.</w:t>
      </w:r>
    </w:p>
    <w:p w:rsidR="00D8324F" w:rsidRDefault="00B438DF">
      <w:r>
        <w:t xml:space="preserve">Outro ponto a ter em conta é que nas mensagens é o tamanho da mensagem para o </w:t>
      </w:r>
      <w:r w:rsidR="006A71A7">
        <w:t>cálculo</w:t>
      </w:r>
      <w:r>
        <w:t xml:space="preserve"> do checksum são todos os campos exceto o Control e Sequence (1</w:t>
      </w:r>
      <w:r w:rsidR="00702A97">
        <w:t xml:space="preserve"> </w:t>
      </w:r>
      <w:r>
        <w:t>byte) e o Type e Subtype (1</w:t>
      </w:r>
      <w:r w:rsidR="00702A97">
        <w:t xml:space="preserve"> </w:t>
      </w:r>
      <w:r>
        <w:t xml:space="preserve">byte). </w:t>
      </w:r>
    </w:p>
    <w:p w:rsidR="006201CE" w:rsidRDefault="006201CE" w:rsidP="006201CE">
      <w:r>
        <w:t xml:space="preserve">Analisou-se para o Sign-On os campos </w:t>
      </w:r>
      <w:r w:rsidRPr="00A44641">
        <w:rPr>
          <w:rFonts w:ascii="Segoe UI" w:eastAsia="Times New Roman" w:hAnsi="Segoe UI" w:cs="Segoe UI"/>
          <w:sz w:val="21"/>
          <w:szCs w:val="21"/>
          <w:lang w:eastAsia="pt-PT"/>
        </w:rPr>
        <w:t xml:space="preserve">ROM </w:t>
      </w:r>
      <w:proofErr w:type="spellStart"/>
      <w:r w:rsidRPr="00A44641">
        <w:rPr>
          <w:rFonts w:ascii="Segoe UI" w:eastAsia="Times New Roman" w:hAnsi="Segoe UI" w:cs="Segoe UI"/>
          <w:sz w:val="21"/>
          <w:szCs w:val="21"/>
          <w:lang w:eastAsia="pt-PT"/>
        </w:rPr>
        <w:t>Revision</w:t>
      </w:r>
      <w:proofErr w:type="spellEnd"/>
      <w:r w:rsidRPr="00A44641">
        <w:rPr>
          <w:rFonts w:ascii="Segoe UI" w:eastAsia="Times New Roman" w:hAnsi="Segoe UI" w:cs="Segoe UI"/>
          <w:sz w:val="21"/>
          <w:szCs w:val="21"/>
          <w:lang w:eastAsia="pt-PT"/>
        </w:rPr>
        <w:t xml:space="preserve"> &amp; Hardware ID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t xml:space="preserve">que embora estejam a ser enviado só estão a ser guardados no </w:t>
      </w:r>
      <w:proofErr w:type="spellStart"/>
      <w:r>
        <w:t>tmf</w:t>
      </w:r>
      <w:proofErr w:type="spellEnd"/>
      <w:r>
        <w:t xml:space="preserve"> e não existe uma validação desses campos, sendo que ao remover-se estes campos consegue-se há mesma fazer Sign-On com sucesso.</w:t>
      </w:r>
    </w:p>
    <w:p w:rsidR="006201CE" w:rsidRDefault="006201CE" w:rsidP="006201CE">
      <w:r w:rsidRPr="001A4608">
        <w:rPr>
          <w:noProof/>
        </w:rPr>
        <w:drawing>
          <wp:inline distT="0" distB="0" distL="0" distR="0" wp14:anchorId="2D134FEA" wp14:editId="58ED7DDA">
            <wp:extent cx="3581584" cy="64773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Pr="0033035C" w:rsidRDefault="006201CE" w:rsidP="006201CE">
      <w:r>
        <w:t xml:space="preserve">Outro campo analisado é o Game Control </w:t>
      </w:r>
      <w:proofErr w:type="spellStart"/>
      <w:r>
        <w:t>Revision</w:t>
      </w:r>
      <w:proofErr w:type="spellEnd"/>
      <w:r>
        <w:t xml:space="preserve"> que nalguns casos é incrementado (sistema ser baixado e levantado para novo dia) mas ainda em analise e falta fazer mais testes.</w:t>
      </w:r>
    </w:p>
    <w:p w:rsidR="006201CE" w:rsidRDefault="006201CE">
      <w:r w:rsidRPr="00A44641">
        <w:rPr>
          <w:noProof/>
        </w:rPr>
        <w:lastRenderedPageBreak/>
        <w:drawing>
          <wp:inline distT="0" distB="0" distL="0" distR="0" wp14:anchorId="2A01F6BA" wp14:editId="286311F1">
            <wp:extent cx="4000500" cy="134648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333" cy="13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Default="006201CE"/>
    <w:p w:rsidR="006201CE" w:rsidRDefault="006201CE"/>
    <w:p w:rsidR="006201CE" w:rsidRDefault="006201CE" w:rsidP="006201CE">
      <w:r w:rsidRPr="00062364">
        <w:t>No Sign-On valido</w:t>
      </w:r>
      <w:r>
        <w:t>u-se 4 erros funcionais possíveis que foram:</w:t>
      </w:r>
    </w:p>
    <w:p w:rsidR="006201CE" w:rsidRDefault="006201CE" w:rsidP="006201CE">
      <w:r w:rsidRPr="00062364">
        <w:rPr>
          <w:noProof/>
        </w:rPr>
        <w:drawing>
          <wp:inline distT="0" distB="0" distL="0" distR="0" wp14:anchorId="5D27D639" wp14:editId="5C5230A2">
            <wp:extent cx="2971953" cy="2286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Default="006201CE" w:rsidP="006201CE">
      <w:r w:rsidRPr="00062364">
        <w:rPr>
          <w:noProof/>
        </w:rPr>
        <w:drawing>
          <wp:inline distT="0" distB="0" distL="0" distR="0" wp14:anchorId="58208E38" wp14:editId="73FCCC3D">
            <wp:extent cx="3391074" cy="222261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Default="006201CE" w:rsidP="006201CE">
      <w:r w:rsidRPr="00062364">
        <w:rPr>
          <w:noProof/>
        </w:rPr>
        <w:drawing>
          <wp:inline distT="0" distB="0" distL="0" distR="0" wp14:anchorId="44342E74" wp14:editId="20E7005E">
            <wp:extent cx="3949903" cy="22861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Default="006201CE" w:rsidP="006201CE">
      <w:r w:rsidRPr="00062364">
        <w:rPr>
          <w:noProof/>
        </w:rPr>
        <w:drawing>
          <wp:inline distT="0" distB="0" distL="0" distR="0" wp14:anchorId="5905E306" wp14:editId="51E344F4">
            <wp:extent cx="3003704" cy="234962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CE" w:rsidRDefault="006201CE"/>
    <w:p w:rsidR="006201CE" w:rsidRDefault="006201CE"/>
    <w:p w:rsidR="00D16D2E" w:rsidRDefault="00D8324F">
      <w:r>
        <w:t xml:space="preserve">Após o primeiro Sign-On com sucesso obteve-se um </w:t>
      </w:r>
      <w:r w:rsidR="00D16D2E">
        <w:t xml:space="preserve">Bug </w:t>
      </w:r>
      <w:r>
        <w:t>n</w:t>
      </w:r>
      <w:r w:rsidR="00D16D2E">
        <w:t>o Dispatcher que após receber uma mensagem e enviar a resposta com sucesso ficava bloqueado e as futuras mensagens ficavam pressas.</w:t>
      </w:r>
    </w:p>
    <w:p w:rsidR="00D16D2E" w:rsidRDefault="00D16D2E">
      <w:r>
        <w:t xml:space="preserve">Maneira única de resolver era deitar abaixo e levantar o sistema Millennium, mas antes dessa opção foi desenvolvido o programa chamado </w:t>
      </w:r>
      <w:r w:rsidRPr="00D16D2E">
        <w:t>REMOVEBUF</w:t>
      </w:r>
      <w:r>
        <w:t xml:space="preserve"> para auxiliar na resolução.</w:t>
      </w:r>
    </w:p>
    <w:p w:rsidR="00D16D2E" w:rsidRDefault="00D16D2E">
      <w:r>
        <w:t xml:space="preserve">O que programa faz é remover os buffers todos no Dispatcher, mas não resolveu o problema, sendo assim filtrou-se qual era o processo ou programa que de x em x tempo envia mensagens para o Dispatcher e conseguir-se chegar ao TIMER que </w:t>
      </w:r>
      <w:r w:rsidR="00993648">
        <w:t>se passou</w:t>
      </w:r>
      <w:r>
        <w:t xml:space="preserve"> a </w:t>
      </w:r>
      <w:r w:rsidR="00993648">
        <w:t>desativar</w:t>
      </w:r>
      <w:r>
        <w:t>.</w:t>
      </w:r>
    </w:p>
    <w:p w:rsidR="00D16D2E" w:rsidRDefault="00D16D2E">
      <w:r>
        <w:t>Mesmo assim quando no Vision se altera um valor ou uma flag acaba por ficar outra vez o Dispatcher preso acabou-se por validar</w:t>
      </w:r>
      <w:r w:rsidR="00993648">
        <w:t xml:space="preserve"> que existia uma tabela/</w:t>
      </w:r>
      <w:proofErr w:type="spellStart"/>
      <w:r w:rsidR="00993648">
        <w:t>array</w:t>
      </w:r>
      <w:proofErr w:type="spellEnd"/>
      <w:r w:rsidR="00993648">
        <w:t xml:space="preserve"> de</w:t>
      </w:r>
      <w:r w:rsidR="00A96C86">
        <w:t xml:space="preserve"> chamada</w:t>
      </w:r>
      <w:r w:rsidR="00993648">
        <w:t xml:space="preserve"> Active Task </w:t>
      </w:r>
      <w:proofErr w:type="spellStart"/>
      <w:r w:rsidR="00993648">
        <w:t>List</w:t>
      </w:r>
      <w:proofErr w:type="spellEnd"/>
      <w:r w:rsidR="00993648">
        <w:t xml:space="preserve"> que ao ativar entrava em loop que enquanto não </w:t>
      </w:r>
      <w:r w:rsidR="00576FBF">
        <w:t>se volta</w:t>
      </w:r>
      <w:r w:rsidR="00993648">
        <w:t xml:space="preserve"> ao valor 0. </w:t>
      </w:r>
    </w:p>
    <w:p w:rsidR="00A96C86" w:rsidRDefault="00A96C86">
      <w:r w:rsidRPr="00A96C86">
        <w:rPr>
          <w:noProof/>
        </w:rPr>
        <w:lastRenderedPageBreak/>
        <w:drawing>
          <wp:inline distT="0" distB="0" distL="0" distR="0" wp14:anchorId="2678A818" wp14:editId="7E397ABE">
            <wp:extent cx="4248374" cy="3401368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9820" cy="34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86" w:rsidRDefault="00A96C86">
      <w:r>
        <w:t>Alterou-se a subroutine RTL por DQUTRA</w:t>
      </w:r>
    </w:p>
    <w:p w:rsidR="0033035C" w:rsidRDefault="000421C9">
      <w:r>
        <w:t xml:space="preserve">Voltou-se a usar o novo programa criado </w:t>
      </w:r>
      <w:r w:rsidRPr="00D16D2E">
        <w:t>REMOVEBUF</w:t>
      </w:r>
      <w:r>
        <w:t xml:space="preserve"> para listar o Active Task </w:t>
      </w:r>
      <w:proofErr w:type="spellStart"/>
      <w:r>
        <w:t>List</w:t>
      </w:r>
      <w:proofErr w:type="spellEnd"/>
      <w:r>
        <w:t xml:space="preserve"> e também para </w:t>
      </w:r>
      <w:r w:rsidR="0098612D">
        <w:t xml:space="preserve">fazer </w:t>
      </w:r>
      <w:proofErr w:type="spellStart"/>
      <w:r w:rsidR="0098612D">
        <w:t>reset</w:t>
      </w:r>
      <w:proofErr w:type="spellEnd"/>
      <w:r>
        <w:t xml:space="preserve"> </w:t>
      </w:r>
      <w:r w:rsidR="0098612D">
        <w:t>ao</w:t>
      </w:r>
      <w:r>
        <w:t xml:space="preserve"> contador para o Active Task </w:t>
      </w:r>
      <w:proofErr w:type="spellStart"/>
      <w:r>
        <w:t>List</w:t>
      </w:r>
      <w:proofErr w:type="spellEnd"/>
      <w:r>
        <w:t xml:space="preserve"> para o COMOLM.</w:t>
      </w:r>
    </w:p>
    <w:p w:rsidR="0033035C" w:rsidRDefault="0033035C">
      <w:r w:rsidRPr="0033035C">
        <w:t>No Si</w:t>
      </w:r>
      <w:r>
        <w:t>gn</w:t>
      </w:r>
      <w:r w:rsidRPr="0033035C">
        <w:t>-On notou-se q</w:t>
      </w:r>
      <w:r>
        <w:t>ue por default a mensagem de saída não correspondia ao da document</w:t>
      </w:r>
      <w:r w:rsidR="001A4608">
        <w:t>ação pois estava a ir encriptada (flag DESFLG=0) passou se ativar a flag DESFLG=1 de modo a responder desencriptado.</w:t>
      </w:r>
    </w:p>
    <w:p w:rsidR="001A4608" w:rsidRDefault="001A4608">
      <w:r>
        <w:t xml:space="preserve">Criação de documentação de Mensagens do Terminais atuais para Sign-On, </w:t>
      </w:r>
      <w:proofErr w:type="spellStart"/>
      <w:r>
        <w:t>Wager</w:t>
      </w:r>
      <w:proofErr w:type="spellEnd"/>
      <w:r>
        <w:t xml:space="preserve"> e outras transações através do terminal 0300006 ligando remotamente e ativando o Logger no Millennium, mostrar o ficheiro Sign-On.xlsx e na pasta </w:t>
      </w:r>
      <w:r w:rsidRPr="001A4608">
        <w:t xml:space="preserve">C:\Users\105864\Documents\Millennium\New </w:t>
      </w:r>
      <w:proofErr w:type="spellStart"/>
      <w:r w:rsidRPr="001A4608">
        <w:t>Terminals</w:t>
      </w:r>
      <w:proofErr w:type="spellEnd"/>
      <w:r w:rsidRPr="001A4608">
        <w:t>\Totoloto\</w:t>
      </w:r>
      <w:proofErr w:type="spellStart"/>
      <w:r w:rsidRPr="001A4608">
        <w:t>Wager</w:t>
      </w:r>
      <w:proofErr w:type="spellEnd"/>
      <w:r w:rsidRPr="001A4608">
        <w:t>\</w:t>
      </w:r>
      <w:proofErr w:type="spellStart"/>
      <w:r w:rsidRPr="001A4608">
        <w:t>ApostaManual</w:t>
      </w:r>
      <w:proofErr w:type="spellEnd"/>
      <w:r w:rsidRPr="001A4608">
        <w:t>\3</w:t>
      </w:r>
      <w:r>
        <w:t xml:space="preserve"> e o ficheiro </w:t>
      </w:r>
      <w:r w:rsidRPr="001A4608">
        <w:t>ApostaManualQuarta.xlsx</w:t>
      </w:r>
      <w:r>
        <w:t xml:space="preserve"> </w:t>
      </w:r>
    </w:p>
    <w:p w:rsidR="00A44641" w:rsidRDefault="00A44641"/>
    <w:p w:rsidR="00A44641" w:rsidRPr="00A44641" w:rsidRDefault="00A44641">
      <w:pPr>
        <w:rPr>
          <w:lang w:val="en-US"/>
        </w:rPr>
      </w:pPr>
      <w:r w:rsidRPr="00A44641">
        <w:rPr>
          <w:lang w:val="en-US"/>
        </w:rPr>
        <w:t>C:\Users\105864\Documents\Millennium\New Terminals\</w:t>
      </w:r>
      <w:proofErr w:type="spellStart"/>
      <w:r w:rsidRPr="00A44641">
        <w:rPr>
          <w:lang w:val="en-US"/>
        </w:rPr>
        <w:t>Sign-on</w:t>
      </w:r>
      <w:proofErr w:type="spellEnd"/>
    </w:p>
    <w:p w:rsidR="005A76A1" w:rsidRPr="002643FB" w:rsidRDefault="005A76A1">
      <w:pPr>
        <w:rPr>
          <w:lang w:val="en-US"/>
        </w:rPr>
      </w:pPr>
    </w:p>
    <w:p w:rsidR="006A0677" w:rsidRPr="002643FB" w:rsidRDefault="006A0677">
      <w:pPr>
        <w:rPr>
          <w:lang w:val="en-US"/>
        </w:rPr>
      </w:pPr>
    </w:p>
    <w:p w:rsidR="00094B6D" w:rsidRPr="002643FB" w:rsidRDefault="001C3AD2">
      <w:pPr>
        <w:rPr>
          <w:lang w:val="en-US"/>
        </w:rPr>
      </w:pPr>
      <w:r w:rsidRPr="002643FB">
        <w:rPr>
          <w:lang w:val="en-US"/>
        </w:rPr>
        <w:t xml:space="preserve"> </w:t>
      </w:r>
    </w:p>
    <w:sectPr w:rsidR="00094B6D" w:rsidRPr="002643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5B"/>
    <w:rsid w:val="000174F5"/>
    <w:rsid w:val="000421C9"/>
    <w:rsid w:val="00062364"/>
    <w:rsid w:val="00094B6D"/>
    <w:rsid w:val="000E69A6"/>
    <w:rsid w:val="001A4608"/>
    <w:rsid w:val="001C3AD2"/>
    <w:rsid w:val="00201DF8"/>
    <w:rsid w:val="002643FB"/>
    <w:rsid w:val="002B1A78"/>
    <w:rsid w:val="002F7DC7"/>
    <w:rsid w:val="0033035C"/>
    <w:rsid w:val="0037616F"/>
    <w:rsid w:val="0039395B"/>
    <w:rsid w:val="003C4651"/>
    <w:rsid w:val="004544D9"/>
    <w:rsid w:val="00530CBB"/>
    <w:rsid w:val="00576FBF"/>
    <w:rsid w:val="005A76A1"/>
    <w:rsid w:val="005C2F74"/>
    <w:rsid w:val="006201CE"/>
    <w:rsid w:val="006A0677"/>
    <w:rsid w:val="006A71A7"/>
    <w:rsid w:val="00702A97"/>
    <w:rsid w:val="00755876"/>
    <w:rsid w:val="008B12C6"/>
    <w:rsid w:val="008B607A"/>
    <w:rsid w:val="009817CF"/>
    <w:rsid w:val="0098612D"/>
    <w:rsid w:val="00993648"/>
    <w:rsid w:val="00A44641"/>
    <w:rsid w:val="00A96C86"/>
    <w:rsid w:val="00B438DF"/>
    <w:rsid w:val="00C81F32"/>
    <w:rsid w:val="00D16D2E"/>
    <w:rsid w:val="00D8324F"/>
    <w:rsid w:val="00E53F23"/>
    <w:rsid w:val="00E9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2A0C"/>
  <w15:chartTrackingRefBased/>
  <w15:docId w15:val="{6BC3AF3C-D1B1-4B0C-9AC7-6ECEA0C1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93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9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93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939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Manuel Corte</dc:creator>
  <cp:keywords/>
  <dc:description/>
  <cp:lastModifiedBy>Henrique Manuel Corte</cp:lastModifiedBy>
  <cp:revision>85</cp:revision>
  <dcterms:created xsi:type="dcterms:W3CDTF">2021-02-01T19:05:00Z</dcterms:created>
  <dcterms:modified xsi:type="dcterms:W3CDTF">2021-02-04T09:08:00Z</dcterms:modified>
</cp:coreProperties>
</file>