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Architect of Inquiry: A Guide to Rigorous Research and Actionable Recommendations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Introduction: Beyond Information - The Craft of Modern Research</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Framing the Challenge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contemporary researcher, whether in academia, industry, or public service, confronts a profound paradox. We operate in an era of unprecedented information access, yet this abundance often obscures rather than illuminates. The challenge is no longer a scarcity of data but a deluge—an "infodemic" where valuable signals are buried in a cacophony of noise. Navigating this landscape requires more than the ability to simply find information; it demands a sophisticated methodology for filtering, validating, analyzing, and synthesizing that information into knowledge that is not only true but also useful. Failure to do so results in flawed conclusions, wasted resources, and eroded trust. This guide is architected to address this fundamental challenge, providing a comprehensive blueprint for transforming the chaotic modern information environment into a source of clear, defensible, and innovative recommendations.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Introducing the "Architect of Inquiry"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guide posits a new model for the modern researcher: the "Architect of Inquiry." This role transcends the traditional image of a researcher as a passive collector of facts. Instead, the Architect of Inquiry is an active designer of the entire research process, from its ethical foundations to its final, actionable output. This practitioner masterfully combines the distinct disciplines of a philosopher, a scientist, an engineer, and a strategist. They build their work on a bedrock of ethical responsibility, employ disciplined methodologies to ensure scientific validity, utilize powerful mental models to deconstruct complexity, and leverage technical acumen to execute their vision. The Architect of Inquiry does not merely answer questions; they construct the very framework through which questions can be answered with rigor, clarity, and impact.</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Structure of the Guide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is structured as a comprehensive journey, designed to equip the reader with the principles, tools, and strategies necessary to become an Architect of Inquiry. The guide unfolds in six distinct parts: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 I: The Bedrock of Rigorous Inquiry</w:t>
      </w:r>
      <w:r w:rsidDel="00000000" w:rsidR="00000000" w:rsidRPr="00000000">
        <w:rPr>
          <w:rtl w:val="0"/>
        </w:rPr>
        <w:t xml:space="preserve"> establishes the non-negotiable foundations of all credible research, focusing on ethical principles, intellectual rigor, and the meticulous planning required to translate ambiguity into actionable questions.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 II: Deconstructing Complexity</w:t>
      </w:r>
      <w:r w:rsidDel="00000000" w:rsidR="00000000" w:rsidRPr="00000000">
        <w:rPr>
          <w:rtl w:val="0"/>
        </w:rPr>
        <w:t xml:space="preserve"> introduces powerful mental models—including Research Deconstruction, First-Principles Thinking, and the MECE Principle—for breaking down intractable problems, challenging hidden assumptions, and structuring analysis to reveal novel pathways.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 III: The Cognitive Toolkit</w:t>
      </w:r>
      <w:r w:rsidDel="00000000" w:rsidR="00000000" w:rsidRPr="00000000">
        <w:rPr>
          <w:rtl w:val="0"/>
        </w:rPr>
        <w:t xml:space="preserve"> delves into the advanced cognitive processes of analysis and synthesis, leveraging frameworks like Bloom's Taxonomy and exploring techniques to uncover the latent, unspoken needs that drive true innovation.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 IV: Ensuring Robustness and Relevance</w:t>
      </w:r>
      <w:r w:rsidDel="00000000" w:rsidR="00000000" w:rsidRPr="00000000">
        <w:rPr>
          <w:rtl w:val="0"/>
        </w:rPr>
        <w:t xml:space="preserve"> expands the focus to the external context of research, examining how to integrate diverse perspectives through Equity, Diversity, and Inclusion (EDI) and how to critically navigate the biases inherent in the modern digital information ecosystem.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 V: From Insight to Impact</w:t>
      </w:r>
      <w:r w:rsidDel="00000000" w:rsidR="00000000" w:rsidRPr="00000000">
        <w:rPr>
          <w:rtl w:val="0"/>
        </w:rPr>
        <w:t xml:space="preserve"> provides a practical, hands-on guide to translating validated research into strategic, high-impact recommendations, culminating in a detailed technical case study that synthesizes the guide's principles into a real-world scenario.</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 VI: The Future of Inquiry</w:t>
      </w:r>
      <w:r w:rsidDel="00000000" w:rsidR="00000000" w:rsidRPr="00000000">
        <w:rPr>
          <w:rtl w:val="0"/>
        </w:rPr>
        <w:t xml:space="preserve"> looks ahead, exploring the transformative role of Artificial Intelligence as a research partner and providing a masterclass in prompt engineering—the critical skill for directing this new generation of tools.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progressing through these stages, the reader will acquire a holistic and deeply integrated methodology for conducting research that is not only intellectually sound but also profoundly effective in driving meaningful change.</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The Bedrock of Rigorous Inquiry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At the core of any trustworthy research endeavor lies a dual foundation: an unwavering commitment to ethical conduct and a disciplined pursuit of intellectual rigor. These are not optional adornments but the essential bedrock upon which all valid conclusions are built. This section deconstructs these foundational elements, demonstrating that they are inextricably linked and providing a practical framework for architecting an inquiry that is both principled and precise from its inception.</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1: The Ethical Compass and the Mandate for Rigor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pursuit of knowledge, particularly when it involves human participants or their data, carries inherent ethical responsibilities. These responsibilities are not mere bureaucratic hurdles but are central to the integrity and legitimacy of the research itself. Simultaneously, the demand for intellectual rigor—a meticulous adherence to high standards of accuracy and reliability—serves as the primary mechanism for fulfilling these ethical obligations.</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Core Ethical Principles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National Institutes of Health (NIH) has articulated seven main principles that serve as a comprehensive guide for the ethical conduct of research. While developed in a clinical context, their applicability extends to any field involving human data, including user research, market analysis, and social science.</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Social and Clinical Value:</w:t>
      </w:r>
      <w:r w:rsidDel="00000000" w:rsidR="00000000" w:rsidRPr="00000000">
        <w:rPr>
          <w:rtl w:val="0"/>
        </w:rPr>
        <w:t xml:space="preserve"> All research must aim to answer a question of sufficient importance to justify the risks and inconveniences imposed on participants. The findings should contribute to scientific understanding or improve human welfare, ensuring that the endeavor is not a frivolous exercise.</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Scientific Validity:</w:t>
      </w:r>
      <w:r w:rsidDel="00000000" w:rsidR="00000000" w:rsidRPr="00000000">
        <w:rPr>
          <w:rtl w:val="0"/>
        </w:rPr>
        <w:t xml:space="preserve"> The research must be designed with valid, feasible, and reliable methods. A study that is poorly designed cannot produce an understandable or valid answer to the research question, rendering it a waste of resources and an unjustifiable imposition on participants. Invalid research is, by its nature, unethical.</w:t>
      </w:r>
    </w:p>
    <w:p w:rsidR="00000000" w:rsidDel="00000000" w:rsidP="00000000" w:rsidRDefault="00000000" w:rsidRPr="00000000" w14:paraId="0000001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Fair Subject Selection:</w:t>
      </w:r>
      <w:r w:rsidDel="00000000" w:rsidR="00000000" w:rsidRPr="00000000">
        <w:rPr>
          <w:rtl w:val="0"/>
        </w:rPr>
        <w:t xml:space="preserve"> The recruitment of participants must be driven by the scientific goals of the study, not by convenience, privilege, or the vulnerability of a particular group. The groups that bear the risks of research should also be in a position to benefit from its outcomes. Furthermore, specific populations, such as women or children, should not be excluded from research opportunities without a compelling scientific reason or a specific susceptibility to risk.</w:t>
      </w:r>
    </w:p>
    <w:p w:rsidR="00000000" w:rsidDel="00000000" w:rsidP="00000000" w:rsidRDefault="00000000" w:rsidRPr="00000000" w14:paraId="0000001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Favorable Risk-Benefit Ratio:</w:t>
      </w:r>
      <w:r w:rsidDel="00000000" w:rsidR="00000000" w:rsidRPr="00000000">
        <w:rPr>
          <w:rtl w:val="0"/>
        </w:rPr>
        <w:t xml:space="preserve"> All research involves some degree of uncertainty and risk, which can be physical, psychological, economic, or social. It is incumbent upon the researcher to do everything possible to minimize these risks and maximize the potential benefits. The potential benefits to individuals and society must be proportionate to, or outweigh, the risks involved.</w:t>
      </w:r>
    </w:p>
    <w:p w:rsidR="00000000" w:rsidDel="00000000" w:rsidP="00000000" w:rsidRDefault="00000000" w:rsidRPr="00000000" w14:paraId="0000001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Independent Review:</w:t>
      </w:r>
      <w:r w:rsidDel="00000000" w:rsidR="00000000" w:rsidRPr="00000000">
        <w:rPr>
          <w:rtl w:val="0"/>
        </w:rPr>
        <w:t xml:space="preserve"> To mitigate potential conflicts of interest and ensure a study is ethically sound before it begins, an independent panel (such as an Institutional Review Board or ethics committee) should review the research proposal. This panel assesses the study's design, protections for participants, and the risk-benefit ratio, and continues to monitor the study as it progresses.</w:t>
      </w:r>
    </w:p>
    <w:p w:rsidR="00000000" w:rsidDel="00000000" w:rsidP="00000000" w:rsidRDefault="00000000" w:rsidRPr="00000000" w14:paraId="0000001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Informed Consent:</w:t>
      </w:r>
      <w:r w:rsidDel="00000000" w:rsidR="00000000" w:rsidRPr="00000000">
        <w:rPr>
          <w:rtl w:val="0"/>
        </w:rPr>
        <w:t xml:space="preserve"> Participation in research must be voluntary. This is achieved through a process of informed consent, where potential participants are accurately informed of the study's purpose, methods, risks, benefits, and alternatives. They must understand this information and its relevance to them, and then make a voluntary decision to participate, free from coercion.</w:t>
      </w:r>
    </w:p>
    <w:p w:rsidR="00000000" w:rsidDel="00000000" w:rsidP="00000000" w:rsidRDefault="00000000" w:rsidRPr="00000000" w14:paraId="0000001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Respect for Potential and Enrolled Subjects:</w:t>
      </w:r>
      <w:r w:rsidDel="00000000" w:rsidR="00000000" w:rsidRPr="00000000">
        <w:rPr>
          <w:rtl w:val="0"/>
        </w:rPr>
        <w:t xml:space="preserve"> This principle encompasses the entire research lifecycle. It includes protecting participant privacy, maintaining confidentiality, allowing participants to withdraw at any time, and sharing information about what was learned from the research. It is a continuous commitment to treating individuals with dignity and respect.</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Ethics of Rigor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concepts of ethical research and intellectual rigor are not independent; they are fundamentally intertwined. Intellectual rigor is defined as a "stringent and meticulous devotion to high standards and principles in academic research, study, and intellectual activity". Its purpose is to ensure the "accuracy, reliability, and objectivity" of findings through practices like methodological precision, critical thinking, comprehensive research, and clear communication.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direct line can be drawn from a failure of intellectual rigor to a breach of ethical principles. The NIH explicitly states that "Invalid research is unethical because it is a waste of resources and exposes people to risk for no purpose". A study that lacks methodological precision—for example, one that uses a biased sample or a flawed measurement tool—is, by definition, not intellectually rigorous. Such a study cannot produce valid results. Therefore, conducting methodologically flawed research is an ethical failure. It violates the principle of </w:t>
      </w:r>
      <w:r w:rsidDel="00000000" w:rsidR="00000000" w:rsidRPr="00000000">
        <w:rPr>
          <w:b w:val="1"/>
          <w:rtl w:val="0"/>
        </w:rPr>
        <w:t xml:space="preserve">Scientific Validity</w:t>
      </w:r>
      <w:r w:rsidDel="00000000" w:rsidR="00000000" w:rsidRPr="00000000">
        <w:rPr>
          <w:rtl w:val="0"/>
        </w:rPr>
        <w:t xml:space="preserve"> by design. It contravenes the principle of a </w:t>
      </w:r>
      <w:r w:rsidDel="00000000" w:rsidR="00000000" w:rsidRPr="00000000">
        <w:rPr>
          <w:b w:val="1"/>
          <w:rtl w:val="0"/>
        </w:rPr>
        <w:t xml:space="preserve">Favorable Risk-Benefit Ratio</w:t>
      </w:r>
      <w:r w:rsidDel="00000000" w:rsidR="00000000" w:rsidRPr="00000000">
        <w:rPr>
          <w:rtl w:val="0"/>
        </w:rPr>
        <w:t xml:space="preserve"> because it exposes participants to risk for no potential benefit. It also fails the principle of </w:t>
      </w:r>
      <w:r w:rsidDel="00000000" w:rsidR="00000000" w:rsidRPr="00000000">
        <w:rPr>
          <w:b w:val="1"/>
          <w:rtl w:val="0"/>
        </w:rPr>
        <w:t xml:space="preserve">Social and Clinical Value</w:t>
      </w:r>
      <w:r w:rsidDel="00000000" w:rsidR="00000000" w:rsidRPr="00000000">
        <w:rPr>
          <w:rtl w:val="0"/>
        </w:rPr>
        <w:t xml:space="preserve">, as it cannot contribute meaningfully to knowledge.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Thus, the pursuit of intellectual rigor is not merely an academic preference for precision; it is the primary tool through which a researcher fulfills their ethical obligations. A commitment to rigor is a commitment to respecting participants, valuing resources, and contributing meaningfully to the body of human knowledge.</w:t>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Practical Application in Technical Contexts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principles, born from clinical research, are directly translatable to the world of technology, software development, and user experience (UX) research.</w:t>
      </w:r>
    </w:p>
    <w:p w:rsidR="00000000" w:rsidDel="00000000" w:rsidP="00000000" w:rsidRDefault="00000000" w:rsidRPr="00000000" w14:paraId="0000002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Fair Subject Selection</w:t>
      </w:r>
      <w:r w:rsidDel="00000000" w:rsidR="00000000" w:rsidRPr="00000000">
        <w:rPr>
          <w:rtl w:val="0"/>
        </w:rPr>
        <w:t xml:space="preserve"> in a UX context means moving beyond convenience sampling (e.g., only polling internal employees or early adopters) and actively recruiting a participant pool that represents the full diversity of the target user base. This aligns with the principles of Equity, Diversity, and Inclusion (EDI), ensuring that the product is designed for everyone, not just a privileged subset.</w:t>
      </w:r>
    </w:p>
    <w:p w:rsidR="00000000" w:rsidDel="00000000" w:rsidP="00000000" w:rsidRDefault="00000000" w:rsidRPr="00000000" w14:paraId="0000002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r w:rsidDel="00000000" w:rsidR="00000000" w:rsidRPr="00000000">
        <w:rPr>
          <w:b w:val="1"/>
          <w:rtl w:val="0"/>
        </w:rPr>
        <w:t xml:space="preserve">Favorable Risk-Benefit Ratio</w:t>
      </w:r>
      <w:r w:rsidDel="00000000" w:rsidR="00000000" w:rsidRPr="00000000">
        <w:rPr>
          <w:rtl w:val="0"/>
        </w:rPr>
        <w:t xml:space="preserve"> in software testing might involve weighing the potential benefits of a new feature against the psychological stress or economic risk to a user participating in an A/B test. For example, testing a new, potentially confusing checkout flow could lead to lost time or money for a user, a risk that must be justified by the potential value of the research.</w:t>
      </w:r>
    </w:p>
    <w:p w:rsidR="00000000" w:rsidDel="00000000" w:rsidP="00000000" w:rsidRDefault="00000000" w:rsidRPr="00000000" w14:paraId="0000002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Informed Consent</w:t>
      </w:r>
      <w:r w:rsidDel="00000000" w:rsidR="00000000" w:rsidRPr="00000000">
        <w:rPr>
          <w:rtl w:val="0"/>
        </w:rPr>
        <w:t xml:space="preserve"> is paramount in an age of pervasive data collection and AI-driven personalization. Users must be clearly informed about what data is being collected and how it will be used, and they must provide explicit, voluntary consent. This principle forms the foundation of data privacy regulations like GDPR.</w:t>
      </w:r>
    </w:p>
    <w:p w:rsidR="00000000" w:rsidDel="00000000" w:rsidP="00000000" w:rsidRDefault="00000000" w:rsidRPr="00000000" w14:paraId="0000002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Scientific Validity</w:t>
      </w:r>
      <w:r w:rsidDel="00000000" w:rsidR="00000000" w:rsidRPr="00000000">
        <w:rPr>
          <w:rtl w:val="0"/>
        </w:rPr>
        <w:t xml:space="preserve"> demands that technical research, such as performance benchmarking or usability testing, uses sound methodologies. Using a statistically insignificant sample size for a usability test, for instance, renders the results invalid and any decisions based on them unsound, making the entire exercise an unethical waste of participant and company time.</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2: Architecting the Inquiry - From Ambiguity to Actionable Questions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research project without a clear plan is like a ship without a rudder, adrift in a sea of information and susceptible to the currents of bias and scope creep. A comprehensive research plan is the architectural blueprint that provides clarity, focus, and structure, guiding the entire project from its abstract conception to its concrete conclusion. This architectural process begins with the most critical step: forging a clear, focused, and answerable research question.</w:t>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Power of a Plan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well-structured research plan serves multiple critical functions. It forces the researcher to articulate a clear vision for the project's goals, ensuring everyone on the team remains focused throughout the study. By outlining specific timelines and milestones, it facilitates effective time management and accountability. Furthermore, it acts as a foundational document for communicating with stakeholders, collaborators, and funders, demonstrating a thoughtful and organized approach to the inquiry.</w:t>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Deconstructing the Research Question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a strong research question can be constructed, the initial, often ambiguous, prompt or problem statement must be deconstructed. This technique involves breaking down the question into its constituent parts to ensure a precise understanding of the task at hand. This method, applicable to any assignment or research query, identifies three types of words:</w:t>
      </w:r>
    </w:p>
    <w:p w:rsidR="00000000" w:rsidDel="00000000" w:rsidP="00000000" w:rsidRDefault="00000000" w:rsidRPr="00000000" w14:paraId="0000002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Task words:</w:t>
      </w:r>
      <w:r w:rsidDel="00000000" w:rsidR="00000000" w:rsidRPr="00000000">
        <w:rPr>
          <w:rtl w:val="0"/>
        </w:rPr>
        <w:t xml:space="preserve"> These are the instruction words that specify the action to be taken (e.g., </w:t>
      </w:r>
      <w:r w:rsidDel="00000000" w:rsidR="00000000" w:rsidRPr="00000000">
        <w:rPr>
          <w:i w:val="1"/>
          <w:rtl w:val="0"/>
        </w:rPr>
        <w:t xml:space="preserve">describe</w:t>
      </w:r>
      <w:r w:rsidDel="00000000" w:rsidR="00000000" w:rsidRPr="00000000">
        <w:rPr>
          <w:rtl w:val="0"/>
        </w:rPr>
        <w:t xml:space="preserve">, </w:t>
      </w:r>
      <w:r w:rsidDel="00000000" w:rsidR="00000000" w:rsidRPr="00000000">
        <w:rPr>
          <w:i w:val="1"/>
          <w:rtl w:val="0"/>
        </w:rPr>
        <w:t xml:space="preserve">analyze</w:t>
      </w:r>
      <w:r w:rsidDel="00000000" w:rsidR="00000000" w:rsidRPr="00000000">
        <w:rPr>
          <w:rtl w:val="0"/>
        </w:rPr>
        <w:t xml:space="preserve">, </w:t>
      </w:r>
      <w:r w:rsidDel="00000000" w:rsidR="00000000" w:rsidRPr="00000000">
        <w:rPr>
          <w:i w:val="1"/>
          <w:rtl w:val="0"/>
        </w:rPr>
        <w:t xml:space="preserve">compare</w:t>
      </w:r>
      <w:r w:rsidDel="00000000" w:rsidR="00000000" w:rsidRPr="00000000">
        <w:rPr>
          <w:rtl w:val="0"/>
        </w:rPr>
        <w:t xml:space="preserve">, </w:t>
      </w:r>
      <w:r w:rsidDel="00000000" w:rsidR="00000000" w:rsidRPr="00000000">
        <w:rPr>
          <w:i w:val="1"/>
          <w:rtl w:val="0"/>
        </w:rPr>
        <w:t xml:space="preserve">evaluate</w:t>
      </w:r>
      <w:r w:rsidDel="00000000" w:rsidR="00000000" w:rsidRPr="00000000">
        <w:rPr>
          <w:rtl w:val="0"/>
        </w:rPr>
        <w:t xml:space="preserve">).</w:t>
      </w:r>
    </w:p>
    <w:p w:rsidR="00000000" w:rsidDel="00000000" w:rsidP="00000000" w:rsidRDefault="00000000" w:rsidRPr="00000000" w14:paraId="0000002E">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Topic words:</w:t>
      </w:r>
      <w:r w:rsidDel="00000000" w:rsidR="00000000" w:rsidRPr="00000000">
        <w:rPr>
          <w:rtl w:val="0"/>
        </w:rPr>
        <w:t xml:space="preserve"> These are the core keywords and concepts that define the subject matter (e.g., </w:t>
      </w:r>
      <w:r w:rsidDel="00000000" w:rsidR="00000000" w:rsidRPr="00000000">
        <w:rPr>
          <w:i w:val="1"/>
          <w:rtl w:val="0"/>
        </w:rPr>
        <w:t xml:space="preserve">user engagement</w:t>
      </w:r>
      <w:r w:rsidDel="00000000" w:rsidR="00000000" w:rsidRPr="00000000">
        <w:rPr>
          <w:rtl w:val="0"/>
        </w:rPr>
        <w:t xml:space="preserve">, </w:t>
      </w:r>
      <w:r w:rsidDel="00000000" w:rsidR="00000000" w:rsidRPr="00000000">
        <w:rPr>
          <w:i w:val="1"/>
          <w:rtl w:val="0"/>
        </w:rPr>
        <w:t xml:space="preserve">API performance</w:t>
      </w:r>
      <w:r w:rsidDel="00000000" w:rsidR="00000000" w:rsidRPr="00000000">
        <w:rPr>
          <w:rtl w:val="0"/>
        </w:rPr>
        <w:t xml:space="preserve">, </w:t>
      </w:r>
      <w:r w:rsidDel="00000000" w:rsidR="00000000" w:rsidRPr="00000000">
        <w:rPr>
          <w:i w:val="1"/>
          <w:rtl w:val="0"/>
        </w:rPr>
        <w:t xml:space="preserve">algorithmic bias</w:t>
      </w:r>
      <w:r w:rsidDel="00000000" w:rsidR="00000000" w:rsidRPr="00000000">
        <w:rPr>
          <w:rtl w:val="0"/>
        </w:rPr>
        <w:t xml:space="preserve">).</w:t>
      </w:r>
    </w:p>
    <w:p w:rsidR="00000000" w:rsidDel="00000000" w:rsidP="00000000" w:rsidRDefault="00000000" w:rsidRPr="00000000" w14:paraId="0000002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 words:</w:t>
      </w:r>
      <w:r w:rsidDel="00000000" w:rsidR="00000000" w:rsidRPr="00000000">
        <w:rPr>
          <w:rtl w:val="0"/>
        </w:rPr>
        <w:t xml:space="preserve"> These words define the scope and boundaries of the question, narrowing its focus (e.g., </w:t>
      </w:r>
      <w:r w:rsidDel="00000000" w:rsidR="00000000" w:rsidRPr="00000000">
        <w:rPr>
          <w:i w:val="1"/>
          <w:rtl w:val="0"/>
        </w:rPr>
        <w:t xml:space="preserve">in the first quarter</w:t>
      </w:r>
      <w:r w:rsidDel="00000000" w:rsidR="00000000" w:rsidRPr="00000000">
        <w:rPr>
          <w:rtl w:val="0"/>
        </w:rPr>
        <w:t xml:space="preserve">, </w:t>
      </w:r>
      <w:r w:rsidDel="00000000" w:rsidR="00000000" w:rsidRPr="00000000">
        <w:rPr>
          <w:i w:val="1"/>
          <w:rtl w:val="0"/>
        </w:rPr>
        <w:t xml:space="preserve">for mobile users</w:t>
      </w:r>
      <w:r w:rsidDel="00000000" w:rsidR="00000000" w:rsidRPr="00000000">
        <w:rPr>
          <w:rtl w:val="0"/>
        </w:rPr>
        <w:t xml:space="preserve">, </w:t>
      </w:r>
      <w:r w:rsidDel="00000000" w:rsidR="00000000" w:rsidRPr="00000000">
        <w:rPr>
          <w:i w:val="1"/>
          <w:rtl w:val="0"/>
        </w:rPr>
        <w:t xml:space="preserve">in the context of e-commerce</w:t>
      </w:r>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systematically identifying these components, the researcher can move from a vague notion to a sharply defined objective, preventing misinterpretation and ensuring the subsequent research remains tightly focused.</w:t>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Formulating a Strong Research Question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problem deconstructed, the next step is to formulate a research question that is robust enough to guide the entire inquiry. A strong research question is not a simple, factual query but a complex problem that requires research and analysis to answer. It must possess three key characteristics :</w:t>
      </w:r>
    </w:p>
    <w:p w:rsidR="00000000" w:rsidDel="00000000" w:rsidP="00000000" w:rsidRDefault="00000000" w:rsidRPr="00000000" w14:paraId="0000003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Clarity:</w:t>
      </w:r>
      <w:r w:rsidDel="00000000" w:rsidR="00000000" w:rsidRPr="00000000">
        <w:rPr>
          <w:rtl w:val="0"/>
        </w:rPr>
        <w:t xml:space="preserve"> The question must be unambiguous and easily understood. Vague questions lead to vague answers. For example, an unclear question like "Why are social networking sites harmful?" can be refined into a clear, researchable question: "How are online users experiencing or addressing privacy issues on social networking sites like Facebook?".</w:t>
      </w:r>
    </w:p>
    <w:p w:rsidR="00000000" w:rsidDel="00000000" w:rsidP="00000000" w:rsidRDefault="00000000" w:rsidRPr="00000000" w14:paraId="00000034">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w:t>
      </w:r>
      <w:r w:rsidDel="00000000" w:rsidR="00000000" w:rsidRPr="00000000">
        <w:rPr>
          <w:rtl w:val="0"/>
        </w:rPr>
        <w:t xml:space="preserve"> The question must be specific enough to be well-covered within the available time and resources. An unfocused question like "What is the effect on the environment from global warming?" is too broad. A focused version would be: "How is glacial melting affecting penguin populations in Antarctica?".</w:t>
      </w:r>
    </w:p>
    <w:p w:rsidR="00000000" w:rsidDel="00000000" w:rsidP="00000000" w:rsidRDefault="00000000" w:rsidRPr="00000000" w14:paraId="00000035">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Complexity:</w:t>
      </w:r>
      <w:r w:rsidDel="00000000" w:rsidR="00000000" w:rsidRPr="00000000">
        <w:rPr>
          <w:rtl w:val="0"/>
        </w:rPr>
        <w:t xml:space="preserve"> The question should not have a simple "yes" or "no" answer. It must demand investigation, analysis, and interpretation of evidence. A question like "How are doctors addressing diabetes in the U.S.?" is too simple. An appropriately complex version would be: "What are the common traits of those suffering from diabetes in America, and how can these commonalities be used to aid the medical community in the prevention of the disease?".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 develop such a question, one should explore open-ended "how" and "why" questions about the general topic and consider the "so what" factor: why does this question matter?.</w:t>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Setting SMART Objectives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 strong research question is established, it must be broken down into a series of specific, actionable objectives. The </w:t>
      </w:r>
      <w:r w:rsidDel="00000000" w:rsidR="00000000" w:rsidRPr="00000000">
        <w:rPr>
          <w:b w:val="1"/>
          <w:rtl w:val="0"/>
        </w:rPr>
        <w:t xml:space="preserve">SMART</w:t>
      </w:r>
      <w:r w:rsidDel="00000000" w:rsidR="00000000" w:rsidRPr="00000000">
        <w:rPr>
          <w:rtl w:val="0"/>
        </w:rPr>
        <w:t xml:space="preserve"> framework is an invaluable tool for this process, ensuring that each objective is :</w:t>
      </w:r>
    </w:p>
    <w:p w:rsidR="00000000" w:rsidDel="00000000" w:rsidP="00000000" w:rsidRDefault="00000000" w:rsidRPr="00000000" w14:paraId="0000003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w:t>
      </w:r>
      <w:r w:rsidDel="00000000" w:rsidR="00000000" w:rsidRPr="00000000">
        <w:rPr>
          <w:rtl w:val="0"/>
        </w:rPr>
        <w:t xml:space="preserve">pecific: Clearly defined and unambiguous.</w:t>
      </w:r>
    </w:p>
    <w:p w:rsidR="00000000" w:rsidDel="00000000" w:rsidP="00000000" w:rsidRDefault="00000000" w:rsidRPr="00000000" w14:paraId="0000003A">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w:t>
      </w:r>
      <w:r w:rsidDel="00000000" w:rsidR="00000000" w:rsidRPr="00000000">
        <w:rPr>
          <w:rtl w:val="0"/>
        </w:rPr>
        <w:t xml:space="preserve">easurable: The objective's achievement can be quantified and tracked.</w:t>
      </w:r>
    </w:p>
    <w:p w:rsidR="00000000" w:rsidDel="00000000" w:rsidP="00000000" w:rsidRDefault="00000000" w:rsidRPr="00000000" w14:paraId="0000003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t>
      </w:r>
      <w:r w:rsidDel="00000000" w:rsidR="00000000" w:rsidRPr="00000000">
        <w:rPr>
          <w:rtl w:val="0"/>
        </w:rPr>
        <w:t xml:space="preserve">chievable: The objective is realistic given the available resources and constraints.</w:t>
      </w:r>
    </w:p>
    <w:p w:rsidR="00000000" w:rsidDel="00000000" w:rsidP="00000000" w:rsidRDefault="00000000" w:rsidRPr="00000000" w14:paraId="0000003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w:t>
      </w:r>
      <w:r w:rsidDel="00000000" w:rsidR="00000000" w:rsidRPr="00000000">
        <w:rPr>
          <w:rtl w:val="0"/>
        </w:rPr>
        <w:t xml:space="preserve">elevant: The objective directly contributes to answering the main research question.</w:t>
      </w:r>
    </w:p>
    <w:p w:rsidR="00000000" w:rsidDel="00000000" w:rsidP="00000000" w:rsidRDefault="00000000" w:rsidRPr="00000000" w14:paraId="0000003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w:t>
      </w:r>
      <w:r w:rsidDel="00000000" w:rsidR="00000000" w:rsidRPr="00000000">
        <w:rPr>
          <w:rtl w:val="0"/>
        </w:rPr>
        <w:t xml:space="preserve">ime-bound: The objective has a defined timeline and deadline.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These objectives serve as the project's milestones, providing a clear path for execution and a concrete basis for measuring progress. For the research question, "How does social media usage affect mental health in teenagers?", SMART objectives could include: "To measure the average daily social media screen time for a sample of 500 teenagers over a three-month period" or "To analyze the correlation between specific social media platforms and self-reported anxiety scores using a validated survey instrument by the end of Q3".</w:t>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Defining the Scope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research plan must explicitly define the scope of the inquiry. This involves setting realistic boundaries to organize the literature search and ensure the project is feasible. Key components of the scope definition include :</w:t>
      </w:r>
    </w:p>
    <w:p w:rsidR="00000000" w:rsidDel="00000000" w:rsidP="00000000" w:rsidRDefault="00000000" w:rsidRPr="00000000" w14:paraId="00000041">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 Audience and Population:</w:t>
      </w:r>
      <w:r w:rsidDel="00000000" w:rsidR="00000000" w:rsidRPr="00000000">
        <w:rPr>
          <w:rtl w:val="0"/>
        </w:rPr>
        <w:t xml:space="preserve"> Clearly defining the demographic characteristics of the target population.</w:t>
      </w:r>
    </w:p>
    <w:p w:rsidR="00000000" w:rsidDel="00000000" w:rsidP="00000000" w:rsidRDefault="00000000" w:rsidRPr="00000000" w14:paraId="0000004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Inclusion and Exclusion Criteria:</w:t>
      </w:r>
      <w:r w:rsidDel="00000000" w:rsidR="00000000" w:rsidRPr="00000000">
        <w:rPr>
          <w:rtl w:val="0"/>
        </w:rPr>
        <w:t xml:space="preserve"> Specifying the precise criteria for selecting or rejecting participants.</w:t>
      </w:r>
    </w:p>
    <w:p w:rsidR="00000000" w:rsidDel="00000000" w:rsidP="00000000" w:rsidRDefault="00000000" w:rsidRPr="00000000" w14:paraId="00000043">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Sample Size:</w:t>
      </w:r>
      <w:r w:rsidDel="00000000" w:rsidR="00000000" w:rsidRPr="00000000">
        <w:rPr>
          <w:rtl w:val="0"/>
        </w:rPr>
        <w:t xml:space="preserve"> Calculating the necessary sample size based on statistical power analysis to ensure the results are meaningful.</w:t>
      </w:r>
    </w:p>
    <w:p w:rsidR="00000000" w:rsidDel="00000000" w:rsidP="00000000" w:rsidRDefault="00000000" w:rsidRPr="00000000" w14:paraId="00000044">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Recruitment Strategies:</w:t>
      </w:r>
      <w:r w:rsidDel="00000000" w:rsidR="00000000" w:rsidRPr="00000000">
        <w:rPr>
          <w:rtl w:val="0"/>
        </w:rPr>
        <w:t xml:space="preserve"> Outlining the methods for recruiting participants and anticipating potential challenges.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meticulously architecting the inquiry through these steps—from deconstructing the initial problem to defining clear objectives and scope—the researcher lays a robust foundation for a successful and impactful study.</w:t>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 Deconstructing Complexity - Mental Models for Clarity and Innovation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Complex research problems can often seem intractable, their intricacies creating a fog of confusion that stifles progress. To penetrate this fog, the Architect of Inquiry must be equipped with a set of powerful mental models designed to dismantle complexity, challenge foundational assumptions, and impose logical structure on an otherwise chaotic domain. These are not mere academic exercises; they are practical tools for unlocking novel insights and fostering genuine innovation.</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3: The Art of Deconstruction - Breaking Down Intractable Problems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first step in solving a complex problem is to make it less complex. Deconstruction is the systematic process of breaking down a large, intimidating topic into its smaller, constituent parts, allowing each to be analyzed and understood in isolation before being reassembled into a coherent whole.</w:t>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"Research Deconstruction" Pedagogy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formal pedagogical method known as "Research Deconstruction," developed at UCLA, provides a powerful model for this process. Originally designed to train early-stage undergraduates in analyzing cutting-edge scientific research, its principles are universally applicable. The method unfolds in three stages :</w:t>
      </w:r>
    </w:p>
    <w:p w:rsidR="00000000" w:rsidDel="00000000" w:rsidP="00000000" w:rsidRDefault="00000000" w:rsidRPr="00000000" w14:paraId="0000004C">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Seminar (Immersion):</w:t>
      </w:r>
      <w:r w:rsidDel="00000000" w:rsidR="00000000" w:rsidRPr="00000000">
        <w:rPr>
          <w:rtl w:val="0"/>
        </w:rPr>
        <w:t xml:space="preserve"> The process begins with exposure to a complex, high-level piece of information, such as a research seminar presented to a sophisticated audience. At this stage, full comprehension is not expected; the goal is immersion in the problem space.</w:t>
      </w:r>
    </w:p>
    <w:p w:rsidR="00000000" w:rsidDel="00000000" w:rsidP="00000000" w:rsidRDefault="00000000" w:rsidRPr="00000000" w14:paraId="0000004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Deconstruction (Analysis):</w:t>
      </w:r>
      <w:r w:rsidDel="00000000" w:rsidR="00000000" w:rsidRPr="00000000">
        <w:rPr>
          <w:rtl w:val="0"/>
        </w:rPr>
        <w:t xml:space="preserve"> A facilitator (or the researcher themself) then systematically breaks down the complex information into manageable fragments. Each small segment is explored from multiple angles, fundamental concepts are clarified, jargon is stripped away, and the underlying logic is revealed. Students actively participate by identifying hypotheses, exploring methods, and analyzing data, collectively deconstructing the whole into its parts.</w:t>
      </w:r>
    </w:p>
    <w:p w:rsidR="00000000" w:rsidDel="00000000" w:rsidP="00000000" w:rsidRDefault="00000000" w:rsidRPr="00000000" w14:paraId="0000004E">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Q&amp;A (Re-engagement):</w:t>
      </w:r>
      <w:r w:rsidDel="00000000" w:rsidR="00000000" w:rsidRPr="00000000">
        <w:rPr>
          <w:rtl w:val="0"/>
        </w:rPr>
        <w:t xml:space="preserve"> After the deconstruction phase, the learners re-engage with the source material or expert. Having understood the constituent parts, they can now ask thoughtful, critical, and often challenging questions, demonstrating a deep and integrated comprehension that was previously unattainable.</w:t>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Generalizing Deconstruction as a Research Method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pedagogical tool can be abstracted into a powerful, general-purpose research methodology. When faced with any complex topic, the researcher can follow a similar path:</w:t>
      </w:r>
    </w:p>
    <w:p w:rsidR="00000000" w:rsidDel="00000000" w:rsidP="00000000" w:rsidRDefault="00000000" w:rsidRPr="00000000" w14:paraId="00000051">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Start with the Big Picture:</w:t>
      </w:r>
      <w:r w:rsidDel="00000000" w:rsidR="00000000" w:rsidRPr="00000000">
        <w:rPr>
          <w:rtl w:val="0"/>
        </w:rPr>
        <w:t xml:space="preserve"> Before diving into details, understand the purpose and context of the topic. Ask, "Why is this important? What role does it play in the broader field?" This provides direction and motivation.</w:t>
      </w:r>
    </w:p>
    <w:p w:rsidR="00000000" w:rsidDel="00000000" w:rsidP="00000000" w:rsidRDefault="00000000" w:rsidRPr="00000000" w14:paraId="00000052">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Create a Framework:</w:t>
      </w:r>
      <w:r w:rsidDel="00000000" w:rsidR="00000000" w:rsidRPr="00000000">
        <w:rPr>
          <w:rtl w:val="0"/>
        </w:rPr>
        <w:t xml:space="preserve"> Sketch out a high-level map of the topic, identifying the main ideas (landmarks) and the subtopics that connect them (roads). This structure helps maintain focus and prevents getting lost in the details. A mind map is an excellent tool for this, starting with the central research question and branching out to main topics like methodology, timeline, and resources.</w:t>
      </w:r>
    </w:p>
    <w:p w:rsidR="00000000" w:rsidDel="00000000" w:rsidP="00000000" w:rsidRDefault="00000000" w:rsidRPr="00000000" w14:paraId="00000053">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Divide and Conquer:</w:t>
      </w:r>
      <w:r w:rsidDel="00000000" w:rsidR="00000000" w:rsidRPr="00000000">
        <w:rPr>
          <w:rtl w:val="0"/>
        </w:rPr>
        <w:t xml:space="preserve"> Break the large topic into smaller, more manageable sections or modules. Tackle one section at a time, ensuring a solid grasp of the fundamentals before moving on to more advanced material. This is akin to mastering algebra before attempting calculus; the basics are the foundation upon which complex understanding is built.</w:t>
      </w:r>
    </w:p>
    <w:p w:rsidR="00000000" w:rsidDel="00000000" w:rsidP="00000000" w:rsidRDefault="00000000" w:rsidRPr="00000000" w14:paraId="0000005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for Deconstruction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practical tools can aid in this process of simplification and analysis :</w:t>
      </w:r>
    </w:p>
    <w:p w:rsidR="00000000" w:rsidDel="00000000" w:rsidP="00000000" w:rsidRDefault="00000000" w:rsidRPr="00000000" w14:paraId="00000056">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Aids:</w:t>
      </w:r>
      <w:r w:rsidDel="00000000" w:rsidR="00000000" w:rsidRPr="00000000">
        <w:rPr>
          <w:rtl w:val="0"/>
        </w:rPr>
        <w:t xml:space="preserve"> Diagrams, flowcharts, and graphs are exceptionally effective at simplifying dense information. A visual representation of a process or system is often far easier to understand than a long block of text.</w:t>
      </w:r>
    </w:p>
    <w:p w:rsidR="00000000" w:rsidDel="00000000" w:rsidP="00000000" w:rsidRDefault="00000000" w:rsidRPr="00000000" w14:paraId="00000057">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Real-Life Analogies and Case Studies:</w:t>
      </w:r>
      <w:r w:rsidDel="00000000" w:rsidR="00000000" w:rsidRPr="00000000">
        <w:rPr>
          <w:rtl w:val="0"/>
        </w:rPr>
        <w:t xml:space="preserve"> Abstract theories become tangible when connected to real-world examples. An analogy compares an unfamiliar concept to a familiar one (e.g., DNA is like a blueprint for a house), making it more relatable. Case studies illustrate the practical application of complex ideas, grounding them in a concrete context.</w:t>
      </w:r>
    </w:p>
    <w:p w:rsidR="00000000" w:rsidDel="00000000" w:rsidP="00000000" w:rsidRDefault="00000000" w:rsidRPr="00000000" w14:paraId="0000005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Explanatory Texts and Summaries:</w:t>
      </w:r>
      <w:r w:rsidDel="00000000" w:rsidR="00000000" w:rsidRPr="00000000">
        <w:rPr>
          <w:rtl w:val="0"/>
        </w:rPr>
        <w:t xml:space="preserve"> Leveraging literature reviews, textbooks, and abstracts can provide a consolidated and simplified overview of a topic, distilling its key concepts and findings.</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4: Reasoning from First Principles - Rebuilding Knowledge from the Ground Up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While deconstruction breaks a problem down, first-principles thinking takes this a step further. It is a mode of reasoning that strips away all assumptions and conventions to identify the most fundamental, axiomatic truths of a problem. From this bedrock of truth, the problem is then reassembled, opening the door to solutions that are not merely incremental improvements but are genuinely innovative.</w:t>
      </w:r>
    </w:p>
    <w:p w:rsidR="00000000" w:rsidDel="00000000" w:rsidP="00000000" w:rsidRDefault="00000000" w:rsidRPr="00000000" w14:paraId="0000005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Defining First-Principles Thinking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first principle is a "basic proposition or assumption that cannot be deduced from any other proposition or assumption". It is a foundational truth, a law of nature, or an unassailable fact. Reasoning from first principles involves systematically deconstructing a problem until you arrive at these fundamental elements, and then reasoning up from there.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method stands in stark contrast to </w:t>
      </w:r>
      <w:r w:rsidDel="00000000" w:rsidR="00000000" w:rsidRPr="00000000">
        <w:rPr>
          <w:b w:val="1"/>
          <w:rtl w:val="0"/>
        </w:rPr>
        <w:t xml:space="preserve">reasoning by analogy</w:t>
      </w:r>
      <w:r w:rsidDel="00000000" w:rsidR="00000000" w:rsidRPr="00000000">
        <w:rPr>
          <w:rtl w:val="0"/>
        </w:rPr>
        <w:t xml:space="preserve">, which is how most people operate most of the time. Reasoning by analogy involves looking at how something has been done before and making small iterations. It is like a cook following a recipe. If the recipe is lost or the ingredients change, the cook is lost. A chef, by contrast, understands the first principles of flavor, texture, and chemistry, and can create a dish from scratch. Reasoning by analogy is efficient for known problems but is a barrier to true innovation.</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Socratic Method as a Practical Tool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Socratic questioning is a disciplined, systematic process for establishing first principles by challenging assumptions and separating knowledge from ignorance. It provides a practical script for applying this mental model to your own thinking:</w:t>
      </w:r>
    </w:p>
    <w:p w:rsidR="00000000" w:rsidDel="00000000" w:rsidP="00000000" w:rsidRDefault="00000000" w:rsidRPr="00000000" w14:paraId="00000060">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Clarify Your Thinking:</w:t>
      </w:r>
      <w:r w:rsidDel="00000000" w:rsidR="00000000" w:rsidRPr="00000000">
        <w:rPr>
          <w:rtl w:val="0"/>
        </w:rPr>
        <w:t xml:space="preserve"> </w:t>
      </w:r>
      <w:r w:rsidDel="00000000" w:rsidR="00000000" w:rsidRPr="00000000">
        <w:rPr>
          <w:i w:val="1"/>
          <w:rtl w:val="0"/>
        </w:rPr>
        <w:t xml:space="preserve">What exactly do I think? Why do I think this?</w:t>
      </w:r>
    </w:p>
    <w:p w:rsidR="00000000" w:rsidDel="00000000" w:rsidP="00000000" w:rsidRDefault="00000000" w:rsidRPr="00000000" w14:paraId="00000061">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 Assumptions:</w:t>
      </w:r>
      <w:r w:rsidDel="00000000" w:rsidR="00000000" w:rsidRPr="00000000">
        <w:rPr>
          <w:rtl w:val="0"/>
        </w:rPr>
        <w:t xml:space="preserve"> </w:t>
      </w:r>
      <w:r w:rsidDel="00000000" w:rsidR="00000000" w:rsidRPr="00000000">
        <w:rPr>
          <w:i w:val="1"/>
          <w:rtl w:val="0"/>
        </w:rPr>
        <w:t xml:space="preserve">How do I know this is true? What if I thought the opposite? What are the sources for this belief?</w:t>
      </w:r>
    </w:p>
    <w:p w:rsidR="00000000" w:rsidDel="00000000" w:rsidP="00000000" w:rsidRDefault="00000000" w:rsidRPr="00000000" w14:paraId="00000062">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Look for Evidence:</w:t>
      </w:r>
      <w:r w:rsidDel="00000000" w:rsidR="00000000" w:rsidRPr="00000000">
        <w:rPr>
          <w:rtl w:val="0"/>
        </w:rPr>
        <w:t xml:space="preserve"> </w:t>
      </w:r>
      <w:r w:rsidDel="00000000" w:rsidR="00000000" w:rsidRPr="00000000">
        <w:rPr>
          <w:i w:val="1"/>
          <w:rtl w:val="0"/>
        </w:rPr>
        <w:t xml:space="preserve">How can I back this up? What are the sources?</w:t>
      </w:r>
    </w:p>
    <w:p w:rsidR="00000000" w:rsidDel="00000000" w:rsidP="00000000" w:rsidRDefault="00000000" w:rsidRPr="00000000" w14:paraId="00000063">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Consider Alternative Perspectives:</w:t>
      </w:r>
      <w:r w:rsidDel="00000000" w:rsidR="00000000" w:rsidRPr="00000000">
        <w:rPr>
          <w:rtl w:val="0"/>
        </w:rPr>
        <w:t xml:space="preserve"> </w:t>
      </w:r>
      <w:r w:rsidDel="00000000" w:rsidR="00000000" w:rsidRPr="00000000">
        <w:rPr>
          <w:i w:val="1"/>
          <w:rtl w:val="0"/>
        </w:rPr>
        <w:t xml:space="preserve">What might others think? How do I know I am correct?</w:t>
      </w:r>
    </w:p>
    <w:p w:rsidR="00000000" w:rsidDel="00000000" w:rsidP="00000000" w:rsidRDefault="00000000" w:rsidRPr="00000000" w14:paraId="0000006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Examine Consequences and Implications:</w:t>
      </w:r>
      <w:r w:rsidDel="00000000" w:rsidR="00000000" w:rsidRPr="00000000">
        <w:rPr>
          <w:rtl w:val="0"/>
        </w:rPr>
        <w:t xml:space="preserve"> </w:t>
      </w:r>
      <w:r w:rsidDel="00000000" w:rsidR="00000000" w:rsidRPr="00000000">
        <w:rPr>
          <w:i w:val="1"/>
          <w:rtl w:val="0"/>
        </w:rPr>
        <w:t xml:space="preserve">What if I am wrong? What are the consequences?</w:t>
      </w:r>
    </w:p>
    <w:p w:rsidR="00000000" w:rsidDel="00000000" w:rsidP="00000000" w:rsidRDefault="00000000" w:rsidRPr="00000000" w14:paraId="00000065">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Question the Original Question:</w:t>
      </w:r>
      <w:r w:rsidDel="00000000" w:rsidR="00000000" w:rsidRPr="00000000">
        <w:rPr>
          <w:rtl w:val="0"/>
        </w:rPr>
        <w:t xml:space="preserve"> </w:t>
      </w:r>
      <w:r w:rsidDel="00000000" w:rsidR="00000000" w:rsidRPr="00000000">
        <w:rPr>
          <w:i w:val="1"/>
          <w:rtl w:val="0"/>
        </w:rPr>
        <w:t xml:space="preserve">Why did I think that in the first place? Was I correct? What conclusions can I draw from this reasoning process?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rigorous self-interrogation forces a researcher to move beyond gut feelings and inherited dogma, building their conclusions on a foundation of verified truths.</w:t>
      </w:r>
    </w:p>
    <w:p w:rsidR="00000000" w:rsidDel="00000000" w:rsidP="00000000" w:rsidRDefault="00000000" w:rsidRPr="00000000" w14:paraId="0000006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Case Study: SpaceX and the Cost of Rockets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famous modern practitioner of first-principles thinking is Elon Musk. When he founded SpaceX, he was confronted with the astronomical cost of purchasing a rocket, up to $65 million. Reasoning by analogy would have led him to accept this price as a given and perhaps try to negotiate a small discount. Instead, he applied first principles.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asked: What is a rocket made of? The answer: aerospace-grade aluminum alloys, plus some titanium, copper, and carbon fiber. He then asked: What...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 the commodity market? He discovered that the cost of the raw materials was only about 2% of the typical final price. This massive discrepancy revealed that the high price was not a fundamental law of physics but a product of convention and lack of innovation in the aerospace industry. By starting from the first principles of material costs, he could rebuild the solution from the ground up—creating a company to build rockets far more efficiently, ultimately cutting the launch price by a factor of nearly 10.</w:t>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Application in Technical Research</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same thinking can be applied to any technical research problem. A team struggling with database performance might reason by analogy and ask, "How can we optimize our current MySQL database?" This question assumes the solution must be an iteration of the current form.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researcher applying first principles would ask different questions:</w:t>
      </w:r>
    </w:p>
    <w:p w:rsidR="00000000" w:rsidDel="00000000" w:rsidP="00000000" w:rsidRDefault="00000000" w:rsidRPr="00000000" w14:paraId="0000006E">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is the fundamental task this system must perform? (e.g., store user data, serve product information with low latency).</w:t>
      </w:r>
    </w:p>
    <w:p w:rsidR="00000000" w:rsidDel="00000000" w:rsidP="00000000" w:rsidRDefault="00000000" w:rsidRPr="00000000" w14:paraId="0000006F">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are the absolute physical limits of data retrieval speed?</w:t>
      </w:r>
    </w:p>
    <w:p w:rsidR="00000000" w:rsidDel="00000000" w:rsidP="00000000" w:rsidRDefault="00000000" w:rsidRPr="00000000" w14:paraId="00000070">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are the fundamental properties of our data? (e.g., relational, document-based, graph-based).</w:t>
      </w:r>
    </w:p>
    <w:p w:rsidR="00000000" w:rsidDel="00000000" w:rsidP="00000000" w:rsidRDefault="00000000" w:rsidRPr="00000000" w14:paraId="00000071">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From these truths, what is the optimal architecture for this specific task, ignoring our current implementation?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questioning might lead to the conclusion that a relational database is not the right form for the function, and a completely different solution (like a NoSQL database or a distributed cache) is required.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process is the most effective way to combat confirmation bias and institutional inertia. Confirmation bias is the tendency to favor information that confirms existing beliefs. Reasoning by analogy is an exercise in confirming existing beliefs about how things should be done. First-principles thinking, by its very nature, forces the abandonment of these beliefs. It demands a reconstruction based not on what is commonly believed, but on what is demonstrably true. This shift is the prerequisite for breakthrough innovation.</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5: The MECE Principle - Structuring a Universe of Possibilities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Once a problem has been deconstructed, the resulting components must be organized. The MECE principle is a simple but exceptionally powerful framework for structuring information that ensures analysis is both comprehensive and clear. Developed at McKinsey, it is a cornerstone of structured thinking in business and consulting.</w:t>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Defining MECE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MECE is an acronym for </w:t>
      </w:r>
      <w:r w:rsidDel="00000000" w:rsidR="00000000" w:rsidRPr="00000000">
        <w:rPr>
          <w:b w:val="1"/>
          <w:rtl w:val="0"/>
        </w:rPr>
        <w:t xml:space="preserve">Mutually Exclusive, Collectively Exhaustive</w:t>
      </w:r>
      <w:r w:rsidDel="00000000" w:rsidR="00000000" w:rsidRPr="00000000">
        <w:rPr>
          <w:rtl w:val="0"/>
        </w:rPr>
        <w:t xml:space="preserve">.</w:t>
      </w:r>
    </w:p>
    <w:p w:rsidR="00000000" w:rsidDel="00000000" w:rsidP="00000000" w:rsidRDefault="00000000" w:rsidRPr="00000000" w14:paraId="00000078">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Mutually Exclusive (ME):</w:t>
      </w:r>
      <w:r w:rsidDel="00000000" w:rsidR="00000000" w:rsidRPr="00000000">
        <w:rPr>
          <w:rtl w:val="0"/>
        </w:rPr>
        <w:t xml:space="preserve"> Each item or category in your structure fits into one, and only one, bucket. There are no overlaps. This prevents redundancy and ambiguity in the analysis.</w:t>
      </w:r>
    </w:p>
    <w:p w:rsidR="00000000" w:rsidDel="00000000" w:rsidP="00000000" w:rsidRDefault="00000000" w:rsidRPr="00000000" w14:paraId="00000079">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Collectively Exhaustive (CE):</w:t>
      </w:r>
      <w:r w:rsidDel="00000000" w:rsidR="00000000" w:rsidRPr="00000000">
        <w:rPr>
          <w:rtl w:val="0"/>
        </w:rPr>
        <w:t xml:space="preserve"> The set of all categories covers all possible options. There are no gaps. This ensures the analysis is complete and nothing has been overlooked.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Adhering to the MECE principle forces a logical and disciplined approach to problem-solving, promoting clear thinking and guaranteeing a comprehensive analysis.</w:t>
      </w:r>
    </w:p>
    <w:p w:rsidR="00000000" w:rsidDel="00000000" w:rsidP="00000000" w:rsidRDefault="00000000" w:rsidRPr="00000000" w14:paraId="0000007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Practical Application with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MECE framework is not just a theoretical concept; it has wide-ranging practical applications in research and analysis.</w:t>
      </w:r>
    </w:p>
    <w:p w:rsidR="00000000" w:rsidDel="00000000" w:rsidP="00000000" w:rsidRDefault="00000000" w:rsidRPr="00000000" w14:paraId="0000007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Problem Analysis (Profitability):</w:t>
      </w:r>
      <w:r w:rsidDel="00000000" w:rsidR="00000000" w:rsidRPr="00000000">
        <w:rPr>
          <w:rtl w:val="0"/>
        </w:rPr>
        <w:t xml:space="preserve"> A classic example is breaking down the problem of low profitability. A MECE breakdown would start with two branches: Revenue and Costs. These are mutually exclusive (a dollar cannot be both revenue and cost) and collectively exhaustive (all factors affecting profit fall into one of these two categories). Each branch can then be broken down further in a MECE way: Revenue = Price × Quantity Sold; Costs = Fixed Costs + Variable Costs. This creates an "issue tree" that allows a researcher to systematically investigate every potential driver of the problem without duplication.</w:t>
      </w:r>
    </w:p>
    <w:p w:rsidR="00000000" w:rsidDel="00000000" w:rsidP="00000000" w:rsidRDefault="00000000" w:rsidRPr="00000000" w14:paraId="0000007E">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 Segmentation:</w:t>
      </w:r>
      <w:r w:rsidDel="00000000" w:rsidR="00000000" w:rsidRPr="00000000">
        <w:rPr>
          <w:rtl w:val="0"/>
        </w:rPr>
        <w:t xml:space="preserve"> When segmenting a customer population, using defined age brackets (e.g., 0-15, 16-30, 31-45) is MECE, as every customer falls into exactly one bracket. In contrast, segmenting by "hobbies" is not MECE, because a person can have multiple hobbies (not mutually exclusive) and some may have none that fit the listed categories (not collectively exhaustive). A better, more MECE approach for marketing might be to segment by primary motivation: Price-driven, Trend-driven, Quality-driven, Convenience-driven. While a customer might exhibit multiple motivations, defining the </w:t>
      </w:r>
      <w:r w:rsidDel="00000000" w:rsidR="00000000" w:rsidRPr="00000000">
        <w:rPr>
          <w:i w:val="1"/>
          <w:rtl w:val="0"/>
        </w:rPr>
        <w:t xml:space="preserve">primary</w:t>
      </w:r>
      <w:r w:rsidDel="00000000" w:rsidR="00000000" w:rsidRPr="00000000">
        <w:rPr>
          <w:rtl w:val="0"/>
        </w:rPr>
        <w:t xml:space="preserve"> driver for segmentation purposes can create a more actionable, MECE framework.</w:t>
      </w:r>
    </w:p>
    <w:p w:rsidR="00000000" w:rsidDel="00000000" w:rsidP="00000000" w:rsidRDefault="00000000" w:rsidRPr="00000000" w14:paraId="0000007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Technology Evaluation:</w:t>
      </w:r>
      <w:r w:rsidDel="00000000" w:rsidR="00000000" w:rsidRPr="00000000">
        <w:rPr>
          <w:rtl w:val="0"/>
        </w:rPr>
        <w:t xml:space="preserve"> When comparing competing technologies or platforms, a MECE framework ensures a comprehensive and fair evaluation. For instance, in comparing cloud deployment platforms like Vercel and Netlify, a researcher could structure their analysis using MECE categories such as: Deployment Model, Server-Side Rendering (SSR) Support, Built-in Features, and Pricing Model. This ensures all key aspects are considered and compared systematically.</w:t>
      </w:r>
    </w:p>
    <w:p w:rsidR="00000000" w:rsidDel="00000000" w:rsidP="00000000" w:rsidRDefault="00000000" w:rsidRPr="00000000" w14:paraId="00000080">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Structuring a Research Paper:</w:t>
      </w:r>
      <w:r w:rsidDel="00000000" w:rsidR="00000000" w:rsidRPr="00000000">
        <w:rPr>
          <w:rtl w:val="0"/>
        </w:rPr>
        <w:t xml:space="preserve"> The very outline of a research paper can be designed to be MECE. For example, the main sections could be: Introduction (Problem &amp; Hypothesis), Methodology, Results, Discussion, and Conclusion. Each section serves a distinct purpose (ME) and together they cover the entirety of the research project (CE).</w:t>
      </w:r>
    </w:p>
    <w:p w:rsidR="00000000" w:rsidDel="00000000" w:rsidP="00000000" w:rsidRDefault="00000000" w:rsidRPr="00000000" w14:paraId="0000008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Practical Tips for Applying MECE</w:t>
      </w:r>
    </w:p>
    <w:p w:rsidR="00000000" w:rsidDel="00000000" w:rsidP="00000000" w:rsidRDefault="00000000" w:rsidRPr="00000000" w14:paraId="00000082">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Issue Trees:</w:t>
      </w:r>
      <w:r w:rsidDel="00000000" w:rsidR="00000000" w:rsidRPr="00000000">
        <w:rPr>
          <w:rtl w:val="0"/>
        </w:rPr>
        <w:t xml:space="preserve"> Visually mapping out the problem using a tree structure is a highly effective way to enforce MECE discipline. Start with the core problem at the top and branch down into its constituent parts.</w:t>
      </w:r>
    </w:p>
    <w:p w:rsidR="00000000" w:rsidDel="00000000" w:rsidP="00000000" w:rsidRDefault="00000000" w:rsidRPr="00000000" w14:paraId="00000083">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"Other" Category:</w:t>
      </w:r>
      <w:r w:rsidDel="00000000" w:rsidR="00000000" w:rsidRPr="00000000">
        <w:rPr>
          <w:rtl w:val="0"/>
        </w:rPr>
        <w:t xml:space="preserve"> In some cases, achieving perfect collective exhaustion can lead to an unwieldy number of trivial categories. A practical solution is to focus on the categories that constitute the most significant parts of the problem (e.g., the 80% in an 80/20 analysis) and group all remaining minor items into a single bucket labeled "Other". This maintains the CE principle while keeping the analysis focused on what matters most.</w:t>
      </w:r>
    </w:p>
    <w:p w:rsidR="00000000" w:rsidDel="00000000" w:rsidP="00000000" w:rsidRDefault="00000000" w:rsidRPr="00000000" w14:paraId="00000084">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Parallelism and the Rule of Three:</w:t>
      </w:r>
      <w:r w:rsidDel="00000000" w:rsidR="00000000" w:rsidRPr="00000000">
        <w:rPr>
          <w:rtl w:val="0"/>
        </w:rPr>
        <w:t xml:space="preserve"> When creating categories, ensure they are conceptually parallel (e.g., don't mix geographies like "North America" with countries like "France"). Additionally, humans find it easiest to remember and process sets of three to five items, so aim for this number of categories at any given level of your framework where possible.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applying the MECE principle, the Architect of Inquiry can bring order to complex information, ensuring that their analysis is not only logical and easy to follow but also complete and free from blind spots.</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III: The Cognitive Toolkit - Advanced Analysis and Synthesis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Having established the foundational principles and structural models for research, the inquiry must now move into the realm of deeper cognitive processing. It is not enough to simply gather and organize information; the Architect of Inquiry must actively engage with it, ascending a ladder of cognition from basic comprehension to critical evaluation and novel creation. This section provides a toolkit for this ascent, offering frameworks to guide higher-order thinking, techniques to uncover hidden truths, and strategies to guard against the inherent biases of the human mind.</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6: Ascending the Ladder of Cognition - Applying Bloom's Taxonomy to Research</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Effective research is a process of progressively deeper thinking. Bloom's Taxonomy, a foundational concept in cognitive science, provides a hierarchical framework for classifying levels of cognitive skill. Understanding and consciously applying this taxonomy allows a researcher to elevate their work from simple information retrieval to genuine knowledge creation.</w:t>
      </w:r>
    </w:p>
    <w:p w:rsidR="00000000" w:rsidDel="00000000" w:rsidP="00000000" w:rsidRDefault="00000000" w:rsidRPr="00000000" w14:paraId="0000008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Introducing Bloom's Taxonomy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Originally developed by Benjamin Bloom and later revised, the taxonomy outlines six levels of cognitive processing, each building upon the last and requiring a greater degree of intellectual engagement. The levels are:</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Remember (Knowledge):</w:t>
      </w:r>
      <w:r w:rsidDel="00000000" w:rsidR="00000000" w:rsidRPr="00000000">
        <w:rPr>
          <w:rtl w:val="0"/>
        </w:rPr>
        <w:t xml:space="preserve"> The foundational level, involving the recall of specific facts, definitions, and methods. This is about retrieving information.</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Understand (Comprehension):</w:t>
      </w:r>
      <w:r w:rsidDel="00000000" w:rsidR="00000000" w:rsidRPr="00000000">
        <w:rPr>
          <w:rtl w:val="0"/>
        </w:rPr>
        <w:t xml:space="preserve"> Demonstrating an understanding of the facts by explaining ideas or concepts in one's own words, classifying information, or summarizing findings.</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Apply:</w:t>
      </w:r>
      <w:r w:rsidDel="00000000" w:rsidR="00000000" w:rsidRPr="00000000">
        <w:rPr>
          <w:rtl w:val="0"/>
        </w:rPr>
        <w:t xml:space="preserve"> Using acquired knowledge in new situations to solve problems or execute tasks.</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Analyze:</w:t>
      </w:r>
      <w:r w:rsidDel="00000000" w:rsidR="00000000" w:rsidRPr="00000000">
        <w:rPr>
          <w:rtl w:val="0"/>
        </w:rPr>
        <w:t xml:space="preserve"> Breaking down information into its component parts to explore relationships and understand the underlying structure. This involves finding evidence to support generalizations.</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Evaluate:</w:t>
      </w:r>
      <w:r w:rsidDel="00000000" w:rsidR="00000000" w:rsidRPr="00000000">
        <w:rPr>
          <w:rtl w:val="0"/>
        </w:rPr>
        <w:t xml:space="preserve"> Making judgments about the value of ideas or materials. This involves appraising, critiquing, and defending a position based on a set of criteria.</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Create (Synthesis):</w:t>
      </w:r>
      <w:r w:rsidDel="00000000" w:rsidR="00000000" w:rsidRPr="00000000">
        <w:rPr>
          <w:rtl w:val="0"/>
        </w:rPr>
        <w:t xml:space="preserve"> The pinnacle of the taxonomy, involving the creation of a new product or point of view. This includes compiling component ideas into a new whole, formulating novel hypotheses, or designing alternative solutions.</w:t>
      </w:r>
    </w:p>
    <w:p w:rsidR="00000000" w:rsidDel="00000000" w:rsidP="00000000" w:rsidRDefault="00000000" w:rsidRPr="00000000" w14:paraId="0000009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Research Activities to the Taxonomy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journey of a research project can be mapped directly onto this hierarchy. Researchers often begin at the lower levels but must consciously push themselves to the higher-order thinking skills to produce impactful work.</w:t>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Remember/Understand:</w:t>
      </w:r>
      <w:r w:rsidDel="00000000" w:rsidR="00000000" w:rsidRPr="00000000">
        <w:rPr>
          <w:rtl w:val="0"/>
        </w:rPr>
        <w:t xml:space="preserve"> This stage corresponds to the initial literature review, where the researcher gathers sources, defines key terms, and summarizes existing findings.</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Apply:</w:t>
      </w:r>
      <w:r w:rsidDel="00000000" w:rsidR="00000000" w:rsidRPr="00000000">
        <w:rPr>
          <w:rtl w:val="0"/>
        </w:rPr>
        <w:t xml:space="preserve"> This occurs when a researcher takes an established methodology or framework and applies it to their specific problem or dataset.</w:t>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Analyze:</w:t>
      </w:r>
      <w:r w:rsidDel="00000000" w:rsidR="00000000" w:rsidRPr="00000000">
        <w:rPr>
          <w:rtl w:val="0"/>
        </w:rPr>
        <w:t xml:space="preserve"> This is the heart of deep research. It involves comparing and contrasting different studies, identifying the unstated assumptions in an argument, or deconstructing a competitor's product into its core features and strategies.</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Evaluate:</w:t>
      </w:r>
      <w:r w:rsidDel="00000000" w:rsidR="00000000" w:rsidRPr="00000000">
        <w:rPr>
          <w:rtl w:val="0"/>
        </w:rPr>
        <w:t xml:space="preserve"> This critical skill is essential for making recommendations. It involves appraising the validity of a source, judging the quality of evidence, or making a defensible decision about which of several proposed solutions is superior for a given use case.</w:t>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Create:</w:t>
      </w:r>
      <w:r w:rsidDel="00000000" w:rsidR="00000000" w:rsidRPr="00000000">
        <w:rPr>
          <w:rtl w:val="0"/>
        </w:rPr>
        <w:t xml:space="preserve"> This is the stage of true innovation. It involves synthesizing information from multiple disparate sources to formulate a novel hypothesis, designing a new experiment to test a theory, or proposing an entirely new architecture or solution to a problem.</w:t>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vs. Passive Learning Strategies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cognitive ascent is directly linked to the use of active versus passive study strategies. Passive strategies, such as rereading notes or highlighting text, primarily engage the lower-level skills of remembering and understanding. They involve consuming information without deeply processing it.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strategies, in contrast, force the brain to engage in higher-order thinking. These include:</w:t>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Explaining material in your own words:</w:t>
      </w:r>
      <w:r w:rsidDel="00000000" w:rsidR="00000000" w:rsidRPr="00000000">
        <w:rPr>
          <w:rtl w:val="0"/>
        </w:rPr>
        <w:t xml:space="preserve"> Engages </w:t>
      </w:r>
      <w:r w:rsidDel="00000000" w:rsidR="00000000" w:rsidRPr="00000000">
        <w:rPr>
          <w:i w:val="1"/>
          <w:rtl w:val="0"/>
        </w:rPr>
        <w:t xml:space="preserve">Understanding</w:t>
      </w:r>
      <w:r w:rsidDel="00000000" w:rsidR="00000000" w:rsidRPr="00000000">
        <w:rPr>
          <w:rtl w:val="0"/>
        </w:rPr>
        <w:t xml:space="preserve"> and </w:t>
      </w:r>
      <w:r w:rsidDel="00000000" w:rsidR="00000000" w:rsidRPr="00000000">
        <w:rPr>
          <w:i w:val="1"/>
          <w:rtl w:val="0"/>
        </w:rPr>
        <w:t xml:space="preserve">Analysis</w:t>
      </w:r>
      <w:r w:rsidDel="00000000" w:rsidR="00000000" w:rsidRPr="00000000">
        <w:rPr>
          <w:rtl w:val="0"/>
        </w:rPr>
        <w:t xml:space="preserve">.</w:t>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Answering practice questions or self-testing:</w:t>
      </w:r>
      <w:r w:rsidDel="00000000" w:rsidR="00000000" w:rsidRPr="00000000">
        <w:rPr>
          <w:rtl w:val="0"/>
        </w:rPr>
        <w:t xml:space="preserve"> Engages </w:t>
      </w:r>
      <w:r w:rsidDel="00000000" w:rsidR="00000000" w:rsidRPr="00000000">
        <w:rPr>
          <w:i w:val="1"/>
          <w:rtl w:val="0"/>
        </w:rPr>
        <w:t xml:space="preserve">Application</w:t>
      </w:r>
      <w:r w:rsidDel="00000000" w:rsidR="00000000" w:rsidRPr="00000000">
        <w:rPr>
          <w:rtl w:val="0"/>
        </w:rPr>
        <w:t xml:space="preserve"> and </w:t>
      </w:r>
      <w:r w:rsidDel="00000000" w:rsidR="00000000" w:rsidRPr="00000000">
        <w:rPr>
          <w:i w:val="1"/>
          <w:rtl w:val="0"/>
        </w:rPr>
        <w:t xml:space="preserve">Evaluation</w:t>
      </w:r>
      <w:r w:rsidDel="00000000" w:rsidR="00000000" w:rsidRPr="00000000">
        <w:rPr>
          <w:rtl w:val="0"/>
        </w:rPr>
        <w:t xml:space="preserve">.</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Developing a concept map or flowchart:</w:t>
      </w:r>
      <w:r w:rsidDel="00000000" w:rsidR="00000000" w:rsidRPr="00000000">
        <w:rPr>
          <w:rtl w:val="0"/>
        </w:rPr>
        <w:t xml:space="preserve"> Engages </w:t>
      </w:r>
      <w:r w:rsidDel="00000000" w:rsidR="00000000" w:rsidRPr="00000000">
        <w:rPr>
          <w:i w:val="1"/>
          <w:rtl w:val="0"/>
        </w:rPr>
        <w:t xml:space="preserve">Analysis</w:t>
      </w:r>
      <w:r w:rsidDel="00000000" w:rsidR="00000000" w:rsidRPr="00000000">
        <w:rPr>
          <w:rtl w:val="0"/>
        </w:rPr>
        <w:t xml:space="preserve"> and </w:t>
      </w:r>
      <w:r w:rsidDel="00000000" w:rsidR="00000000" w:rsidRPr="00000000">
        <w:rPr>
          <w:i w:val="1"/>
          <w:rtl w:val="0"/>
        </w:rPr>
        <w:t xml:space="preserve">Synthesis</w:t>
      </w:r>
      <w:r w:rsidDel="00000000" w:rsidR="00000000" w:rsidRPr="00000000">
        <w:rPr>
          <w:rtl w:val="0"/>
        </w:rPr>
        <w:t xml:space="preserve"> by forcing the organization of material and the identification of relationships.</w:t>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Participating in group discussions:</w:t>
      </w:r>
      <w:r w:rsidDel="00000000" w:rsidR="00000000" w:rsidRPr="00000000">
        <w:rPr>
          <w:rtl w:val="0"/>
        </w:rPr>
        <w:t xml:space="preserve"> Engages </w:t>
      </w:r>
      <w:r w:rsidDel="00000000" w:rsidR="00000000" w:rsidRPr="00000000">
        <w:rPr>
          <w:i w:val="1"/>
          <w:rtl w:val="0"/>
        </w:rPr>
        <w:t xml:space="preserve">Analysis</w:t>
      </w:r>
      <w:r w:rsidDel="00000000" w:rsidR="00000000" w:rsidRPr="00000000">
        <w:rPr>
          <w:rtl w:val="0"/>
        </w:rPr>
        <w:t xml:space="preserve"> and </w:t>
      </w:r>
      <w:r w:rsidDel="00000000" w:rsidR="00000000" w:rsidRPr="00000000">
        <w:rPr>
          <w:i w:val="1"/>
          <w:rtl w:val="0"/>
        </w:rPr>
        <w:t xml:space="preserve">Evaluation</w:t>
      </w:r>
      <w:r w:rsidDel="00000000" w:rsidR="00000000" w:rsidRPr="00000000">
        <w:rPr>
          <w:rtl w:val="0"/>
        </w:rPr>
        <w:t xml:space="preserve"> by exposing the researcher to alternative perspectives and forcing them to defend their own.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consciously choosing active strategies, a researcher can ensure they are not merely accumulating facts but are building a deep, integrated, and critical understanding of their subject.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this framework directly actionable, the following table provides a practical guide for researchers to identify their current level of cognitive engagement and to see what is required to move to the next level.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Cognitive Level</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Verbs for Research</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Research Questions/Tasks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 component ideas into a new whole or propose alternative solutions.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 Design, Formulate, Create, Invent, Construct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you design a new experiment to test this hypothesis? Propose a novel architecture for our system. Create a new framework that synthesizes theories X and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Evaluate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and defend judgments based on internal evidence or external criteria.</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Appraise, Argue, Assess, Choose, Compare, Conclude, Critique, Justify</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of these three technology platforms is superior for our use case and why? Critique the methodology of this study. Is the evidence presented sufficient to support the author's conclusion?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Analyze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 down objects or ideas into simpler parts and find evidence to support generalizations.</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 Appraise, Compare, Distinguish, Examine, Investigate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are the unstated assumptions in this argument? Analyze the component parts of our competitor's strategy. How is this process similar to/different from our own?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 knowledge to actual situations.</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 Construct, Demonstrate, Illustrate, Solve, Use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would you apply this framework to our dataset? Can you construct a set of instructions based on this information? Do you know another instance where this would be useful?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Understand</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Demonstrate an understanding of the facts.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Classify, Describe, Discuss, Explain, Paraphrase, Summarize, Report</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you explain the key findings of paper X in your own words? What is the difference between Method A and B? Can you provide an example of what you mean?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Remember</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Recall previously learned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List, Name, Quote, Recall, Recite, State</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are the five key principles of ethical research? List the main components of a research plan. What is the definition of 'cognitive bias'?</w:t>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Table 1: Bloom's Taxonomy for Research Tasks, adapted from sources. This table serves as a practical guide for researchers to consciously elevate the cognitive level of their work, providing clear action verbs and sample questions to move from passive information consumption to active knowledge creation.</w:t>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7: Beyond the Explicit - Uncovering Latent Needs and Unspoken Truths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Much of human decision-making is driven by forces beneath the surface of conscious awareness. A truly insightful researcher must develop tools to probe this subconscious realm, as the most profound needs and motivations are often those that users themselves cannot articulate. This involves moving beyond traditional explicit research methods and embracing techniques designed to capture the implicit, intuitive drivers of behavior.</w:t>
      </w:r>
    </w:p>
    <w:p w:rsidR="00000000" w:rsidDel="00000000" w:rsidP="00000000" w:rsidRDefault="00000000" w:rsidRPr="00000000" w14:paraId="000000C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System 1 vs. System 2 Thinking</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work of Nobel laureate Daniel Kahneman provides a powerful model for understanding these two modes of thought.</w:t>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1</w:t>
      </w:r>
      <w:r w:rsidDel="00000000" w:rsidR="00000000" w:rsidRPr="00000000">
        <w:rPr>
          <w:rtl w:val="0"/>
        </w:rPr>
        <w:t xml:space="preserve"> operates automatically and quickly, with little or no effort and no sense of voluntary control. It is the source of our "gut responses," immediate reactions, and intuitive associations.</w:t>
      </w:r>
    </w:p>
    <w:p w:rsidR="00000000" w:rsidDel="00000000" w:rsidP="00000000" w:rsidRDefault="00000000" w:rsidRPr="00000000" w14:paraId="000000C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2</w:t>
      </w:r>
      <w:r w:rsidDel="00000000" w:rsidR="00000000" w:rsidRPr="00000000">
        <w:rPr>
          <w:rtl w:val="0"/>
        </w:rPr>
        <w:t xml:space="preserve"> allocates attention to the effortful mental activities that demand it, including complex computations. Its operations are associated with the subjective experience of agency, choice, and concentration.</w:t>
      </w:r>
    </w:p>
    <w:p w:rsidR="00000000" w:rsidDel="00000000" w:rsidP="00000000" w:rsidRDefault="00000000" w:rsidRPr="00000000" w14:paraId="000000C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 vs. Implicit Research Methods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dual-process model of the mind has a direct parallel in research methodologies.</w:t>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Explicit Testing</w:t>
      </w:r>
      <w:r w:rsidDel="00000000" w:rsidR="00000000" w:rsidRPr="00000000">
        <w:rPr>
          <w:rtl w:val="0"/>
        </w:rPr>
        <w:t xml:space="preserve"> engages System 2. Methods like surveys, interviews, and focus groups ask participants for direct, propositional responses. They give respondents time to think through their answers and provide deliberate, logic-based feedback. While valuable for gathering in-depth insights on complex questions, explicit methods are susceptible to biases (like social desirability bias, where people say what they think they </w:t>
      </w:r>
      <w:r w:rsidDel="00000000" w:rsidR="00000000" w:rsidRPr="00000000">
        <w:rPr>
          <w:i w:val="1"/>
          <w:rtl w:val="0"/>
        </w:rPr>
        <w:t xml:space="preserve">should</w:t>
      </w:r>
      <w:r w:rsidDel="00000000" w:rsidR="00000000" w:rsidRPr="00000000">
        <w:rPr>
          <w:rtl w:val="0"/>
        </w:rPr>
        <w:t xml:space="preserve"> say) and cannot access subconscious attitudes.</w:t>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Implicit Testing</w:t>
      </w:r>
      <w:r w:rsidDel="00000000" w:rsidR="00000000" w:rsidRPr="00000000">
        <w:rPr>
          <w:rtl w:val="0"/>
        </w:rPr>
        <w:t xml:space="preserve"> is designed to capture the automatic, unconscious reactions of System 1. These methods bypass conscious deliberation to measure the emotional impact and gut-level associations that often have a more powerful influence on behavior than stated beliefs.</w:t>
      </w:r>
    </w:p>
    <w:p w:rsidR="00000000" w:rsidDel="00000000" w:rsidP="00000000" w:rsidRDefault="00000000" w:rsidRPr="00000000" w14:paraId="000000C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Defining and Uncovering Latent Needs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latent need</w:t>
      </w:r>
      <w:r w:rsidDel="00000000" w:rsidR="00000000" w:rsidRPr="00000000">
        <w:rPr>
          <w:rtl w:val="0"/>
        </w:rPr>
        <w:t xml:space="preserve"> is a need that is essential to a user but which they cannot articulate, and may not even be consciously aware of. These needs are the inverse of expressed needs and are completely unknown until they are revealed, often through indirect methods. Uncovering these latent needs is the key to creating products and services that "unexpectedly delight" users, as they solve problems users didn't even know they had.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research methods based on direct questioning often fail to uncover latent needs because they rely on deductive reasoning within a predefined search space. Uncovering latent needs requires a more abductive approach—making creative inferences and conjectures based on observed facts to arrive at the best possible explanation.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techniques are employed to tap into this implicit domain:</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Observational Methods:</w:t>
      </w:r>
      <w:r w:rsidDel="00000000" w:rsidR="00000000" w:rsidRPr="00000000">
        <w:rPr>
          <w:rtl w:val="0"/>
        </w:rPr>
        <w:t xml:space="preserve"> One of the most powerful ways to identify latent needs is through deep, empathetic observation. By closely watching how users interact with a product in their natural environment, researchers can move past what users </w:t>
      </w:r>
      <w:r w:rsidDel="00000000" w:rsidR="00000000" w:rsidRPr="00000000">
        <w:rPr>
          <w:i w:val="1"/>
          <w:rtl w:val="0"/>
        </w:rPr>
        <w:t xml:space="preserve">say</w:t>
      </w:r>
      <w:r w:rsidDel="00000000" w:rsidR="00000000" w:rsidRPr="00000000">
        <w:rPr>
          <w:rtl w:val="0"/>
        </w:rPr>
        <w:t xml:space="preserve"> and see what they actually </w:t>
      </w:r>
      <w:r w:rsidDel="00000000" w:rsidR="00000000" w:rsidRPr="00000000">
        <w:rPr>
          <w:i w:val="1"/>
          <w:rtl w:val="0"/>
        </w:rPr>
        <w:t xml:space="preserve">do</w:t>
      </w:r>
      <w:r w:rsidDel="00000000" w:rsidR="00000000" w:rsidRPr="00000000">
        <w:rPr>
          <w:rtl w:val="0"/>
        </w:rPr>
        <w:t xml:space="preserve">. This allows for the identification of frustrations, workarounds, and pain points that the user may have normalized and would never think to mention in an interview.</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Implicit Association Test (IAT):</w:t>
      </w:r>
      <w:r w:rsidDel="00000000" w:rsidR="00000000" w:rsidRPr="00000000">
        <w:rPr>
          <w:rtl w:val="0"/>
        </w:rPr>
        <w:t xml:space="preserve"> The IAT is a reaction-time-based test that measures the strength of automatic associations between concepts (e.g., a brand) and attributes (e.g., "innovative," "reliable"). The faster a respondent pairs a concept with an attribute, the stronger their subconscious association is considered to be. This can reveal true brand perceptions that might be masked by social desirability in a direct survey.</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Biometric and Neuroscience Techniques:</w:t>
      </w:r>
      <w:r w:rsidDel="00000000" w:rsidR="00000000" w:rsidRPr="00000000">
        <w:rPr>
          <w:rtl w:val="0"/>
        </w:rPr>
        <w:t xml:space="preserve"> These methods measure involuntary physiological responses to stimuli.</w:t>
      </w:r>
    </w:p>
    <w:p w:rsidR="00000000" w:rsidDel="00000000" w:rsidP="00000000" w:rsidRDefault="00000000" w:rsidRPr="00000000" w14:paraId="000000D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Emotion Analysis:</w:t>
      </w:r>
      <w:r w:rsidDel="00000000" w:rsidR="00000000" w:rsidRPr="00000000">
        <w:rPr>
          <w:rtl w:val="0"/>
        </w:rPr>
        <w:t xml:space="preserve"> Uses AI and facial recognition to analyze microexpressions, revealing emotional reactions like joy or irritation that occur too quickly to be consciously registered.</w:t>
      </w:r>
    </w:p>
    <w:p w:rsidR="00000000" w:rsidDel="00000000" w:rsidP="00000000" w:rsidRDefault="00000000" w:rsidRPr="00000000" w14:paraId="000000D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Eye-Tracking:</w:t>
      </w:r>
      <w:r w:rsidDel="00000000" w:rsidR="00000000" w:rsidRPr="00000000">
        <w:rPr>
          <w:rtl w:val="0"/>
        </w:rPr>
        <w:t xml:space="preserve"> Shows precisely where users look on a screen, revealing what elements capture their attention versus what they ignore, regardless of what they report seeing.</w:t>
      </w:r>
    </w:p>
    <w:p w:rsidR="00000000" w:rsidDel="00000000" w:rsidP="00000000" w:rsidRDefault="00000000" w:rsidRPr="00000000" w14:paraId="000000D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Galvanic Skin Response (GSR):</w:t>
      </w:r>
      <w:r w:rsidDel="00000000" w:rsidR="00000000" w:rsidRPr="00000000">
        <w:rPr>
          <w:rtl w:val="0"/>
        </w:rPr>
        <w:t xml:space="preserve"> Measures changes in the electrical conductivity of the skin, which is a direct indicator of emotional arousal or activation (e.g., excitement, stress).</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Latent Semantic Indexing (LSI):</w:t>
      </w:r>
      <w:r w:rsidDel="00000000" w:rsidR="00000000" w:rsidRPr="00000000">
        <w:rPr>
          <w:rtl w:val="0"/>
        </w:rPr>
        <w:t xml:space="preserve"> While a computational linguistics technique, LSI can be used to uncover latent user intent. LSI analyzes the relationships between terms across a large corpus of documents to identify hidden concepts. In the context of search query analysis, it can help move beyond simple keyword matching to understand the underlying meaning or need behind a user's search, addressing the fundamental problems of synonymy (different words for the same concept) and polysemy (the same word having different meanings).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combining both explicit and implicit research methods, the Architect of Inquiry can build a complete, three-dimensional picture of the user, understanding not only their stated, conscious needs but also the powerful, hidden forces that truly drive their behavior.</w:t>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8: Navigating the Mindfield - Identifying and Mitigating Cognitive Biases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human mind, for all its power, is not a perfectly rational instrument. It is subject to a host of cognitive biases—systematic patterns of deviation from norm or rationality in judgment—that can subtly and pervasively undermine the objectivity of research. An essential skill for the Architect of Inquiry is the ability to recognize these biases in their own thinking and in the work of others, and to proactively implement strategies to mitigate their influence.</w:t>
      </w:r>
    </w:p>
    <w:p w:rsidR="00000000" w:rsidDel="00000000" w:rsidP="00000000" w:rsidRDefault="00000000" w:rsidRPr="00000000" w14:paraId="000000D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to Cognitive Bias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Bias in research is any tendency that prevents an unprejudiced consideration of a question. These are not random errors, but systematic errors in study design, data collection, or interpretation that can lead to skewed and inaccurate conclusions. Recognizing that research is conducted by humans, and that humans are inherently biased, is the first step toward building more robust and reliable processes.</w:t>
      </w:r>
    </w:p>
    <w:p w:rsidR="00000000" w:rsidDel="00000000" w:rsidP="00000000" w:rsidRDefault="00000000" w:rsidRPr="00000000" w14:paraId="000000D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Catalog of Common Research Biases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there are dozens of identified cognitive biases, several are particularly pernicious in the context of research.</w:t>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Selection Bias:</w:t>
      </w:r>
      <w:r w:rsidDel="00000000" w:rsidR="00000000" w:rsidRPr="00000000">
        <w:rPr>
          <w:rtl w:val="0"/>
        </w:rPr>
        <w:t xml:space="preserve"> This occurs when the process of selecting a sample for study results in a sample that is not representative of the target population. For instance, a study on the effectiveness of a new teaching intervention that only includes high-performing students will likely produce skewed, overly optimistic results. This can happen through convenience sampling (choosing easily available participants) or non-response bias (when those who choose to participate are systematically different from those who don't).</w:t>
      </w:r>
    </w:p>
    <w:p w:rsidR="00000000" w:rsidDel="00000000" w:rsidP="00000000" w:rsidRDefault="00000000" w:rsidRPr="00000000" w14:paraId="000000D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Confirmation Bias:</w:t>
      </w:r>
      <w:r w:rsidDel="00000000" w:rsidR="00000000" w:rsidRPr="00000000">
        <w:rPr>
          <w:rtl w:val="0"/>
        </w:rPr>
        <w:t xml:space="preserve"> This is the pervasive tendency to seek out, interpret, favor, and recall information in a way that confirms or supports one's pre-existing beliefs or hypotheses. A researcher suffering from confirmation bias might selectively focus on data points that support their theory while ignoring or downplaying contradictory evidence.</w:t>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Observer (or Interviewer) Bias:</w:t>
      </w:r>
      <w:r w:rsidDel="00000000" w:rsidR="00000000" w:rsidRPr="00000000">
        <w:rPr>
          <w:rtl w:val="0"/>
        </w:rPr>
        <w:t xml:space="preserve"> This occurs when a researcher's own expectations, beliefs, or knowledge subconsciously influences how they interact with participants or interpret data. For example, an interviewer who knows a patient has a smoking-related disease may probe for a history of smoking more aggressively than they would with a control patient, systematically skewing the data. This is also known as the Experimenter Expectancy Effect.</w:t>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Recall Bias:</w:t>
      </w:r>
      <w:r w:rsidDel="00000000" w:rsidR="00000000" w:rsidRPr="00000000">
        <w:rPr>
          <w:rtl w:val="0"/>
        </w:rPr>
        <w:t xml:space="preserve"> This refers to the inaccurate recollection of past events by study participants. These inaccuracies are often not random but are systematically colored by subsequent events or outcomes. For example, parents of children diagnosed with a developmental disorder may be more likely to recall events around the time of vaccination than parents of healthy children, creating a perceived but potentially false association.</w:t>
      </w:r>
    </w:p>
    <w:p w:rsidR="00000000" w:rsidDel="00000000" w:rsidP="00000000" w:rsidRDefault="00000000" w:rsidRPr="00000000" w14:paraId="000000D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Publication Bias:</w:t>
      </w:r>
      <w:r w:rsidDel="00000000" w:rsidR="00000000" w:rsidRPr="00000000">
        <w:rPr>
          <w:rtl w:val="0"/>
        </w:rPr>
        <w:t xml:space="preserve"> This is a systemic issue in the scientific community where studies with positive or statistically significant results are more likely to be published than those with negative or null findings. This skews the available literature, creating a false impression of a consensus or of an intervention's effectiveness.</w:t>
      </w:r>
    </w:p>
    <w:p w:rsidR="00000000" w:rsidDel="00000000" w:rsidP="00000000" w:rsidRDefault="00000000" w:rsidRPr="00000000" w14:paraId="000000E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Actionable Mitigation Strategies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Awareness of biases is necessary but not sufficient. Researchers must implement concrete procedural safeguards to minimize their impact.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Bias Type</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Identify It (Red Flags)</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Mitigation Strategies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Confirmation Bias</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tendency to seek, interpret, and favor information that confirms pre-existing beliefs or hypotheses.</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you only searching for terms that support your hypothesis? Are you dismissing contradictory data too quickly? Is your research team ideologically homogeneous?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Pre-register hypotheses before data collection. Actively seek disconfirming evidence. Use blinding where possible. Engage in peer review with diverse perspectives.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Selection Bias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study sample is not representative of the target population, leading to skewed conclusions.</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your sample composed entirely of volunteers, early adopters, or a single demographic? Are you using convenience sampling? Is there a high non-response rate?</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random or stratified sampling to ensure a representative sample. Use control groups. Carefully define patient selection criteria to avoid confounding results.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Observer/Interviewer Bias</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researcher's expectations or knowledge of the subject's status systematically influences data collection or interpretation.</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the data collector know the participant's group (e.g., treatment vs. control)? Are questions being asked differently to different groups?</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double-blinding (where both participant and researcher are unaware of group assignments). Standardize all procedures, including scripts for interviews. Use objective, validated measures where possible.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Recall Bias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participants' recollection of past events is systematically inaccurate, often influenced by their current status or outcomes.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the study rely heavily on long-term memory or self-reported historical data? Has the outcome of interest already occurred?</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objective, verifiable data sources (e.g., medical records, system logs) instead of memory. Conduct prospective studies where the outcome is unknown at enrollment. Corroborate subjective data with objective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Publication Bias</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tendency for studies with positive or significant results to be published more frequently than those with null or negative results.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a literature review show a unanimous consensus on a topic? Are you finding it difficult to locate studies with negative results?</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Actively search for unpublished studies, dissertations, and "grey literature." Encourage the publication of negative results. Use meta-analysis to assess the overall effect, considering both published and unpublished work.</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 2: Cognitive Bias Identification and Mitigation Matrix. This matrix provides a quick-reference diagnostic tool for researchers to proactively identify and counteract common biases in their workflow, adapted from sources.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building these mitigation strategies directly into the research design, the Architect of Inquiry can create a process that is more robust, objective, and resistant to the subtle distortions of human psychology.</w:t>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IV: Ensuring Robustness and Relevance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technically sound research design is necessary, but not sufficient, for producing truly robust and relevant knowledge. The inquiry must also be situated within its broader social and informational context. This requires a conscious effort to incorporate a diversity of human perspectives to avoid the blind spots of a monolithic viewpoint. It also demands a critical and sophisticated approach to navigating the modern information ecosystem, which is fraught with its own systemic biases and limitations.</w:t>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9: The Prismatic View - Integrating Equity, Diversity, and Inclusion (EDI)</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Integrating the principles of Equity, Diversity, and Inclusion (EDI) into the research process is not merely a matter of social responsibility; it is a methodological imperative for enhancing research quality and integrity. A research team or participant pool that lacks diversity is prone to significant blind spots, leading to conclusions that may be invalid for or even harmful to underrepresented populations.</w:t>
      </w:r>
    </w:p>
    <w:p w:rsidR="00000000" w:rsidDel="00000000" w:rsidP="00000000" w:rsidRDefault="00000000" w:rsidRPr="00000000" w14:paraId="0000010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EDI as a Core Component of Research Integrity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Adopting practices informed by EDI enriches research outputs and the research environment itself. By purposefully seeking and incorporating diverse perspectives, researchers can reduce the potential for unconscious bias to influence their methods and results, thereby enhancing the scientific integrity of the work. A failure to do so can lead to significant errors. For example, a medical study that excludes women from its sample may produce findings that are not generalizable to half the population, a clear failure of scientific validity. Similarly, a technology developed based on feedback from a narrow, affluent demographic may fail to meet the needs of a broader, more diverse user base.</w:t>
      </w:r>
    </w:p>
    <w:p w:rsidR="00000000" w:rsidDel="00000000" w:rsidP="00000000" w:rsidRDefault="00000000" w:rsidRPr="00000000" w14:paraId="0000010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Practical Steps for Integrating EDI</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Embedding EDI considerations throughout the research lifecycle is a proactive process that strengthens every stage of the inquiry.</w:t>
      </w:r>
    </w:p>
    <w:p w:rsidR="00000000" w:rsidDel="00000000" w:rsidP="00000000" w:rsidRDefault="00000000" w:rsidRPr="00000000" w14:paraId="0000010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Formulating the Research Question:</w:t>
      </w:r>
      <w:r w:rsidDel="00000000" w:rsidR="00000000" w:rsidRPr="00000000">
        <w:rPr>
          <w:rtl w:val="0"/>
        </w:rPr>
        <w:t xml:space="preserve"> The process begins with the literature review. Researchers should make a purposeful effort to read and cite the work of diverse scholars, including those from underrepresented groups, to draw from multiple perspectives when formulating the research question.</w:t>
      </w:r>
    </w:p>
    <w:p w:rsidR="00000000" w:rsidDel="00000000" w:rsidP="00000000" w:rsidRDefault="00000000" w:rsidRPr="00000000" w14:paraId="0000010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Fair Subject Selection and Inclusive Recruitment:</w:t>
      </w:r>
      <w:r w:rsidDel="00000000" w:rsidR="00000000" w:rsidRPr="00000000">
        <w:rPr>
          <w:rtl w:val="0"/>
        </w:rPr>
        <w:t xml:space="preserve"> This ethical principle is a cornerstone of EDI in research. Recruitment strategies must be designed to reach a diverse participant population, actively working to overcome barriers that might unintentionally exclude certain groups. This goes beyond simply listing desired demographics; it requires understanding and addressing obstacles related to language, culture, geography, socioeconomic status, and technological access. Specific groups should never be excluded without a rigorous scientific justification.</w:t>
      </w:r>
    </w:p>
    <w:p w:rsidR="00000000" w:rsidDel="00000000" w:rsidP="00000000" w:rsidRDefault="00000000" w:rsidRPr="00000000" w14:paraId="0000010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Inclusive Communication and Materials:</w:t>
      </w:r>
      <w:r w:rsidDel="00000000" w:rsidR="00000000" w:rsidRPr="00000000">
        <w:rPr>
          <w:rtl w:val="0"/>
        </w:rPr>
        <w:t xml:space="preserve"> All research materials, from recruitment emails and consent forms to surveys and final reports, should use inclusive language and imagery. Communications should be crafted to be respectful and representative of diverse populations, avoiding stereotypes in gender, race, and professional roles. Where relevant, materials should be translated contextually (not just literally) into multiple languages, and accessibility for people with disabilities (e.g., providing alt text for images for screen reader users) must be considered.</w:t>
      </w:r>
    </w:p>
    <w:p w:rsidR="00000000" w:rsidDel="00000000" w:rsidP="00000000" w:rsidRDefault="00000000" w:rsidRPr="00000000" w14:paraId="0000010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Building an Inclusive Research Team:</w:t>
      </w:r>
      <w:r w:rsidDel="00000000" w:rsidR="00000000" w:rsidRPr="00000000">
        <w:rPr>
          <w:rtl w:val="0"/>
        </w:rPr>
        <w:t xml:space="preserve"> A diverse research team brings a wider range of perspectives and lived experiences, which can help identify and challenge hidden biases within the research process itself. Fostering a safe, respectful, and supportive work environment where all team members feel empowered to share their perspectives is crucial. This includes establishing clear expectations for collaboration, crediting contributions appropriately, and having a defined process for resolving conflicts.</w:t>
      </w:r>
    </w:p>
    <w:p w:rsidR="00000000" w:rsidDel="00000000" w:rsidP="00000000" w:rsidRDefault="00000000" w:rsidRPr="00000000" w14:paraId="0000010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 Challenges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Successfully integrating EDI is not without its challenges. Unconscious bias, which stems from our unique life experiences, can influence our behavior and decisions without our knowledge or intent. These biases can affect everything from research design to citation choices and peer review. Mitigating this requires ongoing self-education, reflection, and training to better understand one's own biases.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discussions about EDI can sometimes be uncomfortable, as team members may have different levels of understanding and comfort with the topics. This requires skill in facilitating respectful dialogue. Researchers should model inclusive behaviors, maintain an open and curious disposition, and be willing to learn when an honest attempt at inclusivity falls short.</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10: The Researcher's Dilemma - Critically Evaluating Information in the Digital Age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modern researcher has the world's information at their fingertips, but this power comes with a profound responsibility. Unlike the curated world of academic libraries and peer-reviewed journals, the open web is a chaotic environment where quality control is non-existent. The burden of evaluation falls squarely on the researcher, who must develop a critical lens to assess the credibility of sources and navigate the hidden biases of the very tools they use to find information.</w:t>
      </w:r>
    </w:p>
    <w:p w:rsidR="00000000" w:rsidDel="00000000" w:rsidP="00000000" w:rsidRDefault="00000000" w:rsidRPr="00000000" w14:paraId="0000010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Framework for Evaluating Web Sources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encountering information on the web, a researcher must act as a skeptical detective, applying a clear set of criteria to determine a source's suitability for scholarly use. The following four criteria are essential:</w:t>
      </w:r>
    </w:p>
    <w:p w:rsidR="00000000" w:rsidDel="00000000" w:rsidP="00000000" w:rsidRDefault="00000000" w:rsidRPr="00000000" w14:paraId="0000010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Authority:</w:t>
      </w:r>
      <w:r w:rsidDel="00000000" w:rsidR="00000000" w:rsidRPr="00000000">
        <w:rPr>
          <w:rtl w:val="0"/>
        </w:rPr>
        <w:t xml:space="preserve"> Who created this content? What are their qualifications and affiliations? Is the author an expert in this field, affiliated with a reputable research institution or government body? Information from an anonymous or unqualified source should be treated with extreme caution.</w:t>
      </w:r>
    </w:p>
    <w:p w:rsidR="00000000" w:rsidDel="00000000" w:rsidP="00000000" w:rsidRDefault="00000000" w:rsidRPr="00000000" w14:paraId="0000011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Accuracy:</w:t>
      </w:r>
      <w:r w:rsidDel="00000000" w:rsidR="00000000" w:rsidRPr="00000000">
        <w:rPr>
          <w:rtl w:val="0"/>
        </w:rPr>
        <w:t xml:space="preserve"> Is the information reliable and free from error? Can the claims be verified against other known, reliable sources, such as peer-reviewed articles or official reports? Factual errors are a major red flag.</w:t>
      </w:r>
    </w:p>
    <w:p w:rsidR="00000000" w:rsidDel="00000000" w:rsidP="00000000" w:rsidRDefault="00000000" w:rsidRPr="00000000" w14:paraId="0000011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Objectivity:</w:t>
      </w:r>
      <w:r w:rsidDel="00000000" w:rsidR="00000000" w:rsidRPr="00000000">
        <w:rPr>
          <w:rtl w:val="0"/>
        </w:rPr>
        <w:t xml:space="preserve"> Is the information presented with a minimum of bias? Is the author or organization pushing a particular agenda, be it political or commercial? Even a site that is not overtly controversial may be trying to market a product, which can influence how information is presented.</w:t>
      </w:r>
    </w:p>
    <w:p w:rsidR="00000000" w:rsidDel="00000000" w:rsidP="00000000" w:rsidRDefault="00000000" w:rsidRPr="00000000" w14:paraId="0000011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Currency:</w:t>
      </w:r>
      <w:r w:rsidDel="00000000" w:rsidR="00000000" w:rsidRPr="00000000">
        <w:rPr>
          <w:rtl w:val="0"/>
        </w:rPr>
        <w:t xml:space="preserve"> Is the information up to date? Can you determine when it was published or last revised? In rapidly evolving fields like technology or medicine, using outdated information can lead to incorrect conclusions.</w:t>
      </w:r>
    </w:p>
    <w:p w:rsidR="00000000" w:rsidDel="00000000" w:rsidP="00000000" w:rsidRDefault="00000000" w:rsidRPr="00000000" w14:paraId="0000011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Hidden Threat of Algorithmic Bias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the most insidious challenge in the modern information ecosystem is algorithmic bias. The search engines and databases researchers rely on are not neutral windows onto the world's knowledge; they are complex systems with their own inherent biases that can shape and distort the information we see.</w:t>
      </w:r>
    </w:p>
    <w:p w:rsidR="00000000" w:rsidDel="00000000" w:rsidP="00000000" w:rsidRDefault="00000000" w:rsidRPr="00000000" w14:paraId="0000011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Algorithmic Bias Occurs:</w:t>
      </w:r>
      <w:r w:rsidDel="00000000" w:rsidR="00000000" w:rsidRPr="00000000">
        <w:rPr>
          <w:rtl w:val="0"/>
        </w:rPr>
        <w:t xml:space="preserve"> Algorithms are not objective. They are designed by humans and trained on vast datasets of historical information. If this training data reflects existing societal biases, the algorithm will learn and perpetuate them. For example, an AI model for hiring trained on historical data from a male-dominated industry may learn to associate male-coded language on resumes with success, systematically disadvantaging female applicants. This happens because the algorithm learns correlations from the data without understanding the underlying causal factors or historical injustices.</w:t>
      </w:r>
    </w:p>
    <w:p w:rsidR="00000000" w:rsidDel="00000000" w:rsidP="00000000" w:rsidRDefault="00000000" w:rsidRPr="00000000" w14:paraId="0000011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 on Academic Research:</w:t>
      </w:r>
      <w:r w:rsidDel="00000000" w:rsidR="00000000" w:rsidRPr="00000000">
        <w:rPr>
          <w:rtl w:val="0"/>
        </w:rPr>
        <w:t xml:space="preserve"> This problem extends directly to academic search engines like Google Scholar. Their ranking algorithms are non-transparent "black boxes," making it difficult to know precisely why some results are prioritized over others. Research has shown that these platforms are susceptible to several forms of bias:</w:t>
      </w:r>
    </w:p>
    <w:p w:rsidR="00000000" w:rsidDel="00000000" w:rsidP="00000000" w:rsidRDefault="00000000" w:rsidRPr="00000000" w14:paraId="0000011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Confirmation Bias:</w:t>
      </w:r>
      <w:r w:rsidDel="00000000" w:rsidR="00000000" w:rsidRPr="00000000">
        <w:rPr>
          <w:rtl w:val="0"/>
        </w:rPr>
        <w:t xml:space="preserve"> Studies have confirmed that prompting academic search engines with biased queries (e.g., searching for "benefits of X" versus "risks of X") yields results that are skewed in line with the query's bias. This can create a "filter bubble" that reinforces a researcher's initial assumptions rather than challenging them.</w:t>
      </w:r>
    </w:p>
    <w:p w:rsidR="00000000" w:rsidDel="00000000" w:rsidP="00000000" w:rsidRDefault="00000000" w:rsidRPr="00000000" w14:paraId="00000118">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Language Bias:</w:t>
      </w:r>
      <w:r w:rsidDel="00000000" w:rsidR="00000000" w:rsidRPr="00000000">
        <w:rPr>
          <w:rtl w:val="0"/>
        </w:rPr>
        <w:t xml:space="preserve"> Google Scholar has been shown to systematically relegate documents published in languages other than English to lower positions in search results, making them effectively invisible to most users.</w:t>
      </w:r>
    </w:p>
    <w:p w:rsidR="00000000" w:rsidDel="00000000" w:rsidP="00000000" w:rsidRDefault="00000000" w:rsidRPr="00000000" w14:paraId="0000011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Lack of Quality Control:</w:t>
      </w:r>
      <w:r w:rsidDel="00000000" w:rsidR="00000000" w:rsidRPr="00000000">
        <w:rPr>
          <w:rtl w:val="0"/>
        </w:rPr>
        <w:t xml:space="preserve"> Unlike curated academic databases, Google Scholar relies on web scraping and is vulnerable to indexing publications of poor quality, those with evidence of citation manipulation, and even AI-generated fake research.</w:t>
      </w:r>
    </w:p>
    <w:p w:rsidR="00000000" w:rsidDel="00000000" w:rsidP="00000000" w:rsidRDefault="00000000" w:rsidRPr="00000000" w14:paraId="0000011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Strategies for Rigorous Web and Database Searching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these challenges, researchers must adopt more sophisticated and systematic strategies for information retrieval.</w:t>
      </w:r>
    </w:p>
    <w:p w:rsidR="00000000" w:rsidDel="00000000" w:rsidP="00000000" w:rsidRDefault="00000000" w:rsidRPr="00000000" w14:paraId="0000011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Adopt a Systematic Approach:</w:t>
      </w:r>
      <w:r w:rsidDel="00000000" w:rsidR="00000000" w:rsidRPr="00000000">
        <w:rPr>
          <w:rtl w:val="0"/>
        </w:rPr>
        <w:t xml:space="preserve"> When conducting searches on websites and online resources outside of traditional databases, it is crucial to move beyond ad-hoc searching. A rigorous, three-stage approach is recommended :</w:t>
      </w:r>
    </w:p>
    <w:p w:rsidR="00000000" w:rsidDel="00000000" w:rsidP="00000000" w:rsidRDefault="00000000" w:rsidRPr="00000000" w14:paraId="0000011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 the Search:</w:t>
      </w:r>
      <w:r w:rsidDel="00000000" w:rsidR="00000000" w:rsidRPr="00000000">
        <w:rPr>
          <w:rtl w:val="0"/>
        </w:rPr>
        <w:t xml:space="preserve"> Develop a clear rationale for which websites and resources will be searched, based on the scope of the review. This prevents unintentional bias, such as focusing only on well-known sources from one geographical region.</w:t>
      </w:r>
    </w:p>
    <w:p w:rsidR="00000000" w:rsidDel="00000000" w:rsidP="00000000" w:rsidRDefault="00000000" w:rsidRPr="00000000" w14:paraId="0000011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Execute the Search:</w:t>
      </w:r>
      <w:r w:rsidDel="00000000" w:rsidR="00000000" w:rsidRPr="00000000">
        <w:rPr>
          <w:rtl w:val="0"/>
        </w:rPr>
        <w:t xml:space="preserve"> Systematically search or navigate each resource, documenting the process (e.g., search terms used, sections browsed) to ensure consistency and transparency.</w:t>
      </w:r>
    </w:p>
    <w:p w:rsidR="00000000" w:rsidDel="00000000" w:rsidP="00000000" w:rsidRDefault="00000000" w:rsidRPr="00000000" w14:paraId="0000011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Screen and Manage Results:</w:t>
      </w:r>
      <w:r w:rsidDel="00000000" w:rsidR="00000000" w:rsidRPr="00000000">
        <w:rPr>
          <w:rtl w:val="0"/>
        </w:rPr>
        <w:t xml:space="preserve"> Develop a clear process for assessing results, deciding what literature to collect, and managing the retrieved information, as many websites lack the export functionality of academic databases.</w:t>
      </w:r>
    </w:p>
    <w:p w:rsidR="00000000" w:rsidDel="00000000" w:rsidP="00000000" w:rsidRDefault="00000000" w:rsidRPr="00000000" w14:paraId="0000012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the "Search Triangle" Model:</w:t>
      </w:r>
      <w:r w:rsidDel="00000000" w:rsidR="00000000" w:rsidRPr="00000000">
        <w:rPr>
          <w:rtl w:val="0"/>
        </w:rPr>
        <w:t xml:space="preserve"> Effective searching requires matching the right strategy to the right tool for the right goal. The "Search Triangle" model helps conceptualize this by aligning three components :</w:t>
      </w:r>
    </w:p>
    <w:p w:rsidR="00000000" w:rsidDel="00000000" w:rsidP="00000000" w:rsidRDefault="00000000" w:rsidRPr="00000000" w14:paraId="00000121">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Search Goals:</w:t>
      </w:r>
      <w:r w:rsidDel="00000000" w:rsidR="00000000" w:rsidRPr="00000000">
        <w:rPr>
          <w:rtl w:val="0"/>
        </w:rPr>
        <w:t xml:space="preserve"> Is the goal a </w:t>
      </w:r>
      <w:r w:rsidDel="00000000" w:rsidR="00000000" w:rsidRPr="00000000">
        <w:rPr>
          <w:i w:val="1"/>
          <w:rtl w:val="0"/>
        </w:rPr>
        <w:t xml:space="preserve">lookup search</w:t>
      </w:r>
      <w:r w:rsidDel="00000000" w:rsidR="00000000" w:rsidRPr="00000000">
        <w:rPr>
          <w:rtl w:val="0"/>
        </w:rPr>
        <w:t xml:space="preserve"> (finding a specific known item), an </w:t>
      </w:r>
      <w:r w:rsidDel="00000000" w:rsidR="00000000" w:rsidRPr="00000000">
        <w:rPr>
          <w:i w:val="1"/>
          <w:rtl w:val="0"/>
        </w:rPr>
        <w:t xml:space="preserve">exploratory search</w:t>
      </w:r>
      <w:r w:rsidDel="00000000" w:rsidR="00000000" w:rsidRPr="00000000">
        <w:rPr>
          <w:rtl w:val="0"/>
        </w:rPr>
        <w:t xml:space="preserve"> (learning about a new topic), or a </w:t>
      </w:r>
      <w:r w:rsidDel="00000000" w:rsidR="00000000" w:rsidRPr="00000000">
        <w:rPr>
          <w:i w:val="1"/>
          <w:rtl w:val="0"/>
        </w:rPr>
        <w:t xml:space="preserve">systematic search</w:t>
      </w:r>
      <w:r w:rsidDel="00000000" w:rsidR="00000000" w:rsidRPr="00000000">
        <w:rPr>
          <w:rtl w:val="0"/>
        </w:rPr>
        <w:t xml:space="preserve"> (comprehensively identifying all relevant evidence for a review)?</w:t>
      </w:r>
    </w:p>
    <w:p w:rsidR="00000000" w:rsidDel="00000000" w:rsidP="00000000" w:rsidRDefault="00000000" w:rsidRPr="00000000" w14:paraId="0000012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Search Heuristics:</w:t>
      </w:r>
      <w:r w:rsidDel="00000000" w:rsidR="00000000" w:rsidRPr="00000000">
        <w:rPr>
          <w:rtl w:val="0"/>
        </w:rPr>
        <w:t xml:space="preserve"> What search strategies will be used? This could range from a simple keyword search to complex Boolean queries.</w:t>
      </w:r>
    </w:p>
    <w:p w:rsidR="00000000" w:rsidDel="00000000" w:rsidP="00000000" w:rsidRDefault="00000000" w:rsidRPr="00000000" w14:paraId="0000012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Search Systems:</w:t>
      </w:r>
      <w:r w:rsidDel="00000000" w:rsidR="00000000" w:rsidRPr="00000000">
        <w:rPr>
          <w:rtl w:val="0"/>
        </w:rPr>
        <w:t xml:space="preserve"> Which platform is most appropriate? A lookup search might be fine on Google Scholar, but a systematic review requires searching multiple, specialized bibliographic databases to avoid the biases and gaps of a single system.</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adopting these critical and structured approaches, the Architect of Inquiry can navigate the digital information landscape with greater confidence, mitigating the risks of misinformation and bias to build a more robust and reliable evidence base.</w:t>
      </w:r>
    </w:p>
    <w:p w:rsidR="00000000" w:rsidDel="00000000" w:rsidP="00000000" w:rsidRDefault="00000000" w:rsidRPr="00000000" w14:paraId="0000012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V: From Insight to Impact - Forging Actionable Recommendations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ultimate purpose of most research, particularly in an applied context, is not merely to accumulate knowledge but to drive action. The culmination of the research process is the translation of validated insights into clear, strategic, and high-impact recommendations. This requires a final, crucial set of skills: the ability to distill complex data into meaningful metrics and to synthesize all stages of the inquiry into a coherent, defensible plan. This section provides a framework for this translation, illustrated through a detailed technical case study.</w:t>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11: The Alchemy of Action - Transforming Raw Data into Strategic Metrics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Data, in its raw form, is inert. Its value is only unlocked when it is transformed into insights that can inform decisions. This process of alchemy requires a relentless focus on the end goal and a clear distinction between metrics that are merely interesting and those that are truly actionable.</w:t>
      </w:r>
    </w:p>
    <w:p w:rsidR="00000000" w:rsidDel="00000000" w:rsidP="00000000" w:rsidRDefault="00000000" w:rsidRPr="00000000" w14:paraId="0000012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Objective-First Approach</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journey from data to action must begin with a clear destination. Before diving into analysis, it is critical to have established specific, measurable business objectives. Every analytical effort should be guided by these goals. This objective-first approach ensures that the research produces relevant insights that connect directly to strategic priorities, rather than generating interesting but ultimately useless analyses. The central question should always be: "How will this analysis help us achieve our stated goal?"</w:t>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Actionable vs. Vanity Metrics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pitfall in data analysis is the allure of "vanity metrics." These are statistics that look impressive on the surface but offer no guidance for future actions. Total page views, number of downloads, or total registered users are classic examples. While they may be large numbers, they don't explain </w:t>
      </w:r>
      <w:r w:rsidDel="00000000" w:rsidR="00000000" w:rsidRPr="00000000">
        <w:rPr>
          <w:i w:val="1"/>
          <w:rtl w:val="0"/>
        </w:rPr>
        <w:t xml:space="preserve">why</w:t>
      </w:r>
      <w:r w:rsidDel="00000000" w:rsidR="00000000" w:rsidRPr="00000000">
        <w:rPr>
          <w:rtl w:val="0"/>
        </w:rPr>
        <w:t xml:space="preserve"> something is happening or </w:t>
      </w:r>
      <w:r w:rsidDel="00000000" w:rsidR="00000000" w:rsidRPr="00000000">
        <w:rPr>
          <w:i w:val="1"/>
          <w:rtl w:val="0"/>
        </w:rPr>
        <w:t xml:space="preserve">what</w:t>
      </w:r>
      <w:r w:rsidDel="00000000" w:rsidR="00000000" w:rsidRPr="00000000">
        <w:rPr>
          <w:rtl w:val="0"/>
        </w:rPr>
        <w:t xml:space="preserve"> to do next.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Actionable metrics</w:t>
      </w:r>
      <w:r w:rsidDel="00000000" w:rsidR="00000000" w:rsidRPr="00000000">
        <w:rPr>
          <w:rtl w:val="0"/>
        </w:rPr>
        <w:t xml:space="preserve">, in contrast, are "nuggets of information that guide your next steps". They are data-driven findings that lead to specific, meaningful actions. The key difference is that an actionable metric helps you make a decision. For example, instead of tracking total users (a vanity metric), a more actionable metric would be the conversion rate of new users by acquisition channel. This metric allows you to decide where to invest marketing resources.</w:t>
      </w:r>
    </w:p>
    <w:p w:rsidR="00000000" w:rsidDel="00000000" w:rsidP="00000000" w:rsidRDefault="00000000" w:rsidRPr="00000000" w14:paraId="0000012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Translation Process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Translating raw findings into actionable insights is a structured process :</w:t>
      </w:r>
    </w:p>
    <w:p w:rsidR="00000000" w:rsidDel="00000000" w:rsidP="00000000" w:rsidRDefault="00000000" w:rsidRPr="00000000" w14:paraId="0000013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Relevant Findings:</w:t>
      </w:r>
      <w:r w:rsidDel="00000000" w:rsidR="00000000" w:rsidRPr="00000000">
        <w:rPr>
          <w:rtl w:val="0"/>
        </w:rPr>
        <w:t xml:space="preserve"> The first step is to filter the data, aligning it with the pre-defined business objectives. This involves collaborating with stakeholders to understand what questions need to be answered and focusing on the data patterns that are most pertinent to those questions.</w:t>
      </w:r>
    </w:p>
    <w:p w:rsidR="00000000" w:rsidDel="00000000" w:rsidP="00000000" w:rsidRDefault="00000000" w:rsidRPr="00000000" w14:paraId="0000013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Analyze for Actionability:</w:t>
      </w:r>
      <w:r w:rsidDel="00000000" w:rsidR="00000000" w:rsidRPr="00000000">
        <w:rPr>
          <w:rtl w:val="0"/>
        </w:rPr>
        <w:t xml:space="preserve"> This involves using data analytics tools and effective data segmentation (e.g., by user persona, behavior, or lifecycle stage) to move beyond aggregate numbers and uncover meaningful patterns. Visualizations like charts and dashboards are critical for making these patterns understandable.</w:t>
      </w:r>
    </w:p>
    <w:p w:rsidR="00000000" w:rsidDel="00000000" w:rsidP="00000000" w:rsidRDefault="00000000" w:rsidRPr="00000000" w14:paraId="0000013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Connect Insights to Specific Actions:</w:t>
      </w:r>
      <w:r w:rsidDel="00000000" w:rsidR="00000000" w:rsidRPr="00000000">
        <w:rPr>
          <w:rtl w:val="0"/>
        </w:rPr>
        <w:t xml:space="preserve"> This is the final and most crucial step. Every insight must be paired with a concrete recommendation. An insight like, "We've discovered that users who engage with Feature X in their first week have a 50% higher retention rate," should lead directly to an action: "We recommend redesigning the onboarding flow to guide new users toward Feature X." Without this explicit connection, the insight remains an intellectual exercise.</w:t>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Quality as a Prerequisite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critical to recognize that this entire translation process rests on a foundation of high-quality data. If the underlying data is inaccurate, incomplete, or unreliable, any resulting insights and actions will be flawed. Therefore, implementing robust data quality frameworks—including regular audits of collection mechanisms, clear standards for data entry, and automated validation processes—is a non-negotiable prerequisite for generating trustworthy, actionable metrics.</w:t>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12: The Anatomy of a High-Impact Recommendation - A Technical Case Study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 demonstrate how the principles of this guide converge in a practical setting, this chapter will walk through a realistic technical scenario. It will show how an Architect of Inquiry would apply these frameworks to move from a complex problem to a detailed, evidence-based, and actionable recommendation.</w:t>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Scenario</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Imagine you are a Principal Engineer at "GlobalCart," a rapidly growing e-commerce company. Your team is struggling with a slow and error-prone process for deploying updates to the company's static front-end applications (built with a modern JavaScript framework). You have been tasked with researching and recommending a new platform and a new set of processes to improve deployment velocity and reliability.</w:t>
      </w:r>
    </w:p>
    <w:p w:rsidR="00000000" w:rsidDel="00000000" w:rsidP="00000000" w:rsidRDefault="00000000" w:rsidRPr="00000000" w14:paraId="0000013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Applying the Guide's Frameworks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novice might start by simply Googling "best deployment platforms." The Architect of Inquiry starts by structuring the problem.</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Deconstruction &amp; First Principles:</w:t>
      </w:r>
      <w:r w:rsidDel="00000000" w:rsidR="00000000" w:rsidRPr="00000000">
        <w:rPr>
          <w:rtl w:val="0"/>
        </w:rPr>
        <w:t xml:space="preserve"> Instead of immediately comparing platforms (reasoning by analogy), the first step is to break the problem down to its fundamental requirements using first principles. The core question is not "Which platform is best?" but "What are the fundamental attributes of an ideal deployment system for </w:t>
      </w:r>
      <w:r w:rsidDel="00000000" w:rsidR="00000000" w:rsidRPr="00000000">
        <w:rPr>
          <w:i w:val="1"/>
          <w:rtl w:val="0"/>
        </w:rPr>
        <w:t xml:space="preserve">our specific context</w:t>
      </w:r>
      <w:r w:rsidDel="00000000" w:rsidR="00000000" w:rsidRPr="00000000">
        <w:rP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Socratic questioning , you establish the first principles for your recommendation:</w:t>
      </w:r>
    </w:p>
    <w:p w:rsidR="00000000" w:rsidDel="00000000" w:rsidP="00000000" w:rsidRDefault="00000000" w:rsidRPr="00000000" w14:paraId="0000013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Velocity:</w:t>
      </w:r>
      <w:r w:rsidDel="00000000" w:rsidR="00000000" w:rsidRPr="00000000">
        <w:rPr>
          <w:rtl w:val="0"/>
        </w:rPr>
        <w:t xml:space="preserve"> How quickly can a developer go from a code commit to a live deployment? This is critical for agility.</w:t>
      </w:r>
    </w:p>
    <w:p w:rsidR="00000000" w:rsidDel="00000000" w:rsidP="00000000" w:rsidRDefault="00000000" w:rsidRPr="00000000" w14:paraId="0000013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Reliability:</w:t>
      </w:r>
      <w:r w:rsidDel="00000000" w:rsidR="00000000" w:rsidRPr="00000000">
        <w:rPr>
          <w:rtl w:val="0"/>
        </w:rPr>
        <w:t xml:space="preserve"> What is the failure rate of deployments? How easy is it to perform atomic deploys and instant rollbacks?</w:t>
      </w:r>
    </w:p>
    <w:p w:rsidR="00000000" w:rsidDel="00000000" w:rsidP="00000000" w:rsidRDefault="00000000" w:rsidRPr="00000000" w14:paraId="0000013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Developer Experience (DX):</w:t>
      </w:r>
      <w:r w:rsidDel="00000000" w:rsidR="00000000" w:rsidRPr="00000000">
        <w:rPr>
          <w:rtl w:val="0"/>
        </w:rPr>
        <w:t xml:space="preserve"> How intuitive is the workflow? Does it integrate well with existing tools (e.g., Git)? A poor DX leads to frustration and slower development.</w:t>
      </w:r>
    </w:p>
    <w:p w:rsidR="00000000" w:rsidDel="00000000" w:rsidP="00000000" w:rsidRDefault="00000000" w:rsidRPr="00000000" w14:paraId="0000014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Scalability &amp; Performance:</w:t>
      </w:r>
      <w:r w:rsidDel="00000000" w:rsidR="00000000" w:rsidRPr="00000000">
        <w:rPr>
          <w:rtl w:val="0"/>
        </w:rPr>
        <w:t xml:space="preserve"> Can the platform handle traffic spikes? Does it provide a global Content Delivery Network (CDN) to ensure low latency for users worldwide?</w:t>
      </w:r>
    </w:p>
    <w:p w:rsidR="00000000" w:rsidDel="00000000" w:rsidP="00000000" w:rsidRDefault="00000000" w:rsidRPr="00000000" w14:paraId="0000014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r w:rsidDel="00000000" w:rsidR="00000000" w:rsidRPr="00000000">
        <w:rPr>
          <w:rtl w:val="0"/>
        </w:rPr>
        <w:t xml:space="preserve"> How are secrets and environment variables managed? What are the access control capabilities?</w:t>
      </w:r>
    </w:p>
    <w:p w:rsidR="00000000" w:rsidDel="00000000" w:rsidP="00000000" w:rsidRDefault="00000000" w:rsidRPr="00000000" w14:paraId="0000014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Cost-Effectiveness:</w:t>
      </w:r>
      <w:r w:rsidDel="00000000" w:rsidR="00000000" w:rsidRPr="00000000">
        <w:rPr>
          <w:rtl w:val="0"/>
        </w:rPr>
        <w:t xml:space="preserve"> What is the total cost of ownership, including subscription fees and developer time?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MECE Analysis of Platforms:</w:t>
      </w:r>
      <w:r w:rsidDel="00000000" w:rsidR="00000000" w:rsidRPr="00000000">
        <w:rPr>
          <w:rtl w:val="0"/>
        </w:rPr>
        <w:t xml:space="preserve"> With these fundamental criteria established, you can now structure a MECE comparison of leading platforms: Vercel, Netlify, and Cloudflare Pages. Your analysis would be organized into a clear, non-overlapping framework.</w:t>
      </w:r>
    </w:p>
    <w:p w:rsidR="00000000" w:rsidDel="00000000" w:rsidP="00000000" w:rsidRDefault="00000000" w:rsidRPr="00000000" w14:paraId="0000014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Deployment Model &amp; DX:</w:t>
      </w:r>
    </w:p>
    <w:p w:rsidR="00000000" w:rsidDel="00000000" w:rsidP="00000000" w:rsidRDefault="00000000" w:rsidRPr="00000000" w14:paraId="00000145">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three offer seamless Git integration for continuous deployment.</w:t>
      </w:r>
    </w:p>
    <w:p w:rsidR="00000000" w:rsidDel="00000000" w:rsidP="00000000" w:rsidRDefault="00000000" w:rsidRPr="00000000" w14:paraId="00000146">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Vercel and Netlify are renowned for their user-friendly interfaces and straightforward setup.</w:t>
      </w:r>
    </w:p>
    <w:p w:rsidR="00000000" w:rsidDel="00000000" w:rsidP="00000000" w:rsidRDefault="00000000" w:rsidRPr="00000000" w14:paraId="00000147">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Cloudflare Pages offers deployment via Git, direct upload with their CLI (Wrangler), or drag-and-drop.</w:t>
      </w:r>
    </w:p>
    <w:p w:rsidR="00000000" w:rsidDel="00000000" w:rsidP="00000000" w:rsidRDefault="00000000" w:rsidRPr="00000000" w14:paraId="0000014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(Edge Network &amp; SSR):</w:t>
      </w:r>
    </w:p>
    <w:p w:rsidR="00000000" w:rsidDel="00000000" w:rsidP="00000000" w:rsidRDefault="00000000" w:rsidRPr="00000000" w14:paraId="0000014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three leverage global CDNs/Edge networks for fast content delivery.</w:t>
      </w:r>
    </w:p>
    <w:p w:rsidR="00000000" w:rsidDel="00000000" w:rsidP="00000000" w:rsidRDefault="00000000" w:rsidRPr="00000000" w14:paraId="0000014A">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Differentiator:</w:t>
      </w:r>
      <w:r w:rsidDel="00000000" w:rsidR="00000000" w:rsidRPr="00000000">
        <w:rPr>
          <w:rtl w:val="0"/>
        </w:rPr>
        <w:t xml:space="preserve"> Vercel is built by the creators of Next.js and has deeply integrated, best-in-class support for Server-Side Rendering (SSR) and Incremental Static Regeneration (ISR). Netlify's SSR support is considered less native and more "clunky". Cloudflare Pages supports SSR via its Functions.</w:t>
      </w:r>
    </w:p>
    <w:p w:rsidR="00000000" w:rsidDel="00000000" w:rsidP="00000000" w:rsidRDefault="00000000" w:rsidRPr="00000000" w14:paraId="0000014B">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Conclusion:</w:t>
      </w:r>
      <w:r w:rsidDel="00000000" w:rsidR="00000000" w:rsidRPr="00000000">
        <w:rPr>
          <w:rtl w:val="0"/>
        </w:rPr>
        <w:t xml:space="preserve"> If GlobalCart's future plans involve significant dynamic or server-rendered content, Vercel has a distinct advantage. For purely static sites, the performance is more comparable.</w:t>
      </w:r>
    </w:p>
    <w:p w:rsidR="00000000" w:rsidDel="00000000" w:rsidP="00000000" w:rsidRDefault="00000000" w:rsidRPr="00000000" w14:paraId="0000014C">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Built-in Features (The "Batteries Included" Test):</w:t>
      </w:r>
    </w:p>
    <w:p w:rsidR="00000000" w:rsidDel="00000000" w:rsidP="00000000" w:rsidRDefault="00000000" w:rsidRPr="00000000" w14:paraId="0000014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Netlify</w:t>
      </w:r>
      <w:r w:rsidDel="00000000" w:rsidR="00000000" w:rsidRPr="00000000">
        <w:rPr>
          <w:rtl w:val="0"/>
        </w:rPr>
        <w:t xml:space="preserve"> excels here, offering native form handling, identity management (authentication), and A/B testing out of the box.</w:t>
      </w:r>
    </w:p>
    <w:p w:rsidR="00000000" w:rsidDel="00000000" w:rsidP="00000000" w:rsidRDefault="00000000" w:rsidRPr="00000000" w14:paraId="0000014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Vercel</w:t>
      </w:r>
      <w:r w:rsidDel="00000000" w:rsidR="00000000" w:rsidRPr="00000000">
        <w:rPr>
          <w:rtl w:val="0"/>
        </w:rPr>
        <w:t xml:space="preserve"> is more minimal, expecting developers to integrate third-party services for these features.</w:t>
      </w:r>
    </w:p>
    <w:p w:rsidR="00000000" w:rsidDel="00000000" w:rsidP="00000000" w:rsidRDefault="00000000" w:rsidRPr="00000000" w14:paraId="0000014F">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Conclusion:</w:t>
      </w:r>
      <w:r w:rsidDel="00000000" w:rsidR="00000000" w:rsidRPr="00000000">
        <w:rPr>
          <w:rtl w:val="0"/>
        </w:rPr>
        <w:t xml:space="preserve"> If GlobalCart needs these specific features without wanting to manage additional vendors, Netlify is a strong contender.</w:t>
      </w:r>
    </w:p>
    <w:p w:rsidR="00000000" w:rsidDel="00000000" w:rsidP="00000000" w:rsidRDefault="00000000" w:rsidRPr="00000000" w14:paraId="0000015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Pricing &amp; Commercial Use:</w:t>
      </w:r>
    </w:p>
    <w:p w:rsidR="00000000" w:rsidDel="00000000" w:rsidP="00000000" w:rsidRDefault="00000000" w:rsidRPr="00000000" w14:paraId="00000151">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offer free tiers and scalable paid plans.</w:t>
      </w:r>
    </w:p>
    <w:p w:rsidR="00000000" w:rsidDel="00000000" w:rsidP="00000000" w:rsidRDefault="00000000" w:rsidRPr="00000000" w14:paraId="00000152">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Differentiator:</w:t>
      </w:r>
      <w:r w:rsidDel="00000000" w:rsidR="00000000" w:rsidRPr="00000000">
        <w:rPr>
          <w:rtl w:val="0"/>
        </w:rPr>
        <w:t xml:space="preserve"> Vercel's free "Hobby" tier explicitly prohibits commercial use, whereas Netlify's free tier is more relaxed on this point, making it safer for testing monetized ideas early on. Since GlobalCart is an established commercial entity, this points towards a paid plan on either platform being necessary.</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3. The Recommendation:</w:t>
      </w:r>
      <w:r w:rsidDel="00000000" w:rsidR="00000000" w:rsidRPr="00000000">
        <w:rPr>
          <w:rtl w:val="0"/>
        </w:rPr>
        <w:t xml:space="preserve"> Based on this MECE analysis, let's assume the primary drivers for GlobalCart are </w:t>
      </w:r>
      <w:r w:rsidDel="00000000" w:rsidR="00000000" w:rsidRPr="00000000">
        <w:rPr>
          <w:b w:val="1"/>
          <w:rtl w:val="0"/>
        </w:rPr>
        <w:t xml:space="preserve">Developer Experience</w:t>
      </w:r>
      <w:r w:rsidDel="00000000" w:rsidR="00000000" w:rsidRPr="00000000">
        <w:rPr>
          <w:rtl w:val="0"/>
        </w:rPr>
        <w:t xml:space="preserve"> and future-proofing for </w:t>
      </w:r>
      <w:r w:rsidDel="00000000" w:rsidR="00000000" w:rsidRPr="00000000">
        <w:rPr>
          <w:b w:val="1"/>
          <w:rtl w:val="0"/>
        </w:rPr>
        <w:t xml:space="preserve">dynamic, server-rendered content</w:t>
      </w:r>
      <w:r w:rsidDel="00000000" w:rsidR="00000000" w:rsidRPr="00000000">
        <w:rPr>
          <w:rtl w:val="0"/>
        </w:rPr>
        <w:t xml:space="preserve"> with Next.js. The recommendation is to adopt </w:t>
      </w:r>
      <w:r w:rsidDel="00000000" w:rsidR="00000000" w:rsidRPr="00000000">
        <w:rPr>
          <w:b w:val="1"/>
          <w:rtl w:val="0"/>
        </w:rPr>
        <w:t xml:space="preserve">Vercel</w:t>
      </w:r>
      <w:r w:rsidDel="00000000" w:rsidR="00000000" w:rsidRPr="00000000">
        <w:rPr>
          <w:rtl w:val="0"/>
        </w:rPr>
        <w:t xml:space="preserve"> as the new deployment platform.</w:t>
      </w:r>
    </w:p>
    <w:p w:rsidR="00000000" w:rsidDel="00000000" w:rsidP="00000000" w:rsidRDefault="00000000" w:rsidRPr="00000000" w14:paraId="0000015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Technical Implementation Plan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recommendation is incomplete without a concrete plan for implementation. This is where the technical research snippets are synthesized into an actionable guide for the engineering team.</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 Programmatic Deployment Automation:</w:t>
      </w:r>
      <w:r w:rsidDel="00000000" w:rsidR="00000000" w:rsidRPr="00000000">
        <w:rPr>
          <w:rtl w:val="0"/>
        </w:rPr>
        <w:t xml:space="preserve"> To ensure consistency and integrate with CI/CD pipelines, deployments should be managed programmatically. Vercel offers a comprehensive REST API for this purpose.</w:t>
      </w:r>
    </w:p>
    <w:p w:rsidR="00000000" w:rsidDel="00000000" w:rsidP="00000000" w:rsidRDefault="00000000" w:rsidRPr="00000000" w14:paraId="0000015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Endpoint:</w:t>
      </w:r>
      <w:r w:rsidDel="00000000" w:rsidR="00000000" w:rsidRPr="00000000">
        <w:rPr>
          <w:rtl w:val="0"/>
        </w:rPr>
        <w:t xml:space="preserve"> The primary endpoint for creating a new deployment is POST /v13/deployments.</w:t>
      </w:r>
    </w:p>
    <w:p w:rsidR="00000000" w:rsidDel="00000000" w:rsidP="00000000" w:rsidRDefault="00000000" w:rsidRPr="00000000" w14:paraId="0000015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Authentication:</w:t>
      </w:r>
      <w:r w:rsidDel="00000000" w:rsidR="00000000" w:rsidRPr="00000000">
        <w:rPr>
          <w:rtl w:val="0"/>
        </w:rPr>
        <w:t xml:space="preserve"> All requests must be authenticated using a Bearer Token, which can be generated in the Vercel account settings. This token should be stored securely as an environment variable, not hardcoded.</w:t>
      </w:r>
    </w:p>
    <w:p w:rsidR="00000000" w:rsidDel="00000000" w:rsidP="00000000" w:rsidRDefault="00000000" w:rsidRPr="00000000" w14:paraId="0000015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Process:</w:t>
      </w:r>
      <w:r w:rsidDel="00000000" w:rsidR="00000000" w:rsidRPr="00000000">
        <w:rPr>
          <w:rtl w:val="0"/>
        </w:rPr>
        <w:t xml:space="preserve"> The API workflow involves generating a SHA hash for each file, uploading the files, and then sending a final request to the deployment endpoint with the file references to create the new deployment.</w:t>
      </w:r>
    </w:p>
    <w:p w:rsidR="00000000" w:rsidDel="00000000" w:rsidP="00000000" w:rsidRDefault="00000000" w:rsidRPr="00000000" w14:paraId="0000015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Example (Python):</w:t>
      </w:r>
      <w:r w:rsidDel="00000000" w:rsidR="00000000" w:rsidRPr="00000000">
        <w:rPr>
          <w:rtl w:val="0"/>
        </w:rPr>
        <w:t xml:space="preserve"> A Python script using the requests library would be created to automate this process. It would handle authenticating with the API token, preparing the JSON payload with file information, and making the POST request to the /v13/deployments endpoint. Vercel also supports deploying Python functions directly, for instance using frameworks like Flask or FastAPI, which can be managed within the same project.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 Dependency Management Best Practices:</w:t>
      </w:r>
      <w:r w:rsidDel="00000000" w:rsidR="00000000" w:rsidRPr="00000000">
        <w:rPr>
          <w:rtl w:val="0"/>
        </w:rPr>
        <w:t xml:space="preserve"> To ensure reliable and reproducible builds, the team must adopt strict dependency management practices using a package manager like npm or Yarn.</w:t>
      </w:r>
    </w:p>
    <w:p w:rsidR="00000000" w:rsidDel="00000000" w:rsidP="00000000" w:rsidRDefault="00000000" w:rsidRPr="00000000" w14:paraId="0000015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package.json:</w:t>
      </w:r>
      <w:r w:rsidDel="00000000" w:rsidR="00000000" w:rsidRPr="00000000">
        <w:rPr>
          <w:rtl w:val="0"/>
        </w:rPr>
        <w:t xml:space="preserve"> This file will define all project dependencies.</w:t>
      </w:r>
    </w:p>
    <w:p w:rsidR="00000000" w:rsidDel="00000000" w:rsidP="00000000" w:rsidRDefault="00000000" w:rsidRPr="00000000" w14:paraId="0000015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Lockfiles:</w:t>
      </w:r>
      <w:r w:rsidDel="00000000" w:rsidR="00000000" w:rsidRPr="00000000">
        <w:rPr>
          <w:rtl w:val="0"/>
        </w:rPr>
        <w:t xml:space="preserve"> The project must commit the package-lock.json (for npm) or yarn.lock (for Yarn) file to the Git repository. This is crucial as it locks the exact versions of all dependencies, ensuring that every developer and the Vercel build environment installs the identical package tree, which prevents "it works on my machine" issues.</w:t>
      </w:r>
    </w:p>
    <w:p w:rsidR="00000000" w:rsidDel="00000000" w:rsidP="00000000" w:rsidRDefault="00000000" w:rsidRPr="00000000" w14:paraId="0000015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Semantic Versioning:</w:t>
      </w:r>
      <w:r w:rsidDel="00000000" w:rsidR="00000000" w:rsidRPr="00000000">
        <w:rPr>
          <w:rtl w:val="0"/>
        </w:rPr>
        <w:t xml:space="preserve"> The team will follow semantic versioning (MAJOR.MINOR.PATCH) to understand the impact of dependency updates. Automated tools like Dependabot can be configured to create pull requests for patch and minor updates, which can be automatically tested and merged, while major version updates will require manual review due to potential breaking changes.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 Asset Optimization: Bundling and Minification:</w:t>
      </w:r>
      <w:r w:rsidDel="00000000" w:rsidR="00000000" w:rsidRPr="00000000">
        <w:rPr>
          <w:rtl w:val="0"/>
        </w:rPr>
        <w:t xml:space="preserve"> To ensure optimal front-end performance, all CSS and JavaScript assets must be bundled and minified as part of the build process before deployment.</w:t>
      </w:r>
    </w:p>
    <w:p w:rsidR="00000000" w:rsidDel="00000000" w:rsidP="00000000" w:rsidRDefault="00000000" w:rsidRPr="00000000" w14:paraId="0000016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Bundling:</w:t>
      </w:r>
      <w:r w:rsidDel="00000000" w:rsidR="00000000" w:rsidRPr="00000000">
        <w:rPr>
          <w:rtl w:val="0"/>
        </w:rPr>
        <w:t xml:space="preserve"> This process combines multiple small source files (e.g., multiple JS or CSS files) into a single file for each type. This dramatically reduces the number of HTTP requests the browser needs to make, significantly improving page load times.</w:t>
      </w:r>
    </w:p>
    <w:p w:rsidR="00000000" w:rsidDel="00000000" w:rsidP="00000000" w:rsidRDefault="00000000" w:rsidRPr="00000000" w14:paraId="0000016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Minification:</w:t>
      </w:r>
      <w:r w:rsidDel="00000000" w:rsidR="00000000" w:rsidRPr="00000000">
        <w:rPr>
          <w:rtl w:val="0"/>
        </w:rPr>
        <w:t xml:space="preserve"> This process removes all unnecessary characters from code—such as whitespace, comments, and newlines—without altering its functionality. This reduces the file size of the final bundle, leading to faster downloads.</w:t>
      </w:r>
    </w:p>
    <w:p w:rsidR="00000000" w:rsidDel="00000000" w:rsidP="00000000" w:rsidRDefault="00000000" w:rsidRPr="00000000" w14:paraId="0000016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r w:rsidDel="00000000" w:rsidR="00000000" w:rsidRPr="00000000">
        <w:rPr>
          <w:rtl w:val="0"/>
        </w:rPr>
        <w:t xml:space="preserve"> While modern front-end frameworks like Next.js handle this automatically as part of their production build command (npm run build), it's important to understand the tools involved. Tools like esbuild or webpack are commonly used for bundling. For projects requiring custom build steps, Python scripts can be used to orchestrate this process, leveraging libraries like jsmin for JavaScript minification and css-html-js-minify for CSS.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detailed case study demonstrates how the abstract principles of the guide—deconstruction, first principles, MECE analysis—flow directly into a concrete, technically detailed, and highly actionable recommendation, providing a complete blueprint for the Architect of Inquiry.</w:t>
      </w:r>
    </w:p>
    <w:p w:rsidR="00000000" w:rsidDel="00000000" w:rsidP="00000000" w:rsidRDefault="00000000" w:rsidRPr="00000000" w14:paraId="0000016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VI: The Future of Inquiry - Partnering with Artificial Intelligence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landscape of research is undergoing a seismic shift, driven by the rapid maturation of Artificial Intelligence. AI is evolving from a mere tool for data analysis into an active partner in the scientific process itself. For the Architect of Inquiry, mastering this new paradigm is not optional; it is essential for staying at the forefront of knowledge creation. This final section explores the transformative potential of AI in research, the evolving role of the human scientist, and the critical skill of prompt engineering required to effectively collaborate with these powerful new systems.</w:t>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13: The AI Research Partner - Augmenting Discovery and Personalization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integration of AI is fundamentally altering the pace, scale, and very nature of scientific discovery. This transformation is creating a new collaborative model where human intuition guides and oversees the powerful analytical and generative capabilities of AI.</w:t>
      </w:r>
    </w:p>
    <w:p w:rsidR="00000000" w:rsidDel="00000000" w:rsidP="00000000" w:rsidRDefault="00000000" w:rsidRPr="00000000" w14:paraId="0000016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Evolving Role of AI in Research</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AI's role in research has progressed far beyond simple data processing. We are now in an era where AI systems are becoming active scientific partners. Foundation models trained on vast, domain-specific scientific datasets are now capable of :</w:t>
      </w:r>
    </w:p>
    <w:p w:rsidR="00000000" w:rsidDel="00000000" w:rsidP="00000000" w:rsidRDefault="00000000" w:rsidRPr="00000000" w14:paraId="0000016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Generating Hypotheses:</w:t>
      </w:r>
      <w:r w:rsidDel="00000000" w:rsidR="00000000" w:rsidRPr="00000000">
        <w:rPr>
          <w:rtl w:val="0"/>
        </w:rPr>
        <w:t xml:space="preserve"> Analyzing existing literature and data to propose novel research questions and hypotheses.</w:t>
      </w:r>
    </w:p>
    <w:p w:rsidR="00000000" w:rsidDel="00000000" w:rsidP="00000000" w:rsidRDefault="00000000" w:rsidRPr="00000000" w14:paraId="0000016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Designing Experiments:</w:t>
      </w:r>
      <w:r w:rsidDel="00000000" w:rsidR="00000000" w:rsidRPr="00000000">
        <w:rPr>
          <w:rtl w:val="0"/>
        </w:rPr>
        <w:t xml:space="preserve"> Suggesting experimental designs and protocols to test these hypotheses.</w:t>
      </w:r>
    </w:p>
    <w:p w:rsidR="00000000" w:rsidDel="00000000" w:rsidP="00000000" w:rsidRDefault="00000000" w:rsidRPr="00000000" w14:paraId="0000016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Automating Discovery:</w:t>
      </w:r>
      <w:r w:rsidDel="00000000" w:rsidR="00000000" w:rsidRPr="00000000">
        <w:rPr>
          <w:rtl w:val="0"/>
        </w:rPr>
        <w:t xml:space="preserve"> In some cases, AI-powered "robot scientists" can originate, develop, execute, and iterate on their own experiments from start to finish. Systems like DeepMind's AlphaFold have revolutionized drug development by accurately predicting protein structures, a task that previously took years of lab work.</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trajectory is clear: future AI systems will increasingly function as autonomous research agents, capable of independently conducting research, carrying out experiments, and generating new scientific findings, fundamentally changing how knowledge is created.</w:t>
      </w:r>
    </w:p>
    <w:p w:rsidR="00000000" w:rsidDel="00000000" w:rsidP="00000000" w:rsidRDefault="00000000" w:rsidRPr="00000000" w14:paraId="0000016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New Role of the Human Scientist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AI takes on more of the mechanical and analytical tasks of research, the role of the human scientist is not diminished but elevated. It is evolving from a "doer" to a "director" or "conductor". The critical responsibilities for the human researcher in this new paradigm are:</w:t>
      </w:r>
    </w:p>
    <w:p w:rsidR="00000000" w:rsidDel="00000000" w:rsidP="00000000" w:rsidRDefault="00000000" w:rsidRPr="00000000" w14:paraId="0000017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Defining Meaningful Questions:</w:t>
      </w:r>
      <w:r w:rsidDel="00000000" w:rsidR="00000000" w:rsidRPr="00000000">
        <w:rPr>
          <w:rtl w:val="0"/>
        </w:rPr>
        <w:t xml:space="preserve"> The most crucial human contribution is to define the research questions and goals that are truly important and aligned with human values.</w:t>
      </w:r>
    </w:p>
    <w:p w:rsidR="00000000" w:rsidDel="00000000" w:rsidP="00000000" w:rsidRDefault="00000000" w:rsidRPr="00000000" w14:paraId="0000017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Providing Oversight and Ensuring Rigor:</w:t>
      </w:r>
      <w:r w:rsidDel="00000000" w:rsidR="00000000" w:rsidRPr="00000000">
        <w:rPr>
          <w:rtl w:val="0"/>
        </w:rPr>
        <w:t xml:space="preserve"> Humans must ensure that AI models align with rigorous scientific and ethical standards, validating their outputs and guarding against errors or biases introduced by the models themselves.</w:t>
      </w:r>
    </w:p>
    <w:p w:rsidR="00000000" w:rsidDel="00000000" w:rsidP="00000000" w:rsidRDefault="00000000" w:rsidRPr="00000000" w14:paraId="0000017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Injecting Creativity and Intuition:</w:t>
      </w:r>
      <w:r w:rsidDel="00000000" w:rsidR="00000000" w:rsidRPr="00000000">
        <w:rPr>
          <w:rtl w:val="0"/>
        </w:rPr>
        <w:t xml:space="preserve"> The human mind's capacity for cross-domain thinking, intuition, and creativity remains an irreplaceable component of the scientific process. The challenge is to maintain these elements as central to discovery, even as AI systems become more autonomous.</w:t>
      </w:r>
    </w:p>
    <w:p w:rsidR="00000000" w:rsidDel="00000000" w:rsidP="00000000" w:rsidRDefault="00000000" w:rsidRPr="00000000" w14:paraId="0000017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AI-Driven Personalization and its Research Implications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One of the most powerful applications of AI is in personalization. AI systems can analyze vast quantities of user data—including demographics, past behaviors, and real-time interactions—to deliver hyper-personalized content, recommendations, and experiences. This has profound implications for research, particularly in understanding user behavior. Instead of treating users as a monolithic group, AI allows for research and interaction on a one-to-one basis, at scale. This can dramatically increase the relevance and engagement of research instruments like surveys and tests.</w:t>
      </w:r>
    </w:p>
    <w:p w:rsidR="00000000" w:rsidDel="00000000" w:rsidP="00000000" w:rsidRDefault="00000000" w:rsidRPr="00000000" w14:paraId="0000017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Future of Personalized Research Agents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Looking forward, the trend is toward specialized, "agentic" AI systems that can be customized for specific research needs. A research team could assemble a custom team of AI agents, each with a defined specialty, such as a 'literature review specialist,' a 'molecular properties simulation specialist,' or a 'statistical analysis agent'. The human researcher would then act as the project lead, orchestrating these agents to carry out a complex research plan. This paradigm promises to dramatically accelerate the pace of discovery while allowing human experts to focus on high-level strategy and creative problem-solving.</w:t>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14: The Ghost in the Machine - Mastering Prompt Engineering for High-Fidelity Research</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As AI becomes a more integrated research partner, the primary interface for collaboration is natural language. The ability to craft effective prompts—the instructions given to an AI model—is therefore no longer a niche skill but a core competency for any modern researcher. Prompt engineering is the art and science of designing inputs that guide generative AI to produce outputs that are accurate, relevant, and precisely aligned with the user's intent.</w:t>
      </w:r>
    </w:p>
    <w:p w:rsidR="00000000" w:rsidDel="00000000" w:rsidP="00000000" w:rsidRDefault="00000000" w:rsidRPr="00000000" w14:paraId="0000017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Foundational Prompting Techniques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prompting begins with a few foundational principles that apply to nearly all interactions with large language models.</w:t>
      </w:r>
    </w:p>
    <w:p w:rsidR="00000000" w:rsidDel="00000000" w:rsidP="00000000" w:rsidRDefault="00000000" w:rsidRPr="00000000" w14:paraId="0000017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 Specific and Clear:</w:t>
      </w:r>
      <w:r w:rsidDel="00000000" w:rsidR="00000000" w:rsidRPr="00000000">
        <w:rPr>
          <w:rtl w:val="0"/>
        </w:rPr>
        <w:t xml:space="preserve"> Vague prompts lead to generic and often useless results. The prompt must clearly and concisely define the desired task. Instead of "write about my project," a better prompt is "Write a 500-word summary of my project on the impact of remote work on software developer productivity, intended for a non-technical executive audience".</w:t>
      </w:r>
    </w:p>
    <w:p w:rsidR="00000000" w:rsidDel="00000000" w:rsidP="00000000" w:rsidRDefault="00000000" w:rsidRPr="00000000" w14:paraId="0000017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Provide Context:</w:t>
      </w:r>
      <w:r w:rsidDel="00000000" w:rsidR="00000000" w:rsidRPr="00000000">
        <w:rPr>
          <w:rtl w:val="0"/>
        </w:rPr>
        <w:t xml:space="preserve"> LLMs perform significantly better when given relevant context. Before stating the task, provide the model with background information, data, or project details it can use to generate a more informed response.</w:t>
      </w:r>
    </w:p>
    <w:p w:rsidR="00000000" w:rsidDel="00000000" w:rsidP="00000000" w:rsidRDefault="00000000" w:rsidRPr="00000000" w14:paraId="0000017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Examples (Few-Shot Prompting):</w:t>
      </w:r>
      <w:r w:rsidDel="00000000" w:rsidR="00000000" w:rsidRPr="00000000">
        <w:rPr>
          <w:rtl w:val="0"/>
        </w:rPr>
        <w:t xml:space="preserve"> Models are excellent at pattern recognition. Providing one to three high-quality examples of the desired output format is one of the most effective ways to guide the AI's response. This technique, known as few-shot prompting, is particularly useful for specialized or complex formatting tasks.</w:t>
      </w:r>
    </w:p>
    <w:p w:rsidR="00000000" w:rsidDel="00000000" w:rsidP="00000000" w:rsidRDefault="00000000" w:rsidRPr="00000000" w14:paraId="0000017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Specify the Output Format:</w:t>
      </w:r>
      <w:r w:rsidDel="00000000" w:rsidR="00000000" w:rsidRPr="00000000">
        <w:rPr>
          <w:rtl w:val="0"/>
        </w:rPr>
        <w:t xml:space="preserve"> If the output is intended for downstream processing, explicitly request a specific format like JSON or Markdown. You can even provide a JSON schema to ensure the output is perfectly structured.</w:t>
      </w:r>
    </w:p>
    <w:p w:rsidR="00000000" w:rsidDel="00000000" w:rsidP="00000000" w:rsidRDefault="00000000" w:rsidRPr="00000000" w14:paraId="0000017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Prompting Frameworks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complex research tasks, structured prompting frameworks can dramatically improve the quality and reliability of AI responses.</w:t>
      </w:r>
    </w:p>
    <w:p w:rsidR="00000000" w:rsidDel="00000000" w:rsidP="00000000" w:rsidRDefault="00000000" w:rsidRPr="00000000" w14:paraId="0000018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Chain-of-Thought (CoT) Prompting:</w:t>
      </w:r>
      <w:r w:rsidDel="00000000" w:rsidR="00000000" w:rsidRPr="00000000">
        <w:rPr>
          <w:rtl w:val="0"/>
        </w:rPr>
        <w:t xml:space="preserve"> This powerful technique involves breaking down a complex problem into a series of intermediate logical steps within the prompt itself. Instead of asking the AI for the final answer directly, you show it </w:t>
      </w:r>
      <w:r w:rsidDel="00000000" w:rsidR="00000000" w:rsidRPr="00000000">
        <w:rPr>
          <w:i w:val="1"/>
          <w:rtl w:val="0"/>
        </w:rPr>
        <w:t xml:space="preserve">how to think</w:t>
      </w:r>
      <w:r w:rsidDel="00000000" w:rsidR="00000000" w:rsidRPr="00000000">
        <w:rPr>
          <w:rtl w:val="0"/>
        </w:rPr>
        <w:t xml:space="preserve"> its way to the solution step-by-step. This enhances the model's reasoning ability and is particularly effective for multi-step analytical or mathematical problems.</w:t>
      </w:r>
    </w:p>
    <w:p w:rsidR="00000000" w:rsidDel="00000000" w:rsidP="00000000" w:rsidRDefault="00000000" w:rsidRPr="00000000" w14:paraId="0000018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Structured Prompt Frameworks:</w:t>
      </w:r>
      <w:r w:rsidDel="00000000" w:rsidR="00000000" w:rsidRPr="00000000">
        <w:rPr>
          <w:rtl w:val="0"/>
        </w:rPr>
        <w:t xml:space="preserve"> Using a consistent structure for prompts helps ensure all necessary components are included. Two effective frameworks are:</w:t>
      </w:r>
    </w:p>
    <w:p w:rsidR="00000000" w:rsidDel="00000000" w:rsidP="00000000" w:rsidRDefault="00000000" w:rsidRPr="00000000" w14:paraId="00000183">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Goal/Format/Warning/Context Framework:</w:t>
      </w:r>
      <w:r w:rsidDel="00000000" w:rsidR="00000000" w:rsidRPr="00000000">
        <w:rPr>
          <w:rtl w:val="0"/>
        </w:rPr>
        <w:t xml:space="preserve"> This framework, shared by OpenAI's Greg Brockman, organizes a prompt into four clear sections: the overall </w:t>
      </w:r>
      <w:r w:rsidDel="00000000" w:rsidR="00000000" w:rsidRPr="00000000">
        <w:rPr>
          <w:b w:val="1"/>
          <w:rtl w:val="0"/>
        </w:rPr>
        <w:t xml:space="preserve">Goal</w:t>
      </w:r>
      <w:r w:rsidDel="00000000" w:rsidR="00000000" w:rsidRPr="00000000">
        <w:rPr>
          <w:rtl w:val="0"/>
        </w:rPr>
        <w:t xml:space="preserve">, the desired </w:t>
      </w:r>
      <w:r w:rsidDel="00000000" w:rsidR="00000000" w:rsidRPr="00000000">
        <w:rPr>
          <w:b w:val="1"/>
          <w:rtl w:val="0"/>
        </w:rPr>
        <w:t xml:space="preserve">Response Format</w:t>
      </w:r>
      <w:r w:rsidDel="00000000" w:rsidR="00000000" w:rsidRPr="00000000">
        <w:rPr>
          <w:rtl w:val="0"/>
        </w:rPr>
        <w:t xml:space="preserve">, any specific </w:t>
      </w:r>
      <w:r w:rsidDel="00000000" w:rsidR="00000000" w:rsidRPr="00000000">
        <w:rPr>
          <w:b w:val="1"/>
          <w:rtl w:val="0"/>
        </w:rPr>
        <w:t xml:space="preserve">Warnings</w:t>
      </w:r>
      <w:r w:rsidDel="00000000" w:rsidR="00000000" w:rsidRPr="00000000">
        <w:rPr>
          <w:rtl w:val="0"/>
        </w:rPr>
        <w:t xml:space="preserve"> or constraints (e.g., "be careful to ensure the trail name is correct"), and the broader </w:t>
      </w:r>
      <w:r w:rsidDel="00000000" w:rsidR="00000000" w:rsidRPr="00000000">
        <w:rPr>
          <w:b w:val="1"/>
          <w:rtl w:val="0"/>
        </w:rPr>
        <w:t xml:space="preserve">Context</w:t>
      </w:r>
      <w:r w:rsidDel="00000000" w:rsidR="00000000" w:rsidRPr="00000000">
        <w:rPr>
          <w:rtl w:val="0"/>
        </w:rPr>
        <w:t xml:space="preserve"> for the request.</w:t>
      </w:r>
    </w:p>
    <w:p w:rsidR="00000000" w:rsidDel="00000000" w:rsidP="00000000" w:rsidRDefault="00000000" w:rsidRPr="00000000" w14:paraId="00000184">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CREATE Framework:</w:t>
      </w:r>
      <w:r w:rsidDel="00000000" w:rsidR="00000000" w:rsidRPr="00000000">
        <w:rPr>
          <w:rtl w:val="0"/>
        </w:rPr>
        <w:t xml:space="preserve"> This acronym provides a memorable and comprehensive structure for building effective prompts.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empower the Architect of Inquiry to leverage AI effectively, the CREATE framework provides a robust and repeatable methodology for prompt design.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(Applying to a Research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w:t>
            </w:r>
            <w:r w:rsidDel="00000000" w:rsidR="00000000" w:rsidRPr="00000000">
              <w:rPr>
                <w:rtl w:val="0"/>
              </w:rPr>
              <w:t xml:space="preserve">haracter</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the persona or role you want the AI to adopt. This sets the context, tone, and expertise level for the response.</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as a senior market research analyst specializing in cloud deployment platforms, with expertise in developer operations and cost-benefit analysis."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w:t>
            </w:r>
            <w:r w:rsidDel="00000000" w:rsidR="00000000" w:rsidRPr="00000000">
              <w:rPr>
                <w:rtl w:val="0"/>
              </w:rPr>
              <w:t xml:space="preserve">equest</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Clearly and concisely state the primary task you want the AI to perform.</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 the key differences between Vercel and Netlify for deploying static and server-rendered web applications."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w:t>
            </w:r>
            <w:r w:rsidDel="00000000" w:rsidR="00000000" w:rsidRPr="00000000">
              <w:rPr>
                <w:rtl w:val="0"/>
              </w:rPr>
              <w:t xml:space="preserve">xamples</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one or more high-quality examples of the type of information or format you are looking for. This guides the AI's output.</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 key difference is Vercel's native, highly optimized Server-Side Rendering support for Next.js, whereas Netlify's SSR is handled via functions and can be less performant."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djustments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any nuances, constraints, or specific areas of focus that should affect the outcome.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 the analysis on features relevant to a mid-sized e-commerce company with a global user base and a primary goal of maximizing developer velocity and site performance."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t>
            </w:r>
            <w:r w:rsidDel="00000000" w:rsidR="00000000" w:rsidRPr="00000000">
              <w:rPr>
                <w:rtl w:val="0"/>
              </w:rPr>
              <w:t xml:space="preserve">ype of Output</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the exact format you want for the response. Be explicit.</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the output as a markdown table with three columns: 'Feature Category,' 'Vercel,' and 'Netlify.' Follow the table with a 200-word summary of the recommendation."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w:t>
            </w:r>
            <w:r w:rsidDel="00000000" w:rsidR="00000000" w:rsidRPr="00000000">
              <w:rPr>
                <w:rtl w:val="0"/>
              </w:rPr>
              <w:t xml:space="preserve">xtras</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any other relevant information, keywords, or data points that might help the AI generate a better response.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a final recommendation based on a primary business need for superior developer experience and fast build times. Mention the implications of each platform's pricing model for commercial use."</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 3: The CREATE Framework for Effective AI Prompting, adapted from source. This table provides a memorable and practical mnemonic for constructing well-engineered prompts that elicit precise, relevant, and high-quality responses from AI research assistants.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mastering these prompting techniques, the researcher can transform generative AI from a clever toy into a powerful, reliable, and indispensable partner in the complex and ever-evolving craft of inquiry.</w:t>
      </w:r>
    </w:p>
    <w:p w:rsidR="00000000" w:rsidDel="00000000" w:rsidP="00000000" w:rsidRDefault="00000000" w:rsidRPr="00000000" w14:paraId="0000019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 The Enduring Role of the Architect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guide has charted a comprehensive course for the modern researcher, navigating from the inviolable ethical foundations of inquiry to the frontier of AI-augmented discovery. The central thesis is that in an age of information saturation, the most valuable skill is not the mere ability to find answers, but the capacity to architect the entire process of inquiry itself. The "Architect of Inquiry" is a role defined by a synthesis of diverse capabilities: the ethical discipline of a clinical researcher, the deconstructive mindset of a philosopher, the structural logic of an engineer, and the strategic foresight of a leader.</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journey began with the bedrock principles of </w:t>
      </w:r>
      <w:r w:rsidDel="00000000" w:rsidR="00000000" w:rsidRPr="00000000">
        <w:rPr>
          <w:b w:val="1"/>
          <w:rtl w:val="0"/>
        </w:rPr>
        <w:t xml:space="preserve">Ethical Conduct</w:t>
      </w:r>
      <w:r w:rsidDel="00000000" w:rsidR="00000000" w:rsidRPr="00000000">
        <w:rPr>
          <w:rtl w:val="0"/>
        </w:rPr>
        <w:t xml:space="preserve"> and </w:t>
      </w:r>
      <w:r w:rsidDel="00000000" w:rsidR="00000000" w:rsidRPr="00000000">
        <w:rPr>
          <w:b w:val="1"/>
          <w:rtl w:val="0"/>
        </w:rPr>
        <w:t xml:space="preserve">Intellectual Rigor</w:t>
      </w:r>
      <w:r w:rsidDel="00000000" w:rsidR="00000000" w:rsidRPr="00000000">
        <w:rPr>
          <w:rtl w:val="0"/>
        </w:rPr>
        <w:t xml:space="preserve">, establishing that methodologically sound research is an ethical imperative, not an academic luxury. We then moved to the architectural phase of </w:t>
      </w:r>
      <w:r w:rsidDel="00000000" w:rsidR="00000000" w:rsidRPr="00000000">
        <w:rPr>
          <w:b w:val="1"/>
          <w:rtl w:val="0"/>
        </w:rPr>
        <w:t xml:space="preserve">Planning</w:t>
      </w:r>
      <w:r w:rsidDel="00000000" w:rsidR="00000000" w:rsidRPr="00000000">
        <w:rPr>
          <w:rtl w:val="0"/>
        </w:rPr>
        <w:t xml:space="preserve">, demonstrating how to forge clear, focused, and complex research questions from ambiguity and translate them into actionable, SMART objectives.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guide then equipped the architect with a powerful set of </w:t>
      </w:r>
      <w:r w:rsidDel="00000000" w:rsidR="00000000" w:rsidRPr="00000000">
        <w:rPr>
          <w:b w:val="1"/>
          <w:rtl w:val="0"/>
        </w:rPr>
        <w:t xml:space="preserve">Mental Models for Deconstructing Complexity</w:t>
      </w:r>
      <w:r w:rsidDel="00000000" w:rsidR="00000000" w:rsidRPr="00000000">
        <w:rPr>
          <w:rtl w:val="0"/>
        </w:rPr>
        <w:t xml:space="preserve">. First-Principles Thinking offers a method to strip away convention and dogma, rebuilding knowledge from axiomatic truths to foster genuine innovation. The MECE principle provides the logical framework to organize this deconstructed knowledge, ensuring analysis is both comprehensive and clear.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structured problem, the focus shifted to the </w:t>
      </w:r>
      <w:r w:rsidDel="00000000" w:rsidR="00000000" w:rsidRPr="00000000">
        <w:rPr>
          <w:b w:val="1"/>
          <w:rtl w:val="0"/>
        </w:rPr>
        <w:t xml:space="preserve">Cognitive Toolkit</w:t>
      </w:r>
      <w:r w:rsidDel="00000000" w:rsidR="00000000" w:rsidRPr="00000000">
        <w:rPr>
          <w:rtl w:val="0"/>
        </w:rPr>
        <w:t xml:space="preserve"> required for deep analysis. Bloom's Taxonomy provides a ladder to ascend from passive information consumption to the higher-order thinking of analysis, evaluation, and creation. This ascent is powered by techniques that probe beyond the explicit to uncover the latent, subconscious needs that drive human behavior, and is protected by a vigilant awareness of the cognitive biases that can distort our judgment.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guide placed this rigorous process within its broader context, emphasizing the need to ensure </w:t>
      </w:r>
      <w:r w:rsidDel="00000000" w:rsidR="00000000" w:rsidRPr="00000000">
        <w:rPr>
          <w:b w:val="1"/>
          <w:rtl w:val="0"/>
        </w:rPr>
        <w:t xml:space="preserve">Robustness and Relevance</w:t>
      </w:r>
      <w:r w:rsidDel="00000000" w:rsidR="00000000" w:rsidRPr="00000000">
        <w:rPr>
          <w:rtl w:val="0"/>
        </w:rPr>
        <w:t xml:space="preserve"> by integrating diverse perspectives through EDI and by critically navigating the biased landscape of modern information retrieval. The culmination of this process was the transformation of validated insight into </w:t>
      </w:r>
      <w:r w:rsidDel="00000000" w:rsidR="00000000" w:rsidRPr="00000000">
        <w:rPr>
          <w:b w:val="1"/>
          <w:rtl w:val="0"/>
        </w:rPr>
        <w:t xml:space="preserve">Impactful Recommendations</w:t>
      </w:r>
      <w:r w:rsidDel="00000000" w:rsidR="00000000" w:rsidRPr="00000000">
        <w:rPr>
          <w:rtl w:val="0"/>
        </w:rPr>
        <w:t xml:space="preserve">, grounded in a detailed technical case study that bridged theory and practice.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we look to the future, the rise of </w:t>
      </w:r>
      <w:r w:rsidDel="00000000" w:rsidR="00000000" w:rsidRPr="00000000">
        <w:rPr>
          <w:b w:val="1"/>
          <w:rtl w:val="0"/>
        </w:rPr>
        <w:t xml:space="preserve">Artificial Intelligence</w:t>
      </w:r>
      <w:r w:rsidDel="00000000" w:rsidR="00000000" w:rsidRPr="00000000">
        <w:rPr>
          <w:rtl w:val="0"/>
        </w:rPr>
        <w:t xml:space="preserve"> as a research partner does not render this architecture obsolete; it makes it more critical than ever. The human's role is shifting from the "doing" of research to the "directing" of it. The Architect of Inquiry will be the one who defines the meaningful questions, provides the critical oversight, and masters the language of prompting to orchestrate teams of specialized AI agents.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Ultimately, the principles and frameworks outlined in this guide are more than a collection of techniques. They represent a holistic methodology and a mindset—a commitment to clarity, rigor, and intellectual honesty. In a world awash with data but starved for wisdom, the Architect of Inquiry who can master this craft will be the one who not only makes sense of the complexity but also wields it to build a better future.</w:t>
      </w:r>
    </w:p>
    <w:p w:rsidR="00000000" w:rsidDel="00000000" w:rsidP="00000000" w:rsidRDefault="00000000" w:rsidRPr="00000000" w14:paraId="000001A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What every researcher should know about searching – clarified concepts, search advice, and an agenda to improve finding in academia - PMC - PubMed Central, https://pmc.ncbi.nlm.nih.gov/articles/PMC7984042/ 2. Guiding Principles for Ethical Research | National Institutes of Health ..., https://www.nih.gov/health-information/nih-clinical-research-trials-you/guiding-principles-ethical-research 3. What is Academic rigour and Importance of Academic Rigour - EuroSchool, https://www.euroschoolindia.com/blogs/academic-rigour-meaning-and-importance/ 4. Narrowing a Topic and Developing a Research Question - Indiana University Libraries, https://libraries.indiana.edu/sites/default/files/Develop_a_Research_Question.pdf 5. Types of Research Bias &amp; How to Avoid Them? + Examples ..., https://www.appinio.com/en/blog/market-research/research-bias 6. 9 cognitive biases to look out for when engaging with research | InnerDrive, https://www.innerdrive.co.uk/blog/9-research-cognitive-biases/ 7. Equity, Diversity and Inclusion in Research | Responsible Conduct ..., https://responsible.research.ubc.ca/evolving-topics-responsible-research/equity-diversity-and-inclusion-research 8. (PDF) The Role of AI-Enhanced Personalization in Customer ..., https://www.researchgate.net/publication/377911534_The_Role_of_AI-Enhanced_Personalization_in_Customer_Experiences 9. AI Personalization Examples and Challenges - Bloomreach, https://www.bloomreach.com/en/blog/ai-personalization-5-examples-business-challenges 10. Research Plan Guide: Steps, Examples &amp; Best Practices - Innerview, https://innerview.co/blog/how-to-create-an-effective-research-plan-a-comprehensive-guide 11. Deconstructing a question - Learning Hub, https://www.learninghub.ac.nz/assessment/deconstructing-a-question/ 12. PREPARING A RESEARCH PROPOSAL A GUIDE FOR HIGHER DEGREE RESEARCH STUDENTS Developing your topic, https://www.une.edu.au/__data/assets/pdf_file/0013/22207/writingaresearchproposal.pdf 13. “Deconstructing” Scientific Research: A Practical and Scalable ..., https://pmc.ncbi.nlm.nih.gov/articles/PMC2796859/ 14. Research Deconstruction — The Wisconsin Science Education and Research ConsortiumYour Site Title - The WiSER Consortium, https://www.wiser-consortium.org/research-deconstruction 15. Breaking Down Complex Subjects: How to Simplify Tough Topics - Little Scholars Kashipur, https://littlescholars-kashipur.com/breaking-down-complex-subjects-how-to-simplify-tough-topics 16. Breaking Down Complex Topics: How Research Materials Can Help Simplify Your Project, https://projectng.com/read/6635/breaking-complex-topics-research-materials 17. First principle - Wikipedia, https://en.wikipedia.org/wiki/First_principle 18. fs.blog, https://fs.blog/first-principles/#:~:text=Sometimes%20called%20%E2%80%9Creasoning%20from%20first,linear%20to%20non%2Dlinear%20results. 19. First Principles: The Building Blocks of True Knowledge - Farnam Street, https://fs.blog/first-principles/ 20. First Principles: Elon Musk on the Power of Thinking for Yourself - James Clear, https://jamesclear.com/first-principles 21. www.brainzmagazine.com, https://www.brainzmagazine.com/post/first-principal-thinking-case-studies#:~:text=Elon%20Musk%20approached%20rocket%20design,2%25%20of%20the%20final%20cost. 22. The MECE framework: Guide and examples of the MECE principle - Plus - Plus AI, https://plusai.com/blog/the-mece-framework-guide-and-examples 23. www.hackingthecaseinterview.com, https://www.hackingthecaseinterview.com/pages/mece#:~:text=MECE%20stands%20for%20mutually%20exclusive,%2C%20and%20efficient%20decision%2Dmaking. 24. MECE Principle: Definition, Examples, and Tips (2025), https://www.hackingthecaseinterview.com/pages/mece 25. MECE Framework / Principle – What does it mean? Why do consultants find it useful?, https://caseinterview.com/mece 26. MECE: Real-World Examples (Practicing Mutually Exclusive, Collectively Exhaustive), https://strategyu.co/mece-examples/ 27. Vercel vs Netlify: How to Pick the Right Platform - FocusReactive, https://focusreactive.com/vercel-vs-netlify-how-to-pick-the-right-platform/ 28. Vercel vs Netlify: Choosing the right one in 2025 (and what comes ..., https://northflank.com/blog/vercel-vs-netlify-choosing-the-deployment-platform-in-2025 29. MECE Framework McKinsey - MBA Crystal Ball, https://www.mbacrystalball.com/blog/strategy/mece-framework/ 30. MECE Principle - A Guide with Applied Examples | PrepLounge.com, https://www.preplounge.com/en/case-interview-basics/mece-principle 31. Bloom's taxonomy of cognitive learning objectives - PMC, https://pmc.ncbi.nlm.nih.gov/articles/PMC4511057/ 32. Bloom's Taxonomy of Measurable Verbs, https://www.utica.edu/academic/Assessment/new/Blooms%20Taxonomy%20-%20Best.pdf 33. INTELLECTUAL RIGOUR CHALLENGES ALL STUDENTS, https://www.creatingrounds.com/uploads/9/6/2/4/96240662/ppn_7_intellectual_rigour_challenges_all_students.pdf 34. Active Study Strategies | College of General Studies | University of Pittsburgh, https://www.cgs.pitt.edu/why-cgs/mccarl-center/academic-success-resources/active-study-strategies 35. Implicit Research Techniques for Consumer Insights - Quantilope, https://www.quantilope.com/resources/glossary-implicit-research-techniques 36. Implicit vs. Explicit Testing: A Beginner's Guide - Eyes 4 Research, https://www.eyes4research.com/implicit-vs-explicit-testing-a-beginners-guide/ 37. www.quantilope.com, https://www.quantilope.com/resources/glossary-implicit-research-techniques#:~:text=Using%20implicit%20research%20allows%20brands,their%20answers%20literally%20for%20findings. 38. Identifying latent needs: Towards a competence perspective on attractive quality creation, https://www.researchgate.net/publication/263492784_Identifying_latent_needs_Towards_a_competence_perspective_on_attractive_quality_creation 39. 3 Effective Methods for Assessing Customer Needs - Harvard Business School Online, https://online.hbs.edu/blog/post/effective-methods-for-assessing-customer-needs 40. 6 Steps to Do Efficient User Analysis - Looppanel, https://www.looppanel.com/blog/user-analysis 41. Are Implicit Techniques The Future of Market Research? - Conversion Uplift, https://conversion-uplift.co.uk/post/implicit-techniques-in-market-research/ 42. Implicit Methods | Market Research &amp; Methods - eye square, https://www.eye-square.com/en/implicit-methods/ 43. What is latent semantic indexing (LSI) and how does it work? - Meilisearch, https://www.meilisearch.com/blog/latent-semantic-indexing 44. Latent semantic analysis - Wikipedia, https://en.wikipedia.org/wiki/Latent_semantic_analysis 45. What Is Latent Semantic Indexing And How Does It Works? - Oncrawl, https://www.oncrawl.com/technical-seo/what-is-latent-semantic-indexing/ 46. Computer information retrieval using latent semantic structure - Google Patents, https://patents.google.com/patent/US4839853A/en 47. Identifying and Avoiding Bias in Research - PMC, https://pmc.ncbi.nlm.nih.gov/articles/PMC2917255/ 48. To Create a Diverse Research Participant Population, Start with These Strategies - Vibrent, https://www.vibrenthealth.com/to-create-a-diverse-research-participant-population-start-with-these-strategies/ 49. Incorporating Diversity and Multiple Perspectives | Center for Teaching Innovation, https://teaching.cornell.edu/teaching-resources/building-inclusive-classrooms/engaging-viewpoint-diversity-classroom-0 50. Internet Searching - Research Help - LibGuides at Holy Family ..., https://holyfamily.libguides.com/c.php?g=610227&amp;p=4236415 51. Algorithmic Bias | Auraria Library, https://library.auraria.edu/staff-picks/algorithmic-bias 52. Home - Bias in Search Engines And Algorithms - Research Guides ..., https://libguides.scu.edu/biasinsearchengines 53. What Is Algorithmic Bias? | IBM, https://www.ibm.com/think/topics/algorithmic-bias 54. Google Scholar is not broken (yet), but there are alternatives - Impact of Social Sciences, https://blogs.lse.ac.uk/impactofsocialsciences/2024/10/22/google-scholar-is-not-broken-yet-but-there-are-alternatives/ 55. Language Bias in the Google Scholar Ranking Algorithm - MDPI, https://www.mdpi.com/1999-5903/13/2/31 56. View of Examining bias perpetuation in academic search engines: An algorithm audit of Google and Semantic Scholar | First Monday, https://firstmonday.org/ojs/index.php/fm/article/view/13730/11709 57. [2311.09969] Examining bias perpetuation in academic search engines: an algorithm audit of Google and Semantic Scholar - arXiv, https://arxiv.org/abs/2311.09969 58. Exploring issues in the conduct of website searching and other ..., https://pmc.ncbi.nlm.nih.gov/articles/PMC5111285/ 59. Converting Data into Actionable Metrics: Research and Best ..., https://leed.ai/blog/converting-data-into-actionable-metrics-research-and-best-practices/ 60. Translating Research Findings into Actionable Business Insights ..., https://insight7.io/translating-research-findings-into-actionable-business-insights/ 61. Vercel vs. Netlify | Fishtank, https://www.getfishtank.com/insights/vercel-vs-netlify 62. Vercel vs Netlify: A Head-to-Head Jamstack Comparison - Webstacks, https://www.webstacks.com/blog/vercel-vs-netlify 63. Direct Upload · Cloudflare Pages docs, https://developers.cloudflare.com/pages/get-started/direct-upload/ 64. Using the REST API - Vercel API Docs, https://vercel.com/docs/rest-api 65. Create a new deployment - Vercel API Docs, https://vercel.com/docs/rest-api/reference/endpoints/deployments/create-a-new-deployment 66. Deploying to Vercel, https://vercel.com/docs/deployments 67. Hosting your API on Vercel, https://vercel.com/guides/hosting-backend-apis 68. Using the Python Runtime with Vercel Functions, https://vercel.com/docs/functions/runtimes/python 69. Best Practices for Managing Frontend Dependencies, https://blog.pixelfreestudio.com/best-practices-for-managing-frontend-dependencies/ 70. Bundle and Minify CSS/JS Files - YouTube, https://www.youtube.com/watch?v=iPIFAZN6fXQ 71. A Step by Step Guide to Bundling and Minification in ASP.NET Core - DEV Community, https://dev.to/ezzylearning/a-step-by-step-guide-to-bundling-and-minification-in-asp-net-core-2b44 72. The Most Elegant Way to Minify JavaScript? Python and jsmin. - DevDigest, https://www.samgalope.dev/2024/07/22/minifying-javascript-files-using-python-and-jsmin/ 73. How to Minify JavaScript — Recommended Tools and Methods - Kinsta, https://kinsta.com/blog/minify-javascript/ 74. Bundling Extensions - Visual Studio Code, https://code.visualstudio.com/api/working-with-extensions/bundling-extension 75. css-html-js-minify · PyPI, https://pypi.org/project/css-html-js-minify/ 76. jsmin · PyPI, https://pypi.org/project/jsmin/ 77. AI and the Future of Scientific Discovery - MIT FutureTech, https://futuretech.mit.edu/news/ai-and-the-future-of-scientific-discovery 78. AI and the Future of Science: From Discovery to Singularity, https://www.forwardfuture.ai/p/ai-research 79. www.forwardfuture.ai, https://www.forwardfuture.ai/p/ai-research#:~:text=While%20artificial%20intelligence%20is%20used,the%20way%20knowledge%20is%20created. 80. How AI is Changing Scientific Research Forever | Technology ..., https://www.technologynetworks.com/informatics/blog/ai-is-redefining-the-role-of-the-scientist-heres-how-397327 81. How AI Content Personalization Boosts Engagement &amp; Growth - Acrolinx, https://www.acrolinx.com/blog/ai-content-personalization-in-the-enterprise/ 82. How AI And Personalization Are Redefining Human Experiences, https://www.forbes.com/councils/forbesbusinesscouncil/2025/04/10/how-ai-and-personalization-are-redefining-human-experiences/ 83. Transforming R&amp;D with agentic AI: Introducing Microsoft Discovery | Microsoft Azure Blog, https://azure.microsoft.com/en-us/blog/transforming-rd-with-agentic-ai-introducing-microsoft-discovery/ 84. Agentic AI for Scientific Discovery: A Survey of Progress, Challenges, and Future Directions, https://arxiv.org/html/2503.08979v1 85. How AI Agents Are Revolutionizing Scientific and Enterprise Innovation? - aiXplain, https://aixplain.com/blog/ai-agents-scientific-research/ 86. outshift.cisco.com, https://outshift.cisco.com/blog/using-advanced-prompt-engineering-smarter-ai-assistants#:~:text=Prompt%20engineering%20is%20the%20crafting,to%20deliver%20high%2Dquality%20responses. 87. What is Prompt Engineering? - AI Prompt Engineering Explained ..., https://aws.amazon.com/what-is/prompt-engineering/ 88. Advanced prompt engineering for smarter AI assistants - Outshift, https://outshift.cisco.com/blog/using-advanced-prompt-engineering-smarter-ai-assistants 89. Getting started with prompts for text-based Generative AI tools | Harvard University Information Technology, https://www.huit.harvard.edu/news/ai-prompts 90. 10 useful prompting techniques for researchers - Alfasoft, https://alfasoft.com/blog/alfasoft/research-notes/10-useful-prompting-techniques-for-researchers/ 91. AI and Academic Research: A Guide: Prompt Engineering - Library Guides, https://libguides.tulane.edu/AI/prompts 92. How to create an effective prompt to give your AI research assistant - Thomson Reuters tax, https://tax.thomsonreuters.com/blog/how-to-create-an-effective-prompt/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