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medsystem-sistema-clínico"/>
    <w:p>
      <w:pPr>
        <w:pStyle w:val="Heading1"/>
      </w:pPr>
      <w:r>
        <w:t xml:space="preserve">MedSystem — Sistema Clínico</w:t>
      </w:r>
    </w:p>
    <w:p>
      <w:pPr>
        <w:pStyle w:val="FirstParagraph"/>
      </w:pPr>
      <w:r>
        <w:rPr>
          <w:b/>
          <w:bCs/>
        </w:rPr>
        <w:t xml:space="preserve">Documento Comercial — Descrição do Produto</w:t>
      </w:r>
    </w:p>
    <w:p>
      <w:pPr>
        <w:pStyle w:val="BodyText"/>
      </w:pPr>
      <w:r>
        <w:rPr>
          <w:i/>
          <w:iCs/>
        </w:rPr>
        <w:t xml:space="preserve">Data do documento: agosto de 2026</w:t>
      </w:r>
    </w:p>
    <w:p>
      <w:r>
        <w:pict>
          <v:rect style="width:0;height:1.5pt" o:hralign="center" o:hrstd="t" o:hr="t"/>
        </w:pict>
      </w:r>
    </w:p>
    <w:bookmarkStart w:id="19" w:name="visão-geral-do-produto"/>
    <w:p>
      <w:pPr>
        <w:pStyle w:val="Heading2"/>
      </w:pPr>
      <w:r>
        <w:t xml:space="preserve">1. Visão geral do produto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MedSystem</w:t>
      </w:r>
      <w:r>
        <w:t xml:space="preserve"> </w:t>
      </w:r>
      <w:r>
        <w:t xml:space="preserve">é uma plataforma web para gestão clínica e prontuário</w:t>
      </w:r>
      <w:r>
        <w:t xml:space="preserve"> </w:t>
      </w:r>
      <w:r>
        <w:t xml:space="preserve">eletrônico, projetada para clínicas que utilizam o sistema</w:t>
      </w:r>
      <w:r>
        <w:t xml:space="preserve"> </w:t>
      </w:r>
      <w:r>
        <w:rPr>
          <w:b/>
          <w:bCs/>
        </w:rPr>
        <w:t xml:space="preserve">SPDATA</w:t>
      </w:r>
      <w:r>
        <w:t xml:space="preserve"> </w:t>
      </w:r>
      <w:r>
        <w:t xml:space="preserve">como</w:t>
      </w:r>
      <w:r>
        <w:t xml:space="preserve"> </w:t>
      </w:r>
      <w:r>
        <w:t xml:space="preserve">sistema de origem. Ele opera em camadas: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</w:t>
      </w:r>
      <w:r>
        <w:t xml:space="preserve"> </w:t>
      </w:r>
      <w:r>
        <w:t xml:space="preserve">— aplicação web moderna (Nuxt/Vue) com telas dedicadas para</w:t>
      </w:r>
      <w:r>
        <w:t xml:space="preserve"> </w:t>
      </w:r>
      <w:r>
        <w:t xml:space="preserve">médico, recepção e painel de chamada em TV;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</w:t>
      </w:r>
      <w:r>
        <w:t xml:space="preserve"> </w:t>
      </w:r>
      <w:r>
        <w:t xml:space="preserve">— API própria (Flask/Python) que concentra as regras de</w:t>
      </w:r>
      <w:r>
        <w:t xml:space="preserve"> </w:t>
      </w:r>
      <w:r>
        <w:t xml:space="preserve">negócio, autenticação, sincronização e integrações;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Integrações</w:t>
      </w:r>
      <w:r>
        <w:t xml:space="preserve"> </w:t>
      </w:r>
      <w:r>
        <w:t xml:space="preserve">— SPDATA (Firebird) e BioData (SQL Server), com</w:t>
      </w:r>
      <w:r>
        <w:t xml:space="preserve"> </w:t>
      </w:r>
      <w:r>
        <w:t xml:space="preserve">sincronização de dados e consulta de histórico legado;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Banco local</w:t>
      </w:r>
      <w:r>
        <w:t xml:space="preserve"> </w:t>
      </w:r>
      <w:r>
        <w:t xml:space="preserve">— banco de dados próprio (MySQL) com espelhos dos dados do</w:t>
      </w:r>
      <w:r>
        <w:t xml:space="preserve"> </w:t>
      </w:r>
      <w:r>
        <w:t xml:space="preserve">SPDATA e os dados clínicos gerados no dia a dia.</w:t>
      </w:r>
    </w:p>
    <w:p>
      <w:pPr>
        <w:pStyle w:val="FirstParagraph"/>
      </w:pPr>
      <w:r>
        <w:t xml:space="preserve">A arquitetura foi desenhada para</w:t>
      </w:r>
      <w:r>
        <w:t xml:space="preserve"> </w:t>
      </w:r>
      <w:r>
        <w:rPr>
          <w:b/>
          <w:bCs/>
        </w:rPr>
        <w:t xml:space="preserve">não substituir o SPDATA</w:t>
      </w:r>
      <w:r>
        <w:t xml:space="preserve">, mas sim</w:t>
      </w:r>
      <w:r>
        <w:t xml:space="preserve"> </w:t>
      </w:r>
      <w:r>
        <w:t xml:space="preserve">adicionar sobre ele uma camada digital de operação e prontuário, com</w:t>
      </w:r>
      <w:r>
        <w:t xml:space="preserve"> </w:t>
      </w:r>
      <w:r>
        <w:t xml:space="preserve">sincronização dos dados essenciais.</w:t>
      </w:r>
    </w:p>
    <w:p>
      <w:r>
        <w:pict>
          <v:rect style="width:0;height:1.5pt" o:hralign="center" o:hrstd="t" o:hr="t"/>
        </w:pict>
      </w:r>
    </w:p>
    <w:bookmarkEnd w:id="19"/>
    <w:bookmarkStart w:id="31" w:name="módulos-e-funcionalidades"/>
    <w:p>
      <w:pPr>
        <w:pStyle w:val="Heading2"/>
      </w:pPr>
      <w:r>
        <w:t xml:space="preserve">2. Módulos e funcionalidades</w:t>
      </w:r>
    </w:p>
    <w:bookmarkStart w:id="20" w:name="autenticação-perfis-e-unidades"/>
    <w:p>
      <w:pPr>
        <w:pStyle w:val="Heading3"/>
      </w:pPr>
      <w:r>
        <w:t xml:space="preserve">2.1 Autenticação, perfis e unidades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acesso ao sistema é protegido por autenticação com token</w:t>
      </w:r>
      <w:r>
        <w:t xml:space="preserve"> </w:t>
      </w:r>
      <w:r>
        <w:t xml:space="preserve">(JWT) e os usuários possuem perfis que definem o que podem ver e fazer:</w:t>
      </w:r>
      <w:r>
        <w:t xml:space="preserve"> </w:t>
      </w:r>
      <w:r>
        <w:rPr>
          <w:b/>
          <w:bCs/>
        </w:rPr>
        <w:t xml:space="preserve">médico</w:t>
      </w:r>
      <w:r>
        <w:t xml:space="preserve">,</w:t>
      </w:r>
      <w:r>
        <w:t xml:space="preserve"> </w:t>
      </w:r>
      <w:r>
        <w:rPr>
          <w:b/>
          <w:bCs/>
        </w:rPr>
        <w:t xml:space="preserve">recepção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administrador</w:t>
      </w:r>
      <w:r>
        <w:t xml:space="preserve">. Cada usuário pode estar</w:t>
      </w:r>
      <w:r>
        <w:t xml:space="preserve"> </w:t>
      </w:r>
      <w:r>
        <w:t xml:space="preserve">vinculado a uma ou mais unidades/clínicas, e o sistema permite alternar a</w:t>
      </w:r>
      <w:r>
        <w:t xml:space="preserve"> </w:t>
      </w:r>
      <w:r>
        <w:t xml:space="preserve">unidade ativa.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seguro</w:t>
            </w:r>
          </w:p>
        </w:tc>
        <w:tc>
          <w:tcPr/>
          <w:p>
            <w:pPr>
              <w:pStyle w:val="Compact"/>
            </w:pPr>
            <w:r>
              <w:t xml:space="preserve">Autenticação por e-mail e senha com geração de token JWT e expiração configurável.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Proteção contra força bruta</w:t>
            </w:r>
          </w:p>
        </w:tc>
        <w:tc>
          <w:tcPr/>
          <w:p>
            <w:pPr>
              <w:pStyle w:val="Compact"/>
            </w:pPr>
            <w:r>
              <w:t xml:space="preserve">Limitação de tentativas de login por IP e por e-mail (via Redis).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Perfis de acesso</w:t>
            </w:r>
          </w:p>
        </w:tc>
        <w:tc>
          <w:tcPr/>
          <w:p>
            <w:pPr>
              <w:pStyle w:val="Compact"/>
            </w:pPr>
            <w:r>
              <w:t xml:space="preserve">Controle de permissões por rota: médico, recepção e admin.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médicos</w:t>
            </w:r>
          </w:p>
        </w:tc>
        <w:tc>
          <w:tcPr/>
          <w:p>
            <w:pPr>
              <w:pStyle w:val="Compact"/>
            </w:pPr>
            <w:r>
              <w:t xml:space="preserve">Administrador cadastra médicos buscando o profissional no SPDATA (por CPF/CNPJ ou nome), com vínculo automático de CRM e especialidade.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recepção e admin</w:t>
            </w:r>
          </w:p>
        </w:tc>
        <w:tc>
          <w:tcPr/>
          <w:p>
            <w:pPr>
              <w:pStyle w:val="Compact"/>
            </w:pPr>
            <w:r>
              <w:t xml:space="preserve">Comandos administrativos para criação de usuários de recepção e administrador.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Múltiplas unidades</w:t>
            </w:r>
          </w:p>
        </w:tc>
        <w:tc>
          <w:tcPr/>
          <w:p>
            <w:pPr>
              <w:pStyle w:val="Compact"/>
            </w:pPr>
            <w:r>
              <w:t xml:space="preserve">Cadastro de unidades com código de centro de custo e código de agenda no SPDATA; vínculo de usuários a unidades; seleção de clínica no login.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acesso por unidade</w:t>
            </w:r>
          </w:p>
        </w:tc>
        <w:tc>
          <w:tcPr/>
          <w:p>
            <w:pPr>
              <w:pStyle w:val="Compact"/>
            </w:pPr>
            <w:r>
              <w:t xml:space="preserve">Cada usuário acessa somente as unidades às quais está vinculado; os dados (agenda, atendimentos) são filtrados pela unidade ativa.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Acesso controlado por perfil e por unidade, cadastro de</w:t>
      </w:r>
      <w:r>
        <w:t xml:space="preserve"> </w:t>
      </w:r>
      <w:r>
        <w:t xml:space="preserve">médicos aproveitando dados já existentes no SPDATA (sem redigitação) e</w:t>
      </w:r>
      <w:r>
        <w:t xml:space="preserve"> </w:t>
      </w:r>
      <w:r>
        <w:t xml:space="preserve">proteção do login contra tentativas repetidas.</w:t>
      </w:r>
    </w:p>
    <w:p>
      <w:r>
        <w:pict>
          <v:rect style="width:0;height:1.5pt" o:hralign="center" o:hrstd="t" o:hr="t"/>
        </w:pict>
      </w:r>
    </w:p>
    <w:bookmarkEnd w:id="20"/>
    <w:bookmarkStart w:id="21" w:name="agenda-médica"/>
    <w:p>
      <w:pPr>
        <w:pStyle w:val="Heading3"/>
      </w:pPr>
      <w:r>
        <w:t xml:space="preserve">2.2 Agenda médica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agenda do médico é alimentada automaticamente pela agenda do</w:t>
      </w:r>
      <w:r>
        <w:t xml:space="preserve"> </w:t>
      </w:r>
      <w:r>
        <w:t xml:space="preserve">SPDATA. Ao consultar um período, o sistema sincroniza os agendamentos e os</w:t>
      </w:r>
      <w:r>
        <w:t xml:space="preserve"> </w:t>
      </w:r>
      <w:r>
        <w:t xml:space="preserve">atendimentos do SPDATA para o espelho local e apresenta o dia de trabalho</w:t>
      </w:r>
      <w:r>
        <w:t xml:space="preserve"> </w:t>
      </w:r>
      <w:r>
        <w:t xml:space="preserve">completo: horário, paciente, convênio, especialidade e status.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Sincronização de agenda</w:t>
            </w:r>
          </w:p>
        </w:tc>
        <w:tc>
          <w:tcPr/>
          <w:p>
            <w:pPr>
              <w:pStyle w:val="Compact"/>
            </w:pPr>
            <w:r>
              <w:t xml:space="preserve">Leitura da agenda do SPDATA (tabela</w:t>
            </w:r>
            <w:r>
              <w:t xml:space="preserve"> </w:t>
            </w:r>
            <w:r>
              <w:rPr>
                <w:rStyle w:val="VerbatimChar"/>
              </w:rPr>
              <w:t xml:space="preserve">REPACAGD</w:t>
            </w:r>
            <w:r>
              <w:t xml:space="preserve">) por período e por unidade, com criação/atualização do espelho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Sincronização de atendimentos</w:t>
            </w:r>
          </w:p>
        </w:tc>
        <w:tc>
          <w:tcPr/>
          <w:p>
            <w:pPr>
              <w:pStyle w:val="Compact"/>
            </w:pPr>
            <w:r>
              <w:t xml:space="preserve">Leitura dos atendimentos do SPDATA (</w:t>
            </w:r>
            <w:r>
              <w:rPr>
                <w:rStyle w:val="VerbatimChar"/>
              </w:rPr>
              <w:t xml:space="preserve">ATCABECATEND</w:t>
            </w:r>
            <w:r>
              <w:t xml:space="preserve">) do médico, por período.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do dia</w:t>
            </w:r>
          </w:p>
        </w:tc>
        <w:tc>
          <w:tcPr/>
          <w:p>
            <w:pPr>
              <w:pStyle w:val="Compact"/>
            </w:pPr>
            <w:r>
              <w:t xml:space="preserve">Lista de atendimentos com horário, paciente (nome, CPF, prontuário, convênio, contato), médico, especialidade e status.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e busca</w:t>
            </w:r>
          </w:p>
        </w:tc>
        <w:tc>
          <w:tcPr/>
          <w:p>
            <w:pPr>
              <w:pStyle w:val="Compact"/>
            </w:pPr>
            <w:r>
              <w:t xml:space="preserve">Filtro por data/período, status e busca por nome do paciente.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status</w:t>
            </w:r>
          </w:p>
        </w:tc>
        <w:tc>
          <w:tcPr/>
          <w:p>
            <w:pPr>
              <w:pStyle w:val="Compact"/>
            </w:pPr>
            <w:r>
              <w:t xml:space="preserve">Mudança de status do atendimento: agendado → em espera → em atendimento → atendido; além de</w:t>
            </w:r>
            <w:r>
              <w:t xml:space="preserve"> </w:t>
            </w:r>
            <w:r>
              <w:rPr>
                <w:b/>
                <w:bCs/>
              </w:rPr>
              <w:t xml:space="preserve">faltou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cancelado</w:t>
            </w:r>
            <w:r>
              <w:t xml:space="preserve"> </w:t>
            </w:r>
            <w:r>
              <w:t xml:space="preserve">(com regras de segurança).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Desfazer falta</w:t>
            </w:r>
          </w:p>
        </w:tc>
        <w:tc>
          <w:tcPr/>
          <w:p>
            <w:pPr>
              <w:pStyle w:val="Compact"/>
            </w:pPr>
            <w:r>
              <w:t xml:space="preserve">Devolução de um paciente marcado como falta para a fila de espera.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Cancelamento seguro</w:t>
            </w:r>
          </w:p>
        </w:tc>
        <w:tc>
          <w:tcPr/>
          <w:p>
            <w:pPr>
              <w:pStyle w:val="Compact"/>
            </w:pPr>
            <w:r>
              <w:t xml:space="preserve">Apenas atendimentos em andamento podem ser cancelados e devolvidos à fila.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abre o sistema e vê exatamente o dia que o SPDATA já</w:t>
      </w:r>
      <w:r>
        <w:t xml:space="preserve"> </w:t>
      </w:r>
      <w:r>
        <w:t xml:space="preserve">tinha agendado, sem digitar nada; a atualização de status mantém a clínica</w:t>
      </w:r>
      <w:r>
        <w:t xml:space="preserve"> </w:t>
      </w:r>
      <w:r>
        <w:t xml:space="preserve">informada sobre o andamento da agenda em tempo real.</w:t>
      </w:r>
    </w:p>
    <w:p>
      <w:r>
        <w:pict>
          <v:rect style="width:0;height:1.5pt" o:hralign="center" o:hrstd="t" o:hr="t"/>
        </w:pict>
      </w:r>
    </w:p>
    <w:bookmarkEnd w:id="21"/>
    <w:bookmarkStart w:id="22" w:name="painel-de-chamada-tv-e-fila-de-espera"/>
    <w:p>
      <w:pPr>
        <w:pStyle w:val="Heading3"/>
      </w:pPr>
      <w:r>
        <w:t xml:space="preserve">2.3 Painel de chamada (TV) e fila de espera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MedSystem inclui um painel de chamada projetado para</w:t>
      </w:r>
      <w:r>
        <w:t xml:space="preserve"> </w:t>
      </w:r>
      <w:r>
        <w:t xml:space="preserve">exibição em TV na sala de espera. A partir do dashboard do médico, o</w:t>
      </w:r>
      <w:r>
        <w:t xml:space="preserve"> </w:t>
      </w:r>
      <w:r>
        <w:t xml:space="preserve">profissional chama o paciente para a sua sala; o painel exibe a chamada em</w:t>
      </w:r>
      <w:r>
        <w:t xml:space="preserve"> </w:t>
      </w:r>
      <w:r>
        <w:t xml:space="preserve">tempo real e anuncia o nome do paciente por voz.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em tempo real</w:t>
            </w:r>
          </w:p>
        </w:tc>
        <w:tc>
          <w:tcPr/>
          <w:p>
            <w:pPr>
              <w:pStyle w:val="Compact"/>
            </w:pPr>
            <w:r>
              <w:t xml:space="preserve">Atualização automática via SSE (Server-Sent Events) da fila de pacientes e do chamado ativo.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 do paciente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“chamar paciente”</w:t>
            </w:r>
            <w:r>
              <w:t xml:space="preserve"> </w:t>
            </w:r>
            <w:r>
              <w:t xml:space="preserve">registra o chamado com nome, sala de atendimento e médico responsável.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em TV</w:t>
            </w:r>
          </w:p>
        </w:tc>
        <w:tc>
          <w:tcPr/>
          <w:p>
            <w:pPr>
              <w:pStyle w:val="Compact"/>
            </w:pPr>
            <w:r>
              <w:t xml:space="preserve">Tela pública por unidade (URL dedicada), com exibição do chamado atual e histórico de chamadas.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Chamada por voz</w:t>
            </w:r>
          </w:p>
        </w:tc>
        <w:tc>
          <w:tcPr/>
          <w:p>
            <w:pPr>
              <w:pStyle w:val="Compact"/>
            </w:pPr>
            <w:r>
              <w:t xml:space="preserve">Síntese de voz em português do Brasil (</w:t>
            </w:r>
            <w:r>
              <w:t xml:space="preserve">“[Nome do paciente], por favor dirija-se à [sala]”</w:t>
            </w:r>
            <w:r>
              <w:t xml:space="preserve">) usando vozes neurais (edge-tts).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Salas de atendimento</w:t>
            </w:r>
          </w:p>
        </w:tc>
        <w:tc>
          <w:tcPr/>
          <w:p>
            <w:pPr>
              <w:pStyle w:val="Compact"/>
            </w:pPr>
            <w:r>
              <w:t xml:space="preserve">O médico informa a sala onde está atendendo; a chamada direciona o paciente para a sala correta.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Privacidade no painel</w:t>
            </w:r>
          </w:p>
        </w:tc>
        <w:tc>
          <w:tcPr/>
          <w:p>
            <w:pPr>
              <w:pStyle w:val="Compact"/>
            </w:pPr>
            <w:r>
              <w:t xml:space="preserve">A tela pública não exibe dados sensíveis do paciente (apenas nome).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de chamadas</w:t>
            </w:r>
          </w:p>
        </w:tc>
        <w:tc>
          <w:tcPr/>
          <w:p>
            <w:pPr>
              <w:pStyle w:val="Compact"/>
            </w:pPr>
            <w:r>
              <w:t xml:space="preserve">Lista das últimas chamadas realizadas na unidade.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Redução do ruído na recepção, pacientes mais orientados sobre</w:t>
      </w:r>
      <w:r>
        <w:t xml:space="preserve"> </w:t>
      </w:r>
      <w:r>
        <w:t xml:space="preserve">para onde ir e fluxo de atendimento mais fluido entre a sala de espera e o</w:t>
      </w:r>
      <w:r>
        <w:t xml:space="preserve"> </w:t>
      </w:r>
      <w:r>
        <w:t xml:space="preserve">consultório.</w:t>
      </w:r>
    </w:p>
    <w:p>
      <w:pPr>
        <w:pStyle w:val="BlockText"/>
      </w:pPr>
      <w:r>
        <w:rPr>
          <w:b/>
          <w:bCs/>
        </w:rPr>
        <w:t xml:space="preserve">Observação técnica:</w:t>
      </w:r>
      <w:r>
        <w:t xml:space="preserve"> </w:t>
      </w:r>
      <w:r>
        <w:t xml:space="preserve">os chamados ativos são mantidos em memória no</w:t>
      </w:r>
      <w:r>
        <w:t xml:space="preserve"> </w:t>
      </w:r>
      <w:r>
        <w:t xml:space="preserve">servidor do frontend (histórico limitado). A solução atende ao uso</w:t>
      </w:r>
      <w:r>
        <w:t xml:space="preserve"> </w:t>
      </w:r>
      <w:r>
        <w:t xml:space="preserve">operacional contínuo, mas os chamados não são persistidos em banco.</w:t>
      </w:r>
    </w:p>
    <w:p>
      <w:r>
        <w:pict>
          <v:rect style="width:0;height:1.5pt" o:hralign="center" o:hrstd="t" o:hr="t"/>
        </w:pict>
      </w:r>
    </w:p>
    <w:bookmarkEnd w:id="22"/>
    <w:bookmarkStart w:id="23" w:name="recepção-e-check-in"/>
    <w:p>
      <w:pPr>
        <w:pStyle w:val="Heading3"/>
      </w:pPr>
      <w:r>
        <w:t xml:space="preserve">2.4 Recepção e check-in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tela da recepção consolida, para o dia selecionado, todos os</w:t>
      </w:r>
      <w:r>
        <w:t xml:space="preserve"> </w:t>
      </w:r>
      <w:r>
        <w:t xml:space="preserve">pacientes agendados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os atendimentos já iniciados no SPDATA, unificando</w:t>
      </w:r>
      <w:r>
        <w:t xml:space="preserve"> </w:t>
      </w:r>
      <w:r>
        <w:t xml:space="preserve">as duas fontes em uma única visão operacional. A recepção acompanha o</w:t>
      </w:r>
      <w:r>
        <w:t xml:space="preserve"> </w:t>
      </w:r>
      <w:r>
        <w:t xml:space="preserve">andamento do dia, filtra por médico, especialidade, convênio e status, e</w:t>
      </w:r>
      <w:r>
        <w:t xml:space="preserve"> </w:t>
      </w:r>
      <w:r>
        <w:t xml:space="preserve">busca pacientes por nome, CPF ou prontuário.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Visão consolidada do dia</w:t>
            </w:r>
          </w:p>
        </w:tc>
        <w:tc>
          <w:tcPr/>
          <w:p>
            <w:pPr>
              <w:pStyle w:val="Compact"/>
            </w:pPr>
            <w:r>
              <w:t xml:space="preserve">Mescla agendamentos do SPDATA com atendimentos reais do dia (evitando duplicidade por registro ou CPF+horário).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do dia</w:t>
            </w:r>
          </w:p>
        </w:tc>
        <w:tc>
          <w:tcPr/>
          <w:p>
            <w:pPr>
              <w:pStyle w:val="Compact"/>
            </w:pPr>
            <w:r>
              <w:t xml:space="preserve">Contadores de agendados, em espera, em atendimento, atendidos e faltas.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</w:t>
            </w:r>
          </w:p>
        </w:tc>
        <w:tc>
          <w:tcPr/>
          <w:p>
            <w:pPr>
              <w:pStyle w:val="Compact"/>
            </w:pPr>
            <w:r>
              <w:t xml:space="preserve">Por médico, especialidade, status e busca livre (nome, CPF, prontuário, registro).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Painel de médicos do dia</w:t>
            </w:r>
          </w:p>
        </w:tc>
        <w:tc>
          <w:tcPr/>
          <w:p>
            <w:pPr>
              <w:pStyle w:val="Compact"/>
            </w:pPr>
            <w:r>
              <w:t xml:space="preserve">Lista de médicos com especialidade e quantidade de pacientes.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Paginação</w:t>
            </w:r>
          </w:p>
        </w:tc>
        <w:tc>
          <w:tcPr/>
          <w:p>
            <w:pPr>
              <w:pStyle w:val="Compact"/>
            </w:pPr>
            <w:r>
              <w:t xml:space="preserve">Navegação por páginas com até 100 itens por página.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de origem</w:t>
            </w:r>
          </w:p>
        </w:tc>
        <w:tc>
          <w:tcPr/>
          <w:p>
            <w:pPr>
              <w:pStyle w:val="Compact"/>
            </w:pPr>
            <w:r>
              <w:t xml:space="preserve">Cada item indica se o status vem do MedSystem ou do SPDATA.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recepção enxerga o dia completo em uma tela, sem abrir dois</w:t>
      </w:r>
      <w:r>
        <w:t xml:space="preserve"> </w:t>
      </w:r>
      <w:r>
        <w:t xml:space="preserve">sistemas; a busca rápida reduz o tempo de localização do paciente; e o</w:t>
      </w:r>
      <w:r>
        <w:t xml:space="preserve"> </w:t>
      </w:r>
      <w:r>
        <w:t xml:space="preserve">resumo do dia permite uma reação imediata a gargalos (muita gente em espera,</w:t>
      </w:r>
      <w:r>
        <w:t xml:space="preserve"> </w:t>
      </w:r>
      <w:r>
        <w:t xml:space="preserve">atrasos, faltas).</w:t>
      </w:r>
    </w:p>
    <w:p>
      <w:r>
        <w:pict>
          <v:rect style="width:0;height:1.5pt" o:hralign="center" o:hrstd="t" o:hr="t"/>
        </w:pict>
      </w:r>
    </w:p>
    <w:bookmarkEnd w:id="23"/>
    <w:bookmarkStart w:id="24" w:name="controle-de-no-show-faltas"/>
    <w:p>
      <w:pPr>
        <w:pStyle w:val="Heading3"/>
      </w:pPr>
      <w:r>
        <w:t xml:space="preserve">2.5 Controle de no-show (faltas)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módulo de no-show identifica pacientes que não compareceram</w:t>
      </w:r>
      <w:r>
        <w:t xml:space="preserve"> </w:t>
      </w:r>
      <w:r>
        <w:t xml:space="preserve">às consultas e transforma a falta em informação gerenciável: com registro de</w:t>
      </w:r>
      <w:r>
        <w:t xml:space="preserve"> </w:t>
      </w:r>
      <w:r>
        <w:t xml:space="preserve">motivo, relatórios e gráficos. A recepção consegue medir a dimensão das</w:t>
      </w:r>
      <w:r>
        <w:t xml:space="preserve"> </w:t>
      </w:r>
      <w:r>
        <w:t xml:space="preserve">ausências e entender os padrões.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Identificação automática</w:t>
            </w:r>
          </w:p>
        </w:tc>
        <w:tc>
          <w:tcPr/>
          <w:p>
            <w:pPr>
              <w:pStyle w:val="Compact"/>
            </w:pPr>
            <w:r>
              <w:t xml:space="preserve">Pacientes marcados como falta pelo médico (</w:t>
            </w:r>
            <w:r>
              <w:rPr>
                <w:rStyle w:val="VerbatimChar"/>
              </w:rPr>
              <w:t xml:space="preserve">faltou</w:t>
            </w:r>
            <w:r>
              <w:t xml:space="preserve">) ou que não compareceram após o horário da consulta (</w:t>
            </w:r>
            <w:r>
              <w:rPr>
                <w:rStyle w:val="VerbatimChar"/>
              </w:rPr>
              <w:t xml:space="preserve">não confirmado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motivo</w:t>
            </w:r>
          </w:p>
        </w:tc>
        <w:tc>
          <w:tcPr/>
          <w:p>
            <w:pPr>
              <w:pStyle w:val="Compact"/>
            </w:pPr>
            <w:r>
              <w:t xml:space="preserve">Motivos padronizados:</w:t>
            </w:r>
            <w:r>
              <w:t xml:space="preserve"> </w:t>
            </w:r>
            <w:r>
              <w:rPr>
                <w:b/>
                <w:bCs/>
              </w:rPr>
              <w:t xml:space="preserve">esquecimento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transporte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outros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Relatórios por período</w:t>
            </w:r>
          </w:p>
        </w:tc>
        <w:tc>
          <w:tcPr/>
          <w:p>
            <w:pPr>
              <w:pStyle w:val="Compact"/>
            </w:pPr>
            <w:r>
              <w:t xml:space="preserve">Lista de faltas com filtros por médico, especialidade, convênio, status e período (mês a mês).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Gráficos</w:t>
            </w:r>
          </w:p>
        </w:tc>
        <w:tc>
          <w:tcPr/>
          <w:p>
            <w:pPr>
              <w:pStyle w:val="Compact"/>
            </w:pPr>
            <w:r>
              <w:t xml:space="preserve">Distribuição de faltas por mês, por especialidade e por dia da semana.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gerencial</w:t>
            </w:r>
          </w:p>
        </w:tc>
        <w:tc>
          <w:tcPr/>
          <w:p>
            <w:pPr>
              <w:pStyle w:val="Compact"/>
            </w:pPr>
            <w:r>
              <w:t xml:space="preserve">Totais de faltas, não confirmados e recuperáveis.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Filtros de opções</w:t>
            </w:r>
          </w:p>
        </w:tc>
        <w:tc>
          <w:tcPr/>
          <w:p>
            <w:pPr>
              <w:pStyle w:val="Compact"/>
            </w:pPr>
            <w:r>
              <w:t xml:space="preserve">Listas dinâmicas de médicos, especialidades, convênios e anos disponíveis nos dados.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clínica passa a conhecer o tamanho real das ausências, os</w:t>
      </w:r>
      <w:r>
        <w:t xml:space="preserve"> </w:t>
      </w:r>
      <w:r>
        <w:t xml:space="preserve">motivos relatados e os dias/especialidades mais afetados — base para ações de</w:t>
      </w:r>
      <w:r>
        <w:t xml:space="preserve"> </w:t>
      </w:r>
      <w:r>
        <w:t xml:space="preserve">confirmação de consultas, lembretes e ajuste de agenda.</w:t>
      </w:r>
    </w:p>
    <w:p>
      <w:r>
        <w:pict>
          <v:rect style="width:0;height:1.5pt" o:hralign="center" o:hrstd="t" o:hr="t"/>
        </w:pict>
      </w:r>
    </w:p>
    <w:bookmarkEnd w:id="24"/>
    <w:bookmarkStart w:id="25" w:name="retenção-de-exames"/>
    <w:p>
      <w:pPr>
        <w:pStyle w:val="Heading3"/>
      </w:pPr>
      <w:r>
        <w:t xml:space="preserve">2.6 Retenção de exames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módulo de retenção de exames acompanha o que o médico</w:t>
      </w:r>
      <w:r>
        <w:t xml:space="preserve"> </w:t>
      </w:r>
      <w:r>
        <w:t xml:space="preserve">solicitou e verifica se o paciente realizou o exame no SPDATA. É a base para</w:t>
      </w:r>
      <w:r>
        <w:t xml:space="preserve"> </w:t>
      </w:r>
      <w:r>
        <w:t xml:space="preserve">a recepção atuar ativamente na conversão de solicitações em exames</w:t>
      </w:r>
      <w:r>
        <w:t xml:space="preserve"> </w:t>
      </w:r>
      <w:r>
        <w:t xml:space="preserve">realizados — um ponto direto de recuperação de faturamento e de melhoria do</w:t>
      </w:r>
      <w:r>
        <w:t xml:space="preserve"> </w:t>
      </w:r>
      <w:r>
        <w:t xml:space="preserve">desfecho clínico.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Solicitações locais</w:t>
            </w:r>
          </w:p>
        </w:tc>
        <w:tc>
          <w:tcPr/>
          <w:p>
            <w:pPr>
              <w:pStyle w:val="Compact"/>
            </w:pPr>
            <w:r>
              <w:t xml:space="preserve">Lista de exames solicitados no prontuário, com data, paciente, convênio, médico e código do exame.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Cruzamento com realização</w:t>
            </w:r>
          </w:p>
        </w:tc>
        <w:tc>
          <w:tcPr/>
          <w:p>
            <w:pPr>
              <w:pStyle w:val="Compact"/>
            </w:pPr>
            <w:r>
              <w:t xml:space="preserve">Consulta ao SPDATA para identificar se o exame solicitado foi lançado como realizado (por código, nome, paciente, CPF ou prontuário).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do exame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Pendente</w:t>
            </w:r>
            <w:r>
              <w:t xml:space="preserve"> </w:t>
            </w:r>
            <w:r>
              <w:t xml:space="preserve">(não realizado),</w:t>
            </w:r>
            <w:r>
              <w:t xml:space="preserve"> </w:t>
            </w:r>
            <w:r>
              <w:rPr>
                <w:b/>
                <w:bCs/>
              </w:rPr>
              <w:t xml:space="preserve">Realizado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b/>
                <w:bCs/>
              </w:rPr>
              <w:t xml:space="preserve">Não convertido</w:t>
            </w:r>
            <w:r>
              <w:t xml:space="preserve"> </w:t>
            </w:r>
            <w:r>
              <w:t xml:space="preserve">(após 90 dias sem realização).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Dias em aberto</w:t>
            </w:r>
          </w:p>
        </w:tc>
        <w:tc>
          <w:tcPr/>
          <w:p>
            <w:pPr>
              <w:pStyle w:val="Compact"/>
            </w:pPr>
            <w:r>
              <w:t xml:space="preserve">Quantidade de dias entre a solicitação e hoje — priorização visual do acompanhamento.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estimado</w:t>
            </w:r>
          </w:p>
        </w:tc>
        <w:tc>
          <w:tcPr/>
          <w:p>
            <w:pPr>
              <w:pStyle w:val="Compact"/>
            </w:pPr>
            <w:r>
              <w:t xml:space="preserve">Valor estimado do exame conforme tabela do convênio no SPDATA (quando disponível).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Informações de contato</w:t>
            </w:r>
          </w:p>
        </w:tc>
        <w:tc>
          <w:tcPr/>
          <w:p>
            <w:pPr>
              <w:pStyle w:val="Compact"/>
            </w:pPr>
            <w:r>
              <w:t xml:space="preserve">Telefone/celular do paciente para a recepção realizar o contato de retenção.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Conversão por médico, exames mais solicitados, oportunidades financeiras e análise por especialidade (gráficos).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 clínica deixa de</w:t>
      </w:r>
      <w:r>
        <w:t xml:space="preserve"> </w:t>
      </w:r>
      <w:r>
        <w:t xml:space="preserve">“solicitar e esquecer”</w:t>
      </w:r>
      <w:r>
        <w:t xml:space="preserve">: passa a</w:t>
      </w:r>
      <w:r>
        <w:t xml:space="preserve"> </w:t>
      </w:r>
      <w:r>
        <w:t xml:space="preserve">acompanhar cada exame solicitado, priorizar os mais antigos em aberto e</w:t>
      </w:r>
      <w:r>
        <w:t xml:space="preserve"> </w:t>
      </w:r>
      <w:r>
        <w:t xml:space="preserve">visualizar o valor estimado que está deixando de ser faturado.</w:t>
      </w:r>
    </w:p>
    <w:p>
      <w:pPr>
        <w:pStyle w:val="BlockText"/>
      </w:pPr>
      <w:r>
        <w:rPr>
          <w:b/>
          <w:bCs/>
        </w:rPr>
        <w:t xml:space="preserve">Observação técnica:</w:t>
      </w:r>
      <w:r>
        <w:t xml:space="preserve"> </w:t>
      </w:r>
      <w:r>
        <w:t xml:space="preserve">o módulo cruza dados locais com o que hoje é</w:t>
      </w:r>
      <w:r>
        <w:t xml:space="preserve"> </w:t>
      </w:r>
      <w:r>
        <w:t xml:space="preserve">identificável no SPDATA. Dados como laudo/resultado, agendamento interno</w:t>
      </w:r>
      <w:r>
        <w:t xml:space="preserve"> </w:t>
      </w:r>
      <w:r>
        <w:t xml:space="preserve">do exame e valores reais faturados dependem de fontes que ainda precisam</w:t>
      </w:r>
      <w:r>
        <w:t xml:space="preserve"> </w:t>
      </w:r>
      <w:r>
        <w:t xml:space="preserve">ser mapeadas no SPDATA — ver seção 6 (Limitações).</w:t>
      </w:r>
    </w:p>
    <w:p>
      <w:r>
        <w:pict>
          <v:rect style="width:0;height:1.5pt" o:hralign="center" o:hrstd="t" o:hr="t"/>
        </w:pict>
      </w:r>
    </w:p>
    <w:bookmarkEnd w:id="25"/>
    <w:bookmarkStart w:id="26" w:name="X385d4c25eea03a57a1a60172019dc876bcf75a6"/>
    <w:p>
      <w:pPr>
        <w:pStyle w:val="Heading3"/>
      </w:pPr>
      <w:r>
        <w:t xml:space="preserve">2.7 Atendimento médico e prontuário eletrônico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É o núcleo clínico do sistema. A partir da agenda, o médico</w:t>
      </w:r>
      <w:r>
        <w:t xml:space="preserve"> </w:t>
      </w:r>
      <w:r>
        <w:t xml:space="preserve">inicia o atendimento e registra todo o conteúdo da consulta em uma interface</w:t>
      </w:r>
      <w:r>
        <w:t xml:space="preserve"> </w:t>
      </w:r>
      <w:r>
        <w:t xml:space="preserve">organizada em etapas: anamnese e evolução, solicitação de exames, receita e</w:t>
      </w:r>
      <w:r>
        <w:t xml:space="preserve"> </w:t>
      </w:r>
      <w:r>
        <w:t xml:space="preserve">conclusão. O atendimento fica registrado, versionado e rastreável.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Início de atendimento</w:t>
            </w:r>
          </w:p>
        </w:tc>
        <w:tc>
          <w:tcPr/>
          <w:p>
            <w:pPr>
              <w:pStyle w:val="Compact"/>
            </w:pPr>
            <w:r>
              <w:t xml:space="preserve">Marca o paciente como</w:t>
            </w:r>
            <w:r>
              <w:t xml:space="preserve"> </w:t>
            </w:r>
            <w:r>
              <w:t xml:space="preserve">“em atendimento”</w:t>
            </w:r>
            <w:r>
              <w:t xml:space="preserve"> </w:t>
            </w:r>
            <w:r>
              <w:t xml:space="preserve">e abre o prontuário com cronômetro de duração.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Anamnese</w:t>
            </w:r>
          </w:p>
        </w:tc>
        <w:tc>
          <w:tcPr/>
          <w:p>
            <w:pPr>
              <w:pStyle w:val="Compact"/>
            </w:pPr>
            <w:r>
              <w:t xml:space="preserve">Texto livre com editor rico, com aplicação de modelos/padrões de anamnese.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Evolução médica</w:t>
            </w:r>
          </w:p>
        </w:tc>
        <w:tc>
          <w:tcPr/>
          <w:p>
            <w:pPr>
              <w:pStyle w:val="Compact"/>
            </w:pPr>
            <w:r>
              <w:t xml:space="preserve">Registro da evolução com</w:t>
            </w:r>
            <w:r>
              <w:t xml:space="preserve"> </w:t>
            </w:r>
            <w:r>
              <w:rPr>
                <w:b/>
                <w:bCs/>
              </w:rPr>
              <w:t xml:space="preserve">versionamento automático</w:t>
            </w:r>
            <w:r>
              <w:t xml:space="preserve"> </w:t>
            </w:r>
            <w:r>
              <w:t xml:space="preserve">— cada alteração preserva a versão anterior (com autor e motivo da alteração quando aplicável).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CID-10</w:t>
            </w:r>
          </w:p>
        </w:tc>
        <w:tc>
          <w:tcPr/>
          <w:p>
            <w:pPr>
              <w:pStyle w:val="Compact"/>
            </w:pPr>
            <w:r>
              <w:t xml:space="preserve">Busca por código ou descrição na tabela CID-10 do SPDATA, com cache para agilidade.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Diagnósticos</w:t>
            </w:r>
          </w:p>
        </w:tc>
        <w:tc>
          <w:tcPr/>
          <w:p>
            <w:pPr>
              <w:pStyle w:val="Compact"/>
            </w:pPr>
            <w:r>
              <w:t xml:space="preserve">Seleção de CID principal e secundários, com descrição da doença.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Prescrição</w:t>
            </w:r>
          </w:p>
        </w:tc>
        <w:tc>
          <w:tcPr/>
          <w:p>
            <w:pPr>
              <w:pStyle w:val="Compact"/>
            </w:pPr>
            <w:r>
              <w:t xml:space="preserve">Registro de medicamentos com nome, dosagem e orientações; modelos de receita e receita especial (com impressão).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Solicitação de exames</w:t>
            </w:r>
          </w:p>
        </w:tc>
        <w:tc>
          <w:tcPr/>
          <w:p>
            <w:pPr>
              <w:pStyle w:val="Compact"/>
            </w:pPr>
            <w:r>
              <w:t xml:space="preserve">Seleção de exames do catálogo (sincronizado do SPDATA) com descrição, justificativa e orientações; impressão da solicitação.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Documentos médicos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Atestado</w:t>
            </w:r>
            <w:r>
              <w:t xml:space="preserve"> </w:t>
            </w:r>
            <w:r>
              <w:t xml:space="preserve">(com dias de afastamento),</w:t>
            </w:r>
            <w:r>
              <w:t xml:space="preserve"> </w:t>
            </w:r>
            <w:r>
              <w:rPr>
                <w:b/>
                <w:bCs/>
              </w:rPr>
              <w:t xml:space="preserve">encaminhamento</w:t>
            </w:r>
            <w:r>
              <w:t xml:space="preserve"> </w:t>
            </w:r>
            <w:r>
              <w:t xml:space="preserve">(para especialista/profissional) e</w:t>
            </w:r>
            <w:r>
              <w:t xml:space="preserve"> </w:t>
            </w:r>
            <w:r>
              <w:rPr>
                <w:b/>
                <w:bCs/>
              </w:rPr>
              <w:t xml:space="preserve">solicitação de procedimento</w:t>
            </w:r>
            <w:r>
              <w:t xml:space="preserve"> </w:t>
            </w:r>
            <w:r>
              <w:t xml:space="preserve">(com procedimentos da tabela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Guia TISS</w:t>
            </w:r>
          </w:p>
        </w:tc>
        <w:tc>
          <w:tcPr/>
          <w:p>
            <w:pPr>
              <w:pStyle w:val="Compact"/>
            </w:pPr>
            <w:r>
              <w:t xml:space="preserve">Geração da guia TISS para impressão, com dados do convênio, exames, procedimentos e logo do convênio.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Modelos/padrões por médico</w:t>
            </w:r>
          </w:p>
        </w:tc>
        <w:tc>
          <w:tcPr/>
          <w:p>
            <w:pPr>
              <w:pStyle w:val="Compact"/>
            </w:pPr>
            <w:r>
              <w:t xml:space="preserve">Modelos de anamnese, receita, solicitação de exames e orientações de exame — cada médico cria e usa os seus.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Edição de atendimentos</w:t>
            </w:r>
          </w:p>
        </w:tc>
        <w:tc>
          <w:tcPr/>
          <w:p>
            <w:pPr>
              <w:pStyle w:val="Compact"/>
            </w:pPr>
            <w:r>
              <w:t xml:space="preserve">Reabertura de atendimentos finalizados no mesmo dia para correção; documentos de atendimentos passados podem ser impressos, mas não alterados.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Rascunho automático</w:t>
            </w:r>
          </w:p>
        </w:tc>
        <w:tc>
          <w:tcPr/>
          <w:p>
            <w:pPr>
              <w:pStyle w:val="Compact"/>
            </w:pPr>
            <w:r>
              <w:t xml:space="preserve">O conteúdo digitado é salvo automaticamente, reduzindo perda de dados.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Desfazer falta / cancelar</w:t>
            </w:r>
          </w:p>
        </w:tc>
        <w:tc>
          <w:tcPr/>
          <w:p>
            <w:pPr>
              <w:pStyle w:val="Compact"/>
            </w:pPr>
            <w:r>
              <w:t xml:space="preserve">Fluxos de devolução à fila e cancelamento com regras de segurança.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Atendimento estruturado e ágil, redução do retrabalho de</w:t>
      </w:r>
      <w:r>
        <w:t xml:space="preserve"> </w:t>
      </w:r>
      <w:r>
        <w:t xml:space="preserve">digitação (modelos e catálogos), rastreabilidade completa da evolução médica</w:t>
      </w:r>
      <w:r>
        <w:t xml:space="preserve"> </w:t>
      </w:r>
      <w:r>
        <w:t xml:space="preserve">e geração de documentos oficiais em poucos cliques.</w:t>
      </w:r>
    </w:p>
    <w:p>
      <w:r>
        <w:pict>
          <v:rect style="width:0;height:1.5pt" o:hralign="center" o:hrstd="t" o:hr="t"/>
        </w:pict>
      </w:r>
    </w:p>
    <w:bookmarkEnd w:id="26"/>
    <w:bookmarkStart w:id="27" w:name="histórico-do-paciente"/>
    <w:p>
      <w:pPr>
        <w:pStyle w:val="Heading3"/>
      </w:pPr>
      <w:r>
        <w:t xml:space="preserve">2.8 Histórico do paciente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Ao iniciar um atendimento, o médico pode consultar o histórico</w:t>
      </w:r>
      <w:r>
        <w:t xml:space="preserve"> </w:t>
      </w:r>
      <w:r>
        <w:t xml:space="preserve">clínico do paciente de duas origens: os atendimentos já finalizados no</w:t>
      </w:r>
      <w:r>
        <w:t xml:space="preserve"> </w:t>
      </w:r>
      <w:r>
        <w:t xml:space="preserve">próprio MedSystem e o histórico legado do BioData.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local</w:t>
            </w:r>
          </w:p>
        </w:tc>
        <w:tc>
          <w:tcPr/>
          <w:p>
            <w:pPr>
              <w:pStyle w:val="Compact"/>
            </w:pPr>
            <w:r>
              <w:t xml:space="preserve">Atendimentos finalizados no MedSystem com anamnese, CIDs, medicamentos e exames solicitados.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Histórico BioData</w:t>
            </w:r>
          </w:p>
        </w:tc>
        <w:tc>
          <w:tcPr/>
          <w:p>
            <w:pPr>
              <w:pStyle w:val="Compact"/>
            </w:pPr>
            <w:r>
              <w:t xml:space="preserve">Consulta ao histórico antigo de anamneses no SQL Server (BioData), com conversão automática do conteúdo RTF para texto legível.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acesso</w:t>
            </w:r>
          </w:p>
        </w:tc>
        <w:tc>
          <w:tcPr/>
          <w:p>
            <w:pPr>
              <w:pStyle w:val="Compact"/>
            </w:pPr>
            <w:r>
              <w:t xml:space="preserve">A consulta ao histórico só ocorre para pacientes vinculados ao médico e à unidade ativa (autorização em múltiplas camadas).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Busca por CPF ou nome</w:t>
            </w:r>
          </w:p>
        </w:tc>
        <w:tc>
          <w:tcPr/>
          <w:p>
            <w:pPr>
              <w:pStyle w:val="Compact"/>
            </w:pPr>
            <w:r>
              <w:t xml:space="preserve">O BioData é consultado por CPF e, em segundo plano, por nome quando necessário.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começa a consulta com contexto clínico, evitando</w:t>
      </w:r>
      <w:r>
        <w:t xml:space="preserve"> </w:t>
      </w:r>
      <w:r>
        <w:t xml:space="preserve">perguntas repetidas ao paciente e melhorando a continuidade do cuidado.</w:t>
      </w:r>
    </w:p>
    <w:p>
      <w:r>
        <w:pict>
          <v:rect style="width:0;height:1.5pt" o:hralign="center" o:hrstd="t" o:hr="t"/>
        </w:pict>
      </w:r>
    </w:p>
    <w:bookmarkEnd w:id="27"/>
    <w:bookmarkStart w:id="28" w:name="dashboard-do-médico"/>
    <w:p>
      <w:pPr>
        <w:pStyle w:val="Heading3"/>
      </w:pPr>
      <w:r>
        <w:t xml:space="preserve">2.9 Dashboard do médico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A tela inicial do médico apresenta o resumo do dia e a fila</w:t>
      </w:r>
      <w:r>
        <w:t xml:space="preserve"> </w:t>
      </w:r>
      <w:r>
        <w:t xml:space="preserve">de espera, com ações rápidas de atendimento.</w:t>
      </w:r>
    </w:p>
    <w:p>
      <w:pPr>
        <w:pStyle w:val="BodyText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Resumo do dia</w:t>
            </w:r>
          </w:p>
        </w:tc>
        <w:tc>
          <w:tcPr/>
          <w:p>
            <w:pPr>
              <w:pStyle w:val="Compact"/>
            </w:pPr>
            <w:r>
              <w:t xml:space="preserve">Totais de pacientes, fila, em atendimento, atendidos e faltas.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 médio de espera</w:t>
            </w:r>
          </w:p>
        </w:tc>
        <w:tc>
          <w:tcPr/>
          <w:p>
            <w:pPr>
              <w:pStyle w:val="Compact"/>
            </w:pPr>
            <w:r>
              <w:t xml:space="preserve">Cálculo do tempo médio de espera da fila atual.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espera</w:t>
            </w:r>
          </w:p>
        </w:tc>
        <w:tc>
          <w:tcPr/>
          <w:p>
            <w:pPr>
              <w:pStyle w:val="Compact"/>
            </w:pPr>
            <w:r>
              <w:t xml:space="preserve">Lista ordenada por status e horário, com ações: chamar, atender, marcar falta, desfazer falta e editar atendimento.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“chamar”</w:t>
            </w:r>
          </w:p>
        </w:tc>
        <w:tc>
          <w:tcPr/>
          <w:p>
            <w:pPr>
              <w:pStyle w:val="Compact"/>
            </w:pPr>
            <w:r>
              <w:t xml:space="preserve">Integração direta com o painel de chamada e a voz.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Ação</w:t>
            </w:r>
            <w:r>
              <w:t xml:space="preserve"> </w:t>
            </w:r>
            <w:r>
              <w:t xml:space="preserve">“atender”</w:t>
            </w:r>
          </w:p>
        </w:tc>
        <w:tc>
          <w:tcPr/>
          <w:p>
            <w:pPr>
              <w:pStyle w:val="Compact"/>
            </w:pPr>
            <w:r>
              <w:t xml:space="preserve">Navegação direta para o prontuário do paciente.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O médico gerencia o próprio fluxo de atendimento na tela</w:t>
      </w:r>
      <w:r>
        <w:t xml:space="preserve"> </w:t>
      </w:r>
      <w:r>
        <w:t xml:space="preserve">inicial, sem depender de terceiros para chamar o próximo paciente.</w:t>
      </w:r>
    </w:p>
    <w:p>
      <w:r>
        <w:pict>
          <v:rect style="width:0;height:1.5pt" o:hralign="center" o:hrstd="t" o:hr="t"/>
        </w:pict>
      </w:r>
    </w:p>
    <w:bookmarkEnd w:id="28"/>
    <w:bookmarkStart w:id="29" w:name="integrações-e-sincronização"/>
    <w:p>
      <w:pPr>
        <w:pStyle w:val="Heading3"/>
      </w:pPr>
      <w:r>
        <w:t xml:space="preserve">2.10 Integrações e sincronização</w:t>
      </w:r>
    </w:p>
    <w:p>
      <w:pPr>
        <w:pStyle w:val="FirstParagraph"/>
      </w:pPr>
      <w:r>
        <w:rPr>
          <w:b/>
          <w:bCs/>
        </w:rPr>
        <w:t xml:space="preserve">Descrição.</w:t>
      </w:r>
      <w:r>
        <w:t xml:space="preserve"> </w:t>
      </w:r>
      <w:r>
        <w:t xml:space="preserve">O MedSystem conversa com os sistemas legados da clínica de</w:t>
      </w:r>
      <w:r>
        <w:t xml:space="preserve"> </w:t>
      </w:r>
      <w:r>
        <w:t xml:space="preserve">forma estruturada, mantendo espelhos locais e consultas diretas.</w:t>
      </w:r>
    </w:p>
    <w:p>
      <w:pPr>
        <w:pStyle w:val="BodyText"/>
      </w:pPr>
      <w:r>
        <w:rPr>
          <w:b/>
          <w:bCs/>
        </w:rPr>
        <w:t xml:space="preserve">SPDATA (Firebird):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3394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Dado</w:t>
            </w:r>
          </w:p>
        </w:tc>
        <w:tc>
          <w:tcPr/>
          <w:p>
            <w:pPr>
              <w:pStyle w:val="Compact"/>
            </w:pPr>
            <w:r>
              <w:t xml:space="preserve">Origem no SPDATA</w:t>
            </w:r>
          </w:p>
        </w:tc>
        <w:tc>
          <w:tcPr/>
          <w:p>
            <w:pPr>
              <w:pStyle w:val="Compact"/>
            </w:pPr>
            <w:r>
              <w:t xml:space="preserve">Uso no MedSystem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REPACAGD</w:t>
            </w:r>
          </w:p>
        </w:tc>
        <w:tc>
          <w:tcPr/>
          <w:p>
            <w:pPr>
              <w:pStyle w:val="Compact"/>
            </w:pPr>
            <w:r>
              <w:t xml:space="preserve">Agenda médica, recepção, no-show.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Atendimentos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ATCABECATEND</w:t>
            </w:r>
          </w:p>
        </w:tc>
        <w:tc>
          <w:tcPr/>
          <w:p>
            <w:pPr>
              <w:pStyle w:val="Compact"/>
            </w:pPr>
            <w:r>
              <w:t xml:space="preserve">Agenda médica, recepção, dashboard.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Pacientes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RICADPAC</w:t>
            </w:r>
          </w:p>
        </w:tc>
        <w:tc>
          <w:tcPr/>
          <w:p>
            <w:pPr>
              <w:pStyle w:val="Compact"/>
            </w:pPr>
            <w:r>
              <w:t xml:space="preserve">Dados do paciente (nome, CPF, prontuário, contato).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Médicos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TBPROFIS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TBCBOPRO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TBMEDESP</w:t>
            </w:r>
          </w:p>
        </w:tc>
        <w:tc>
          <w:tcPr/>
          <w:p>
            <w:pPr>
              <w:pStyle w:val="Compact"/>
            </w:pPr>
            <w:r>
              <w:t xml:space="preserve">Cadastro de médico e CRM, especialidades.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Convênios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TBCONVEN</w:t>
            </w:r>
          </w:p>
        </w:tc>
        <w:tc>
          <w:tcPr/>
          <w:p>
            <w:pPr>
              <w:pStyle w:val="Compact"/>
            </w:pPr>
            <w:r>
              <w:t xml:space="preserve">Nome do convênio nos atendimentos.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TBESPEC</w:t>
            </w:r>
          </w:p>
        </w:tc>
        <w:tc>
          <w:tcPr/>
          <w:p>
            <w:pPr>
              <w:pStyle w:val="Compact"/>
            </w:pPr>
            <w:r>
              <w:t xml:space="preserve">Especialidades de agenda e médicos.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Exames/Procedimentos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SITABPRO</w:t>
            </w:r>
          </w:p>
        </w:tc>
        <w:tc>
          <w:tcPr/>
          <w:p>
            <w:pPr>
              <w:pStyle w:val="Compact"/>
            </w:pPr>
            <w:r>
              <w:t xml:space="preserve">Catálogo de exames e procedimentos para solicitação.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CID-10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TBCID10</w:t>
            </w:r>
          </w:p>
        </w:tc>
        <w:tc>
          <w:tcPr/>
          <w:p>
            <w:pPr>
              <w:pStyle w:val="Compact"/>
            </w:pPr>
            <w:r>
              <w:t xml:space="preserve">Busca de diagnósticos no prontuário.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Logos TISS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TBTISS</w:t>
            </w:r>
          </w:p>
        </w:tc>
        <w:tc>
          <w:tcPr/>
          <w:p>
            <w:pPr>
              <w:pStyle w:val="Compact"/>
            </w:pPr>
            <w:r>
              <w:t xml:space="preserve">Exportação das logos dos convênios para guias e documentos.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BioData (SQL Server):</w:t>
      </w:r>
      <w:r>
        <w:t xml:space="preserve"> </w:t>
      </w:r>
      <w:r>
        <w:t xml:space="preserve">consulta ao histórico de anamneses antigas</w:t>
      </w:r>
      <w:r>
        <w:t xml:space="preserve"> </w:t>
      </w:r>
      <w:r>
        <w:t xml:space="preserve">(</w:t>
      </w:r>
      <w:r>
        <w:rPr>
          <w:rStyle w:val="VerbatimChar"/>
        </w:rPr>
        <w:t xml:space="preserve">tblAnamnese</w:t>
      </w:r>
      <w:r>
        <w:t xml:space="preserve">,</w:t>
      </w:r>
      <w:r>
        <w:t xml:space="preserve"> </w:t>
      </w:r>
      <w:r>
        <w:rPr>
          <w:rStyle w:val="VerbatimChar"/>
        </w:rPr>
        <w:t xml:space="preserve">tblCliente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tblProfissional</w:t>
      </w:r>
      <w:r>
        <w:t xml:space="preserve">), com conversão de RTF para</w:t>
      </w:r>
      <w:r>
        <w:t xml:space="preserve"> </w:t>
      </w:r>
      <w:r>
        <w:t xml:space="preserve">texto.</w:t>
      </w:r>
    </w:p>
    <w:p>
      <w:pPr>
        <w:pStyle w:val="BodyText"/>
      </w:pPr>
      <w:r>
        <w:rPr>
          <w:b/>
          <w:bCs/>
        </w:rPr>
        <w:t xml:space="preserve">Comandos de importação (admin):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convênios</w:t>
            </w:r>
          </w:p>
        </w:tc>
        <w:tc>
          <w:tcPr/>
          <w:p>
            <w:pPr>
              <w:pStyle w:val="Compact"/>
            </w:pPr>
            <w:r>
              <w:t xml:space="preserve">Espelha os convênios do SPDATA no banco local.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especialidades</w:t>
            </w:r>
          </w:p>
        </w:tc>
        <w:tc>
          <w:tcPr/>
          <w:p>
            <w:pPr>
              <w:pStyle w:val="Compact"/>
            </w:pPr>
            <w:r>
              <w:t xml:space="preserve">Espelha as especialidades do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exames</w:t>
            </w:r>
          </w:p>
        </w:tc>
        <w:tc>
          <w:tcPr/>
          <w:p>
            <w:pPr>
              <w:pStyle w:val="Compact"/>
            </w:pPr>
            <w:r>
              <w:t xml:space="preserve">Espelha o catálogo de exames do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Importar procedimentos</w:t>
            </w:r>
          </w:p>
        </w:tc>
        <w:tc>
          <w:tcPr/>
          <w:p>
            <w:pPr>
              <w:pStyle w:val="Compact"/>
            </w:pPr>
            <w:r>
              <w:t xml:space="preserve">Espelha o catálogo de procedimentos.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Exportar logos TISS</w:t>
            </w:r>
          </w:p>
        </w:tc>
        <w:tc>
          <w:tcPr/>
          <w:p>
            <w:pPr>
              <w:pStyle w:val="Compact"/>
            </w:pPr>
            <w:r>
              <w:t xml:space="preserve">Extrai as logos dos convênios do SPDATA para uso nos documentos.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Registrar médico</w:t>
            </w:r>
          </w:p>
        </w:tc>
        <w:tc>
          <w:tcPr/>
          <w:p>
            <w:pPr>
              <w:pStyle w:val="Compact"/>
            </w:pPr>
            <w:r>
              <w:t xml:space="preserve">Cria o usuário médico vinculado ao profissional do SPDATA.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Benefícios.</w:t>
      </w:r>
      <w:r>
        <w:t xml:space="preserve"> </w:t>
      </w:r>
      <w:r>
        <w:t xml:space="preserve">Sem digitação dupla: os dados que já existem no SPDATA fluem</w:t>
      </w:r>
      <w:r>
        <w:t xml:space="preserve"> </w:t>
      </w:r>
      <w:r>
        <w:t xml:space="preserve">para o MedSystem; e o prontuário local não</w:t>
      </w:r>
      <w:r>
        <w:t xml:space="preserve"> </w:t>
      </w:r>
      <w:r>
        <w:t xml:space="preserve">“briga”</w:t>
      </w:r>
      <w:r>
        <w:t xml:space="preserve"> </w:t>
      </w:r>
      <w:r>
        <w:t xml:space="preserve">com o sistema de origem —</w:t>
      </w:r>
      <w:r>
        <w:t xml:space="preserve"> </w:t>
      </w:r>
      <w:r>
        <w:t xml:space="preserve">cada um faz o seu papel.</w:t>
      </w:r>
    </w:p>
    <w:p>
      <w:r>
        <w:pict>
          <v:rect style="width:0;height:1.5pt" o:hralign="center" o:hrstd="t" o:hr="t"/>
        </w:pict>
      </w:r>
    </w:p>
    <w:bookmarkEnd w:id="29"/>
    <w:bookmarkStart w:id="30" w:name="administração-e-operação"/>
    <w:p>
      <w:pPr>
        <w:pStyle w:val="Heading3"/>
      </w:pPr>
      <w:r>
        <w:t xml:space="preserve">2.11 Administração e operação</w:t>
      </w:r>
    </w:p>
    <w:p>
      <w:pPr>
        <w:pStyle w:val="FirstParagraph"/>
      </w:pPr>
      <w:r>
        <w:rPr>
          <w:b/>
          <w:bCs/>
        </w:rPr>
        <w:t xml:space="preserve">Funcionalidades implementadas: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93"/>
        <w:gridCol w:w="32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Funcionalidade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Cadastro de unidades</w:t>
            </w:r>
          </w:p>
        </w:tc>
        <w:tc>
          <w:tcPr/>
          <w:p>
            <w:pPr>
              <w:pStyle w:val="Compact"/>
            </w:pPr>
            <w:r>
              <w:t xml:space="preserve">Criação de unidades com código de centro de custo e código de agenda SPDATA.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Vínculo de usuários a unidades</w:t>
            </w:r>
          </w:p>
        </w:tc>
        <w:tc>
          <w:tcPr/>
          <w:p>
            <w:pPr>
              <w:pStyle w:val="Compact"/>
            </w:pPr>
            <w:r>
              <w:t xml:space="preserve">Associação de usuários às unidades com unidade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Comandos CLI</w:t>
            </w:r>
          </w:p>
        </w:tc>
        <w:tc>
          <w:tcPr/>
          <w:p>
            <w:pPr>
              <w:pStyle w:val="Compact"/>
            </w:pPr>
            <w:r>
              <w:t xml:space="preserve">Automação de cadastros e importações via linha de comando (Flask CLI).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Migrações de banco</w:t>
            </w:r>
          </w:p>
        </w:tc>
        <w:tc>
          <w:tcPr/>
          <w:p>
            <w:pPr>
              <w:pStyle w:val="Compact"/>
            </w:pPr>
            <w:r>
              <w:t xml:space="preserve">Versionamento do banco de dados (Alembic/Flask-Migrate), aplicado automaticamente no deploy.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gurança-e-rastreabilidade"/>
    <w:p>
      <w:pPr>
        <w:pStyle w:val="Heading2"/>
      </w:pPr>
      <w:r>
        <w:t xml:space="preserve">3. Segurança e rastreabilidade</w:t>
      </w:r>
    </w:p>
    <w:p>
      <w:pPr>
        <w:pStyle w:val="FirstParagraph"/>
      </w:pPr>
      <w:r>
        <w:t xml:space="preserve">O que está implementado no MedSystem: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Detalhe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</w:pPr>
            <w:r>
              <w:t xml:space="preserve">Tokens JWT com expiração configurável; sessão mantida via cookie seguro (HTTPS).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 por perfil</w:t>
            </w:r>
          </w:p>
        </w:tc>
        <w:tc>
          <w:tcPr/>
          <w:p>
            <w:pPr>
              <w:pStyle w:val="Compact"/>
            </w:pPr>
            <w:r>
              <w:t xml:space="preserve">Restrições por rota para médico, recepção e admin (retorno 403 para acesso indevido).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Autorização por unidade</w:t>
            </w:r>
          </w:p>
        </w:tc>
        <w:tc>
          <w:tcPr/>
          <w:p>
            <w:pPr>
              <w:pStyle w:val="Compact"/>
            </w:pPr>
            <w:r>
              <w:t xml:space="preserve">Usuário acessa somente as unidades vinculadas; dados filtrados pela unidade ativa.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Propriedade do atendimento</w:t>
            </w:r>
          </w:p>
        </w:tc>
        <w:tc>
          <w:tcPr/>
          <w:p>
            <w:pPr>
              <w:pStyle w:val="Compact"/>
            </w:pPr>
            <w:r>
              <w:t xml:space="preserve">O médico só altera atendimentos de seu próprio CRM e da unidade selecionada.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Proteção de login</w:t>
            </w:r>
          </w:p>
        </w:tc>
        <w:tc>
          <w:tcPr/>
          <w:p>
            <w:pPr>
              <w:pStyle w:val="Compact"/>
            </w:pPr>
            <w:r>
              <w:t xml:space="preserve">Rate limiting por IP e por e-mail (Redis).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Versionamento clínico</w:t>
            </w:r>
          </w:p>
        </w:tc>
        <w:tc>
          <w:tcPr/>
          <w:p>
            <w:pPr>
              <w:pStyle w:val="Compact"/>
            </w:pPr>
            <w:r>
              <w:t xml:space="preserve">Evoluções médicas preservam versões anteriores (com autor e 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Modelos de dados de auditoria</w:t>
            </w:r>
          </w:p>
        </w:tc>
        <w:tc>
          <w:tcPr/>
          <w:p>
            <w:pPr>
              <w:pStyle w:val="Compact"/>
            </w:pPr>
            <w:r>
              <w:t xml:space="preserve">Estrutura de auditoria, fila de sincronização e logs de integração existem no banco.</w:t>
            </w:r>
          </w:p>
        </w:tc>
      </w:tr>
    </w:tbl>
    <w:p>
      <w:pPr>
        <w:pStyle w:val="BlockText"/>
      </w:pPr>
      <w:r>
        <w:rPr>
          <w:b/>
          <w:bCs/>
        </w:rPr>
        <w:t xml:space="preserve">Importante:</w:t>
      </w:r>
      <w:r>
        <w:t xml:space="preserve"> </w:t>
      </w:r>
      <w:r>
        <w:t xml:space="preserve">os modelos de auditoria, fila de sincronização e logs de</w:t>
      </w:r>
      <w:r>
        <w:t xml:space="preserve"> </w:t>
      </w:r>
      <w:r>
        <w:t xml:space="preserve">integração estão criados no banco, mas</w:t>
      </w:r>
      <w:r>
        <w:t xml:space="preserve"> </w:t>
      </w:r>
      <w:r>
        <w:rPr>
          <w:b/>
          <w:bCs/>
        </w:rPr>
        <w:t xml:space="preserve">ainda não estão totalmente</w:t>
      </w:r>
      <w:r>
        <w:rPr>
          <w:b/>
          <w:bCs/>
        </w:rPr>
        <w:t xml:space="preserve"> </w:t>
      </w:r>
      <w:r>
        <w:rPr>
          <w:b/>
          <w:bCs/>
        </w:rPr>
        <w:t xml:space="preserve">conectados ao fluxo operacional</w:t>
      </w:r>
      <w:r>
        <w:t xml:space="preserve"> </w:t>
      </w:r>
      <w:r>
        <w:t xml:space="preserve">(nenhum código encontrado grava neles de</w:t>
      </w:r>
      <w:r>
        <w:t xml:space="preserve"> </w:t>
      </w:r>
      <w:r>
        <w:t xml:space="preserve">forma ativa). A documentação não afirma conformidade com LGPD, HIPAA ou</w:t>
      </w:r>
      <w:r>
        <w:t xml:space="preserve"> </w:t>
      </w:r>
      <w:r>
        <w:t xml:space="preserve">qualquer certificação — apenas descreve os mecanismos presentes na</w:t>
      </w:r>
      <w:r>
        <w:t xml:space="preserve"> </w:t>
      </w:r>
      <w:r>
        <w:t xml:space="preserve">arquitetura.</w:t>
      </w:r>
    </w:p>
    <w:p>
      <w:r>
        <w:pict>
          <v:rect style="width:0;height:1.5pt" o:hralign="center" o:hrstd="t" o:hr="t"/>
        </w:pict>
      </w:r>
    </w:p>
    <w:bookmarkEnd w:id="32"/>
    <w:bookmarkStart w:id="33" w:name="diferenciais-competitivos"/>
    <w:p>
      <w:pPr>
        <w:pStyle w:val="Heading2"/>
      </w:pPr>
      <w:r>
        <w:t xml:space="preserve">4. Diferenciais competitivos</w:t>
      </w:r>
    </w:p>
    <w:p>
      <w:pPr>
        <w:pStyle w:val="FirstParagraph"/>
      </w:pPr>
      <w:r>
        <w:t xml:space="preserve">Com base nas funcionalidades implementadas, os diferenciais do MedSystem são: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Integração nativa com SPDATA</w:t>
      </w:r>
      <w:r>
        <w:t xml:space="preserve"> </w:t>
      </w:r>
      <w:r>
        <w:t xml:space="preserve">— a agenda e os atendimentos já</w:t>
      </w:r>
      <w:r>
        <w:t xml:space="preserve"> </w:t>
      </w:r>
      <w:r>
        <w:t xml:space="preserve">existentes entram no sistema sem digitação manual, e os catálogos</w:t>
      </w:r>
      <w:r>
        <w:t xml:space="preserve"> </w:t>
      </w:r>
      <w:r>
        <w:t xml:space="preserve">(exames, procedimentos, convênios, especialidades) são espelhados</w:t>
      </w:r>
      <w:r>
        <w:t xml:space="preserve"> </w:t>
      </w:r>
      <w:r>
        <w:t xml:space="preserve">automaticamente.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Painel de chamada com voz em português</w:t>
      </w:r>
      <w:r>
        <w:t xml:space="preserve"> </w:t>
      </w:r>
      <w:r>
        <w:t xml:space="preserve">— a TV chama o paciente pelo</w:t>
      </w:r>
      <w:r>
        <w:t xml:space="preserve"> </w:t>
      </w:r>
      <w:r>
        <w:t xml:space="preserve">nome e indica a sala, com síntese de voz neural e atualização em tempo</w:t>
      </w:r>
      <w:r>
        <w:t xml:space="preserve"> </w:t>
      </w:r>
      <w:r>
        <w:t xml:space="preserve">real.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Retenção de exames com cruzamento real</w:t>
      </w:r>
      <w:r>
        <w:t xml:space="preserve"> </w:t>
      </w:r>
      <w:r>
        <w:t xml:space="preserve">— a recepção vê exames</w:t>
      </w:r>
      <w:r>
        <w:t xml:space="preserve"> </w:t>
      </w:r>
      <w:r>
        <w:t xml:space="preserve">solicitados, confere se foram realizados no SPDATA e prioriza os que</w:t>
      </w:r>
      <w:r>
        <w:t xml:space="preserve"> </w:t>
      </w:r>
      <w:r>
        <w:t xml:space="preserve">estão há mais tempo em aberto, com valor estimado.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No-show tratado como dado gerencial</w:t>
      </w:r>
      <w:r>
        <w:t xml:space="preserve"> </w:t>
      </w:r>
      <w:r>
        <w:t xml:space="preserve">— faltas com motivo, tendência por</w:t>
      </w:r>
      <w:r>
        <w:t xml:space="preserve"> </w:t>
      </w:r>
      <w:r>
        <w:t xml:space="preserve">mês, por especialidade e por dia da semana.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Prontuário com versionamento de evolução médica</w:t>
      </w:r>
      <w:r>
        <w:t xml:space="preserve"> </w:t>
      </w:r>
      <w:r>
        <w:t xml:space="preserve">— cada alteração fica</w:t>
      </w:r>
      <w:r>
        <w:t xml:space="preserve"> </w:t>
      </w:r>
      <w:r>
        <w:t xml:space="preserve">preservada, com rastreabilidade de quem e quando alterou.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Acesso ao histórico legado (BioData)</w:t>
      </w:r>
      <w:r>
        <w:t xml:space="preserve"> </w:t>
      </w:r>
      <w:r>
        <w:t xml:space="preserve">— o médico consulta anamneses</w:t>
      </w:r>
      <w:r>
        <w:t xml:space="preserve"> </w:t>
      </w:r>
      <w:r>
        <w:t xml:space="preserve">antigas de outro sistema dentro do prontuário atual.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Múltiplas unidades em uma conta</w:t>
      </w:r>
      <w:r>
        <w:t xml:space="preserve"> </w:t>
      </w:r>
      <w:r>
        <w:t xml:space="preserve">— o mesmo usuário opera em várias</w:t>
      </w:r>
      <w:r>
        <w:t xml:space="preserve"> </w:t>
      </w:r>
      <w:r>
        <w:t xml:space="preserve">clínicas com troca rápida e filtragem correta dos dados.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 simples e seguro</w:t>
      </w:r>
      <w:r>
        <w:t xml:space="preserve"> </w:t>
      </w:r>
      <w:r>
        <w:t xml:space="preserve">— containers Docker com HTTPS automático e</w:t>
      </w:r>
      <w:r>
        <w:t xml:space="preserve"> </w:t>
      </w:r>
      <w:r>
        <w:t xml:space="preserve">deploy documentado para VPS.</w:t>
      </w:r>
    </w:p>
    <w:p>
      <w:r>
        <w:pict>
          <v:rect style="width:0;height:1.5pt" o:hralign="center" o:hrstd="t" o:hr="t"/>
        </w:pict>
      </w:r>
    </w:p>
    <w:bookmarkEnd w:id="33"/>
    <w:bookmarkStart w:id="34" w:name="tecnologias"/>
    <w:p>
      <w:pPr>
        <w:pStyle w:val="Heading2"/>
      </w:pPr>
      <w:r>
        <w:t xml:space="preserve">5. Tecnologias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Nuxt (Vue 3),</w:t>
            </w:r>
            <w:r>
              <w:t xml:space="preserve"> </w:t>
            </w:r>
            <w:r>
              <w:t xml:space="preserve">@nuxt/ui</w:t>
            </w:r>
            <w:r>
              <w:t xml:space="preserve">, Pinia, Chart.js, pdfmake, SSE.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Flask (Python), SQLAlchemy, Flask-JWT-Extended, Flask-Limiter, Gunicorn.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</w:pPr>
            <w:r>
              <w:t xml:space="preserve">MySQL 8.4 (local), Firebird (SPDATA), SQL Server (BioData).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e rate limiting</w:t>
            </w:r>
          </w:p>
        </w:tc>
        <w:tc>
          <w:tcPr/>
          <w:p>
            <w:pPr>
              <w:pStyle w:val="Compact"/>
            </w:pPr>
            <w:r>
              <w:t xml:space="preserve">Redis 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Síntese de voz</w:t>
            </w:r>
          </w:p>
        </w:tc>
        <w:tc>
          <w:tcPr/>
          <w:p>
            <w:pPr>
              <w:pStyle w:val="Compact"/>
            </w:pPr>
            <w:r>
              <w:t xml:space="preserve">edge-tts (vozes neurais em português do Brasil).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Proxy reverso / HTTPS</w:t>
            </w:r>
          </w:p>
        </w:tc>
        <w:tc>
          <w:tcPr/>
          <w:p>
            <w:pPr>
              <w:pStyle w:val="Compact"/>
            </w:pPr>
            <w:r>
              <w:t xml:space="preserve">Caddy.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</w:t>
            </w:r>
          </w:p>
        </w:tc>
        <w:tc>
          <w:tcPr/>
          <w:p>
            <w:pPr>
              <w:pStyle w:val="Compact"/>
            </w:pPr>
            <w:r>
              <w:t xml:space="preserve">Docker Compose, healthchecks, deploy em VPS.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d1db5ffeb6ac5e2d02ce287e61b9cad30a437d6"/>
    <w:p>
      <w:pPr>
        <w:pStyle w:val="Heading2"/>
      </w:pPr>
      <w:r>
        <w:t xml:space="preserve">6. Limitações e pontos de evolução identificados</w:t>
      </w:r>
    </w:p>
    <w:p>
      <w:pPr>
        <w:pStyle w:val="FirstParagraph"/>
      </w:pPr>
      <w:r>
        <w:t xml:space="preserve">Por transparência, esta seção descreve o que</w:t>
      </w:r>
      <w:r>
        <w:t xml:space="preserve"> </w:t>
      </w:r>
      <w:r>
        <w:rPr>
          <w:b/>
          <w:bCs/>
        </w:rPr>
        <w:t xml:space="preserve">ainda não está implementado</w:t>
      </w:r>
      <w:r>
        <w:t xml:space="preserve"> </w:t>
      </w:r>
      <w:r>
        <w:t xml:space="preserve">ou está</w:t>
      </w:r>
      <w:r>
        <w:t xml:space="preserve"> </w:t>
      </w:r>
      <w:r>
        <w:rPr>
          <w:b/>
          <w:bCs/>
        </w:rPr>
        <w:t xml:space="preserve">parcial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Rota genérica</w:t>
            </w:r>
            <w:r>
              <w:t xml:space="preserve"> </w:t>
            </w:r>
            <w:r>
              <w:rPr>
                <w:rStyle w:val="VerbatimChar"/>
              </w:rPr>
              <w:t xml:space="preserve">/spdata/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implementada</w:t>
            </w:r>
            <w:r>
              <w:t xml:space="preserve"> </w:t>
            </w:r>
            <w:r>
              <w:t xml:space="preserve">(resposta 501). A integração com o SPDATA ocorre por serviços e comandos específicos, não por essa rota.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Auditoria ativa</w:t>
            </w:r>
          </w:p>
        </w:tc>
        <w:tc>
          <w:tcPr/>
          <w:p>
            <w:pPr>
              <w:pStyle w:val="Compact"/>
            </w:pPr>
            <w:r>
              <w:t xml:space="preserve">Modelo de dados criado, porém sem código que grave registros no fluxo atual (função de auditoria no login é vazia).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 de sincronização e logs de integração</w:t>
            </w:r>
          </w:p>
        </w:tc>
        <w:tc>
          <w:tcPr/>
          <w:p>
            <w:pPr>
              <w:pStyle w:val="Compact"/>
            </w:pPr>
            <w:r>
              <w:t xml:space="preserve">Modelos de dados criados, porém sem consumidores identificados no código em produção.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laudo/resultado</w:t>
            </w:r>
          </w:p>
        </w:tc>
        <w:tc>
          <w:tcPr/>
          <w:p>
            <w:pPr>
              <w:pStyle w:val="Compact"/>
            </w:pPr>
            <w:r>
              <w:t xml:space="preserve">Sem fonte mapeada no SPDATA (necessita identificação das tabelas de pedido, agendamento, execução e laudo).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valor real faturado</w:t>
            </w:r>
          </w:p>
        </w:tc>
        <w:tc>
          <w:tcPr/>
          <w:p>
            <w:pPr>
              <w:pStyle w:val="Compact"/>
            </w:pPr>
            <w:r>
              <w:t xml:space="preserve">Valor estimado é buscado quando disponível; valor realizado/faturado ainda não tem fonte mapeada.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Retenção de exames — guia/autorização e histórico de contato</w:t>
            </w:r>
          </w:p>
        </w:tc>
        <w:tc>
          <w:tcPr/>
          <w:p>
            <w:pPr>
              <w:pStyle w:val="Compact"/>
            </w:pPr>
            <w:r>
              <w:t xml:space="preserve">Sem fonte mapeada.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Persistência do painel de chamada</w:t>
            </w:r>
          </w:p>
        </w:tc>
        <w:tc>
          <w:tcPr/>
          <w:p>
            <w:pPr>
              <w:pStyle w:val="Compact"/>
            </w:pPr>
            <w:r>
              <w:t xml:space="preserve">Chamados são mantidos em memória (não persistidos em banco).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de dashboard</w:t>
            </w:r>
          </w:p>
        </w:tc>
        <w:tc>
          <w:tcPr/>
          <w:p>
            <w:pPr>
              <w:pStyle w:val="Compact"/>
            </w:pPr>
            <w:r>
              <w:t xml:space="preserve">Código de cache Redis presente, porém comentado na rota de dashboard.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conclusão"/>
    <w:p>
      <w:pPr>
        <w:pStyle w:val="Heading2"/>
      </w:pPr>
      <w:r>
        <w:t xml:space="preserve">7. Conclusão</w:t>
      </w:r>
    </w:p>
    <w:p>
      <w:pPr>
        <w:pStyle w:val="FirstParagraph"/>
      </w:pPr>
      <w:r>
        <w:t xml:space="preserve">O MedSystem é um sistema clínico que</w:t>
      </w:r>
      <w:r>
        <w:t xml:space="preserve"> </w:t>
      </w:r>
      <w:r>
        <w:rPr>
          <w:b/>
          <w:bCs/>
        </w:rPr>
        <w:t xml:space="preserve">integra o que a clínica já tem</w:t>
      </w:r>
      <w:r>
        <w:t xml:space="preserve"> </w:t>
      </w:r>
      <w:r>
        <w:t xml:space="preserve">com o</w:t>
      </w:r>
      <w:r>
        <w:t xml:space="preserve"> </w:t>
      </w:r>
      <w:r>
        <w:t xml:space="preserve">que ela precisa para operar melhor: prontuário eletrônico ágil, recepção com</w:t>
      </w:r>
      <w:r>
        <w:t xml:space="preserve"> </w:t>
      </w:r>
      <w:r>
        <w:t xml:space="preserve">visão completa do dia, controle de faltas, acompanhamento de exames e um</w:t>
      </w:r>
      <w:r>
        <w:t xml:space="preserve"> </w:t>
      </w:r>
      <w:r>
        <w:t xml:space="preserve">painel de chamada moderno. Suas decisões de arquitetura — integração nativa</w:t>
      </w:r>
      <w:r>
        <w:t xml:space="preserve"> </w:t>
      </w:r>
      <w:r>
        <w:t xml:space="preserve">com SPDATA, espelhos locais e deploy containerizado — reduzem o atrito de</w:t>
      </w:r>
      <w:r>
        <w:t xml:space="preserve"> </w:t>
      </w:r>
      <w:r>
        <w:t xml:space="preserve">adoção e os custos de infraestrutura, enquanto os módulos de no-show e</w:t>
      </w:r>
      <w:r>
        <w:t xml:space="preserve"> </w:t>
      </w:r>
      <w:r>
        <w:t xml:space="preserve">retenção de exames endereçam diretamente dois pontos de perda de receita das</w:t>
      </w:r>
      <w:r>
        <w:t xml:space="preserve"> </w:t>
      </w:r>
      <w:r>
        <w:t xml:space="preserve">clínicas.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Continue lendo:</w:t>
      </w:r>
      <w:r>
        <w:rPr>
          <w:i/>
          <w:iCs/>
        </w:rPr>
        <w:t xml:space="preserve"> </w:t>
      </w:r>
      <w:hyperlink r:id="rId36">
        <w:r>
          <w:rPr>
            <w:rStyle w:val="Hyperlink"/>
            <w:i/>
            <w:iCs/>
          </w:rPr>
          <w:t xml:space="preserve">Público-alvo e personas</w:t>
        </w:r>
      </w:hyperlink>
    </w:p>
    <w:bookmarkEnd w:id="37"/>
    <w:bookmarkEnd w:id="38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247" w:left="1417" w:right="1417" w:top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8"/>
      </w:rPr>
      <w:t xml:space="preserve">Página </w:t>
    </w:r>
    <w:r>
      <w:fldChar w:fldCharType="begin"/>
    </w:r>
    <w:r>
      <w:instrText xml:space="preserve"> PAGE </w:instrText>
    </w:r>
    <w:r>
      <w:fldChar w:fldCharType="end"/>
    </w:r>
    <w:r>
      <w:rPr>
        <w:color w:val="808080"/>
        <w:sz w:val="18"/>
      </w:rPr>
      <w:t xml:space="preserve"> de </w:t>
    </w:r>
    <w:r>
      <w:fldChar w:fldCharType="begin"/>
    </w:r>
    <w:r>
      <w:instrText xml:space="preserve"> NUMPAGES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color w:val="808080"/>
        <w:sz w:val="18"/>
      </w:rPr>
      <w:t>MedSystem — Documentação Comercial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styleId="BodyText" w:type="paragraph">
    <w:name w:val="Body Text"/>
    <w:basedOn w:val="Normal"/>
    <w:link w:val="BodyTextChar"/>
    <w:qFormat/>
    <w:pPr>
      <w:spacing w:after="160" w:before="180" w:line="276" w:lineRule="auto"/>
    </w:pPr>
    <w:rPr>
      <w:rFonts w:ascii="Calibri" w:eastAsia="Calibri" w:hAnsi="Calibri"/>
      <w:color w:val="262626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60" w:line="276" w:lineRule="auto"/>
    </w:pPr>
    <w:rPr>
      <w:rFonts w:ascii="Calibri" w:eastAsia="Calibri" w:hAnsi="Calibri"/>
      <w:color w:val="262626"/>
      <w:sz w:val="22"/>
    </w:rPr>
  </w:style>
  <w:style w:customStyle="1" w:styleId="Compact" w:type="paragraph">
    <w:name w:val="Compact"/>
    <w:basedOn w:val="BodyText"/>
    <w:qFormat/>
    <w:pPr>
      <w:spacing w:after="40" w:before="36" w:line="264" w:lineRule="auto"/>
    </w:pPr>
    <w:rPr>
      <w:rFonts w:ascii="Calibri" w:eastAsia="Calibri" w:hAnsi="Calibri"/>
      <w:color w:val="262626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240" w:lineRule="auto"/>
      <w:contextualSpacing/>
      <w:jc w:val="center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8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1F4E79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60" w:before="0"/>
    </w:pPr>
    <w:rPr>
      <w:rFonts w:ascii="Calibri Light" w:cstheme="majorBidi" w:eastAsia="Calibri Light" w:eastAsiaTheme="majorEastAsia" w:hAnsi="Calibri Light"/>
      <w:color w:val="404040"/>
      <w:spacing w:val="15"/>
      <w:sz w:val="32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40404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  <w:spacing w:after="40"/>
    </w:pPr>
    <w:rPr>
      <w:rFonts w:ascii="Calibri" w:eastAsia="Calibri" w:hAnsi="Calibri"/>
      <w:color w:val="40404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520"/>
      <w:outlineLvl w:val="0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60"/>
      <w:outlineLvl w:val="1"/>
    </w:pPr>
    <w:rPr>
      <w:rFonts w:ascii="Calibri Light" w:asciiTheme="majorHAnsi" w:cstheme="majorBidi" w:eastAsia="Calibri Light" w:eastAsiaTheme="majorEastAsia" w:hAnsi="Calibri Light" w:hAnsiTheme="majorHAnsi"/>
      <w:b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80"/>
      <w:outlineLvl w:val="2"/>
    </w:pPr>
    <w:rPr>
      <w:rFonts w:ascii="Calibri Light" w:cstheme="majorBidi" w:eastAsia="Calibri Light" w:eastAsiaTheme="majorEastAsia" w:hAnsi="Calibri Light"/>
      <w:b/>
      <w:color w:val="2E74B5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200"/>
      <w:outlineLvl w:val="3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200"/>
      <w:outlineLvl w:val="4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80" w:before="200"/>
      <w:outlineLvl w:val="5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80" w:before="200"/>
      <w:outlineLvl w:val="6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80" w:before="200"/>
      <w:outlineLvl w:val="7"/>
    </w:pPr>
    <w:rPr>
      <w:rFonts w:ascii="Calibri" w:cstheme="majorBidi" w:eastAsia="Calibri" w:eastAsiaTheme="majorEastAsia" w:hAnsi="Calibri"/>
      <w:b/>
      <w:i/>
      <w:iCs/>
      <w:color w:val="2E74B5"/>
      <w:sz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80" w:before="200"/>
      <w:outlineLvl w:val="8"/>
    </w:pPr>
    <w:rPr>
      <w:rFonts w:ascii="Calibri" w:cstheme="majorBidi" w:eastAsia="Calibri" w:eastAsiaTheme="majorEastAsia" w:hAnsi="Calibri"/>
      <w:b/>
      <w:i/>
      <w:color w:val="2E74B5"/>
      <w:sz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val="2E74B5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color w:val="40404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eastAsia="Calibri" w:hAnsi="Calibri"/>
      <w:i/>
      <w:color w:val="404040"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240" w:before="0" w:line="259" w:lineRule="auto"/>
      <w:outlineLvl w:val="9"/>
    </w:pPr>
    <w:rPr>
      <w:rFonts w:ascii="Calibri Light" w:asciiTheme="majorHAnsi" w:cstheme="majorBidi" w:eastAsia="Calibri Light" w:eastAsiaTheme="majorEastAsia" w:hAnsi="Calibri Light" w:hAnsiTheme="majorHAnsi"/>
      <w:b/>
      <w:bCs w:val="0"/>
      <w:color w:val="1F4E79"/>
      <w:sz w:val="3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6" Target="./03-publico-alvo-person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/03-publico-alvo-person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2026-08-11T22:50:12Z</dcterms:created>
  <dcterms:modified xsi:type="dcterms:W3CDTF">2026-08-11T22:50:12Z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