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dsystem-público-alvo-e-personas"/>
    <w:p>
      <w:pPr>
        <w:pStyle w:val="Heading1"/>
      </w:pPr>
      <w:r>
        <w:t xml:space="preserve">MedSystem — Público-alvo e Personas</w:t>
      </w:r>
    </w:p>
    <w:p>
      <w:pPr>
        <w:pStyle w:val="FirstParagraph"/>
      </w:pPr>
      <w:r>
        <w:rPr>
          <w:b/>
          <w:bCs/>
        </w:rPr>
        <w:t xml:space="preserve">Documento Comercial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21" w:name="público-alvo"/>
    <w:p>
      <w:pPr>
        <w:pStyle w:val="Heading2"/>
      </w:pPr>
      <w:r>
        <w:t xml:space="preserve">1. Público-alvo</w:t>
      </w:r>
    </w:p>
    <w:p>
      <w:pPr>
        <w:pStyle w:val="FirstParagraph"/>
      </w:pPr>
      <w:r>
        <w:t xml:space="preserve">O MedSystem é direcionado a</w:t>
      </w:r>
      <w:r>
        <w:t xml:space="preserve"> </w:t>
      </w:r>
      <w:r>
        <w:rPr>
          <w:b/>
          <w:bCs/>
        </w:rPr>
        <w:t xml:space="preserve">clínicas e grupos de saúde que utilizam o</w:t>
      </w:r>
      <w:r>
        <w:rPr>
          <w:b/>
          <w:bCs/>
        </w:rPr>
        <w:t xml:space="preserve"> </w:t>
      </w:r>
      <w:r>
        <w:rPr>
          <w:b/>
          <w:bCs/>
        </w:rPr>
        <w:t xml:space="preserve">SPDATA</w:t>
      </w:r>
      <w:r>
        <w:t xml:space="preserve"> </w:t>
      </w:r>
      <w:r>
        <w:t xml:space="preserve">como sistema de gestão e desejam digitalizar o prontuário, organizar</w:t>
      </w:r>
      <w:r>
        <w:t xml:space="preserve"> </w:t>
      </w:r>
      <w:r>
        <w:t xml:space="preserve">a operação de recepção e ganhar visibilidade gerencial — sem substituir o</w:t>
      </w:r>
      <w:r>
        <w:t xml:space="preserve"> </w:t>
      </w:r>
      <w:r>
        <w:t xml:space="preserve">sistema de origem e sem perder o histórico existente.</w:t>
      </w:r>
    </w:p>
    <w:bookmarkStart w:id="19" w:name="segmentos-de-clientes"/>
    <w:p>
      <w:pPr>
        <w:pStyle w:val="Heading3"/>
      </w:pPr>
      <w:r>
        <w:t xml:space="preserve">Segmentos de clientes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Por que se encaixa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multiespecialidade</w:t>
            </w:r>
          </w:p>
        </w:tc>
        <w:tc>
          <w:tcPr/>
          <w:p>
            <w:pPr>
              <w:pStyle w:val="Compact"/>
            </w:pPr>
            <w:r>
              <w:t xml:space="preserve">Agenda diária intensa, múltiplos médicos, necessidade de prontuário e controle de faltas.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com sistema SPDATA</w:t>
            </w:r>
          </w:p>
        </w:tc>
        <w:tc>
          <w:tcPr/>
          <w:p>
            <w:pPr>
              <w:pStyle w:val="Compact"/>
            </w:pPr>
            <w:r>
              <w:t xml:space="preserve">A integração nativa evita digitação dupla e migração de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com histórico em BioData/SQL Server</w:t>
            </w:r>
          </w:p>
        </w:tc>
        <w:tc>
          <w:tcPr/>
          <w:p>
            <w:pPr>
              <w:pStyle w:val="Compact"/>
            </w:pPr>
            <w:r>
              <w:t xml:space="preserve">Acesso ao histórico legado de anamneses dentro do novo prontuário.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Grupos de clínicas com múltiplas unidades</w:t>
            </w:r>
          </w:p>
        </w:tc>
        <w:tc>
          <w:tcPr/>
          <w:p>
            <w:pPr>
              <w:pStyle w:val="Compact"/>
            </w:pPr>
            <w:r>
              <w:t xml:space="preserve">Controle por unidade, usuários vinculados a várias clínicas e troca de unidade sem novo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que atendem convênios</w:t>
            </w:r>
          </w:p>
        </w:tc>
        <w:tc>
          <w:tcPr/>
          <w:p>
            <w:pPr>
              <w:pStyle w:val="Compact"/>
            </w:pPr>
            <w:r>
              <w:t xml:space="preserve">Geração de guia TISS, catálogo de exames por convênio e controle de retenção de exames.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que querem modernizar a experiência do paciente</w:t>
            </w:r>
          </w:p>
        </w:tc>
        <w:tc>
          <w:tcPr/>
          <w:p>
            <w:pPr>
              <w:pStyle w:val="Compact"/>
            </w:pPr>
            <w:r>
              <w:t xml:space="preserve">Painel de chamada em TV com voz, fila em tempo real e tempo de espera medido.</w:t>
            </w:r>
          </w:p>
        </w:tc>
      </w:tr>
    </w:tbl>
    <w:bookmarkEnd w:id="19"/>
    <w:bookmarkStart w:id="20" w:name="tamanhos-típicos"/>
    <w:p>
      <w:pPr>
        <w:pStyle w:val="Heading3"/>
      </w:pPr>
      <w:r>
        <w:t xml:space="preserve">Tamanhos típicos</w:t>
      </w:r>
    </w:p>
    <w:p>
      <w:pPr>
        <w:pStyle w:val="FirstParagraph"/>
      </w:pPr>
      <w:r>
        <w:t xml:space="preserve">O sistema se adequa 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Pequeno porte</w:t>
      </w:r>
      <w:r>
        <w:t xml:space="preserve"> </w:t>
      </w:r>
      <w:r>
        <w:t xml:space="preserve">— 1 a 5 médicos, uma unidade;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Médio porte</w:t>
      </w:r>
      <w:r>
        <w:t xml:space="preserve"> </w:t>
      </w:r>
      <w:r>
        <w:t xml:space="preserve">— 6 a 20 médicos, uma ou mais unidades;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Grupos</w:t>
      </w:r>
      <w:r>
        <w:t xml:space="preserve"> </w:t>
      </w:r>
      <w:r>
        <w:t xml:space="preserve">— múltiplas unidades com médicos atuando em mais de uma delas.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ersonas"/>
    <w:p>
      <w:pPr>
        <w:pStyle w:val="Heading2"/>
      </w:pPr>
      <w:r>
        <w:t xml:space="preserve">2. Personas</w:t>
      </w:r>
    </w:p>
    <w:bookmarkStart w:id="22" w:name="persona-1-diretora-gestora-da-clínica"/>
    <w:p>
      <w:pPr>
        <w:pStyle w:val="Heading3"/>
      </w:pPr>
      <w:r>
        <w:t xml:space="preserve">Persona 1 — Diretora / Gestora da clínica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Responsável pela operação e pelos resultados da clínica. Precisa</w:t>
      </w:r>
      <w:r>
        <w:t xml:space="preserve"> </w:t>
      </w:r>
      <w:r>
        <w:t xml:space="preserve">entender o que está acontecendo sem depender de planilhas ou de perguntar a</w:t>
      </w:r>
      <w:r>
        <w:t xml:space="preserve"> </w:t>
      </w:r>
      <w:r>
        <w:t xml:space="preserve">cada pessoa.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2"/>
        </w:numPr>
      </w:pPr>
      <w:r>
        <w:t xml:space="preserve">Não sabe quantas consultas foram perdidas (no-show) e nem por quê;</w:t>
      </w:r>
    </w:p>
    <w:p>
      <w:pPr>
        <w:pStyle w:val="Compact"/>
        <w:numPr>
          <w:ilvl w:val="0"/>
          <w:numId w:val="1002"/>
        </w:numPr>
      </w:pPr>
      <w:r>
        <w:t xml:space="preserve">Não acompanha se os exames solicitados foram realizados — e quanto de</w:t>
      </w:r>
      <w:r>
        <w:t xml:space="preserve"> </w:t>
      </w:r>
      <w:r>
        <w:t xml:space="preserve">faturamento está</w:t>
      </w:r>
      <w:r>
        <w:t xml:space="preserve"> </w:t>
      </w:r>
      <w:r>
        <w:t xml:space="preserve">“preso”</w:t>
      </w:r>
      <w:r>
        <w:t xml:space="preserve"> </w:t>
      </w:r>
      <w:r>
        <w:t xml:space="preserve">nisso;</w:t>
      </w:r>
    </w:p>
    <w:p>
      <w:pPr>
        <w:pStyle w:val="Compact"/>
        <w:numPr>
          <w:ilvl w:val="0"/>
          <w:numId w:val="1002"/>
        </w:numPr>
      </w:pPr>
      <w:r>
        <w:t xml:space="preserve">Depende de informações espalhadas entre SPDATA, papel e planilhas;</w:t>
      </w:r>
    </w:p>
    <w:p>
      <w:pPr>
        <w:pStyle w:val="Compact"/>
        <w:numPr>
          <w:ilvl w:val="0"/>
          <w:numId w:val="1002"/>
        </w:numPr>
      </w:pPr>
      <w:r>
        <w:t xml:space="preserve">Não tem visão clara do tempo de espera do paciente e do fluxo do dia.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o tamanho das faltas</w:t>
            </w:r>
          </w:p>
        </w:tc>
        <w:tc>
          <w:tcPr/>
          <w:p>
            <w:pPr>
              <w:pStyle w:val="Compact"/>
            </w:pPr>
            <w:r>
              <w:t xml:space="preserve">Módulo de no-show com gráficos por mês, especialidade e dia da semana.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Recuperar exames não realizados</w:t>
            </w:r>
          </w:p>
        </w:tc>
        <w:tc>
          <w:tcPr/>
          <w:p>
            <w:pPr>
              <w:pStyle w:val="Compact"/>
            </w:pPr>
            <w:r>
              <w:t xml:space="preserve">Módulo de retenção de exames com status, dias em aberto e valor estimado.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Centralizar a visão do dia</w:t>
            </w:r>
          </w:p>
        </w:tc>
        <w:tc>
          <w:tcPr/>
          <w:p>
            <w:pPr>
              <w:pStyle w:val="Compact"/>
            </w:pPr>
            <w:r>
              <w:t xml:space="preserve">Dashboard da recepção com resumo de agendados, em espera, em atendimento e atendidos.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Tomar decisão com dados</w:t>
            </w:r>
          </w:p>
        </w:tc>
        <w:tc>
          <w:tcPr/>
          <w:p>
            <w:pPr>
              <w:pStyle w:val="Compact"/>
            </w:pPr>
            <w:r>
              <w:t xml:space="preserve">Indicadores de conversão por médico e oportunidades financeiras.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Visão gerencial em tempo real, recuperação de receita,</w:t>
      </w:r>
      <w:r>
        <w:t xml:space="preserve"> </w:t>
      </w:r>
      <w:r>
        <w:t xml:space="preserve">profissionalismo do sistema e facilidade de adoção pela equipe.</w:t>
      </w:r>
    </w:p>
    <w:p>
      <w:r>
        <w:pict>
          <v:rect style="width:0;height:1.5pt" o:hralign="center" o:hrstd="t" o:hr="t"/>
        </w:pict>
      </w:r>
    </w:p>
    <w:bookmarkEnd w:id="22"/>
    <w:bookmarkStart w:id="23" w:name="persona-2-médicoa"/>
    <w:p>
      <w:pPr>
        <w:pStyle w:val="Heading3"/>
      </w:pPr>
      <w:r>
        <w:t xml:space="preserve">Persona 2 — Médico(a)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Atende na clínica diariamente ou em alguns períodos. Quer agilidade</w:t>
      </w:r>
      <w:r>
        <w:t xml:space="preserve"> </w:t>
      </w:r>
      <w:r>
        <w:t xml:space="preserve">para registrar a consulta, gerar documentos e seguir para o próximo paciente.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3"/>
        </w:numPr>
      </w:pPr>
      <w:r>
        <w:t xml:space="preserve">Perde tempo digitando anamnese e evolução do zero;</w:t>
      </w:r>
    </w:p>
    <w:p>
      <w:pPr>
        <w:pStyle w:val="Compact"/>
        <w:numPr>
          <w:ilvl w:val="0"/>
          <w:numId w:val="1003"/>
        </w:numPr>
      </w:pPr>
      <w:r>
        <w:t xml:space="preserve">Demora para localizar CID-10 ou montar receitas e exames;</w:t>
      </w:r>
    </w:p>
    <w:p>
      <w:pPr>
        <w:pStyle w:val="Compact"/>
        <w:numPr>
          <w:ilvl w:val="0"/>
          <w:numId w:val="1003"/>
        </w:numPr>
      </w:pPr>
      <w:r>
        <w:t xml:space="preserve">Precisa emitir atestados e encaminhamentos com frequência;</w:t>
      </w:r>
    </w:p>
    <w:p>
      <w:pPr>
        <w:pStyle w:val="Compact"/>
        <w:numPr>
          <w:ilvl w:val="0"/>
          <w:numId w:val="1003"/>
        </w:numPr>
      </w:pPr>
      <w:r>
        <w:t xml:space="preserve">Não tem acesso fácil ao histórico antigo do paciente;</w:t>
      </w:r>
    </w:p>
    <w:p>
      <w:pPr>
        <w:pStyle w:val="Compact"/>
        <w:numPr>
          <w:ilvl w:val="0"/>
          <w:numId w:val="1003"/>
        </w:numPr>
      </w:pPr>
      <w:r>
        <w:t xml:space="preserve">Quer ser chamado ao próximo paciente sem depender da recepção gritando.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rápido</w:t>
            </w:r>
          </w:p>
        </w:tc>
        <w:tc>
          <w:tcPr/>
          <w:p>
            <w:pPr>
              <w:pStyle w:val="Compact"/>
            </w:pPr>
            <w:r>
              <w:t xml:space="preserve">Modelos de anamnese, receita, exames e orientações por médico.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Emitir documentos</w:t>
            </w:r>
          </w:p>
        </w:tc>
        <w:tc>
          <w:tcPr/>
          <w:p>
            <w:pPr>
              <w:pStyle w:val="Compact"/>
            </w:pPr>
            <w:r>
              <w:t xml:space="preserve">Atestado, encaminhamento e solicitação de procedimento em poucos cliques.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Buscar diagnóstico</w:t>
            </w:r>
          </w:p>
        </w:tc>
        <w:tc>
          <w:tcPr/>
          <w:p>
            <w:pPr>
              <w:pStyle w:val="Compact"/>
            </w:pPr>
            <w:r>
              <w:t xml:space="preserve">Busca CID-10 com cache e seleção de diagnóstico principal e secundário.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histórico</w:t>
            </w:r>
          </w:p>
        </w:tc>
        <w:tc>
          <w:tcPr/>
          <w:p>
            <w:pPr>
              <w:pStyle w:val="Compact"/>
            </w:pPr>
            <w:r>
              <w:t xml:space="preserve">Histórico local e histórico BioData com conversão automática de texto.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Gerenciar a fila</w:t>
            </w:r>
          </w:p>
        </w:tc>
        <w:tc>
          <w:tcPr/>
          <w:p>
            <w:pPr>
              <w:pStyle w:val="Compact"/>
            </w:pPr>
            <w:r>
              <w:t xml:space="preserve">Dashboard com fila, chamada do próximo paciente e marcação de falta.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Agilidade, menos retrabalho, organização e rastreabilidade</w:t>
      </w:r>
      <w:r>
        <w:t xml:space="preserve"> </w:t>
      </w:r>
      <w:r>
        <w:t xml:space="preserve">da evolução médica.</w:t>
      </w:r>
    </w:p>
    <w:p>
      <w:r>
        <w:pict>
          <v:rect style="width:0;height:1.5pt" o:hralign="center" o:hrstd="t" o:hr="t"/>
        </w:pict>
      </w:r>
    </w:p>
    <w:bookmarkEnd w:id="23"/>
    <w:bookmarkStart w:id="24" w:name="X2f79eca60c02a1602cee69d989fa08e697c5b8c"/>
    <w:p>
      <w:pPr>
        <w:pStyle w:val="Heading3"/>
      </w:pPr>
      <w:r>
        <w:t xml:space="preserve">Persona 3 — Recepção / Assistente administrativa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Opera o sistema o dia inteiro: confirma pacientes, organiza a fila,</w:t>
      </w:r>
      <w:r>
        <w:t xml:space="preserve"> </w:t>
      </w:r>
      <w:r>
        <w:t xml:space="preserve">informa atrasos e auxilia os médicos.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4"/>
        </w:numPr>
      </w:pPr>
      <w:r>
        <w:t xml:space="preserve">Muitos sistemas e telas abertas ao mesmo tempo;</w:t>
      </w:r>
    </w:p>
    <w:p>
      <w:pPr>
        <w:pStyle w:val="Compact"/>
        <w:numPr>
          <w:ilvl w:val="0"/>
          <w:numId w:val="1004"/>
        </w:numPr>
      </w:pPr>
      <w:r>
        <w:t xml:space="preserve">Dificuldade para saber quem chegou, quem está em atendimento e quem faltou;</w:t>
      </w:r>
    </w:p>
    <w:p>
      <w:pPr>
        <w:pStyle w:val="Compact"/>
        <w:numPr>
          <w:ilvl w:val="0"/>
          <w:numId w:val="1004"/>
        </w:numPr>
      </w:pPr>
      <w:r>
        <w:t xml:space="preserve">Não tem um jeito simples de saber se o paciente fez o exame solicitado;</w:t>
      </w:r>
    </w:p>
    <w:p>
      <w:pPr>
        <w:pStyle w:val="Compact"/>
        <w:numPr>
          <w:ilvl w:val="0"/>
          <w:numId w:val="1004"/>
        </w:numPr>
      </w:pPr>
      <w:r>
        <w:t xml:space="preserve">Precisa lidar com o fluxo da sala de espera e orientar os pacientes.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único lugar para o dia</w:t>
            </w:r>
          </w:p>
        </w:tc>
        <w:tc>
          <w:tcPr/>
          <w:p>
            <w:pPr>
              <w:pStyle w:val="Compact"/>
            </w:pPr>
            <w:r>
              <w:t xml:space="preserve">Tela de recepção consolidando agendados e atendidos do 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Atualizar o status</w:t>
            </w:r>
          </w:p>
        </w:tc>
        <w:tc>
          <w:tcPr/>
          <w:p>
            <w:pPr>
              <w:pStyle w:val="Compact"/>
            </w:pPr>
            <w:r>
              <w:t xml:space="preserve">Mudança de status com regras claras (em espera, em atendimento, atendido, faltou).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Acompanhar exames</w:t>
            </w:r>
          </w:p>
        </w:tc>
        <w:tc>
          <w:tcPr/>
          <w:p>
            <w:pPr>
              <w:pStyle w:val="Compact"/>
            </w:pPr>
            <w:r>
              <w:t xml:space="preserve">Módulo de retenção com telefone do paciente para contato de cobrança de exame.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Orientar pacientes</w:t>
            </w:r>
          </w:p>
        </w:tc>
        <w:tc>
          <w:tcPr/>
          <w:p>
            <w:pPr>
              <w:pStyle w:val="Compact"/>
            </w:pPr>
            <w:r>
              <w:t xml:space="preserve">Painel de chamada com voz e sala indicada.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faltas</w:t>
            </w:r>
          </w:p>
        </w:tc>
        <w:tc>
          <w:tcPr/>
          <w:p>
            <w:pPr>
              <w:pStyle w:val="Compact"/>
            </w:pPr>
            <w:r>
              <w:t xml:space="preserve">Motivos de no-show com poucos cliques.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Simplicidade, velocidade, menos troca de telas e menos</w:t>
      </w:r>
      <w:r>
        <w:t xml:space="preserve"> </w:t>
      </w:r>
      <w:r>
        <w:t xml:space="preserve">retrabalho.</w:t>
      </w:r>
    </w:p>
    <w:p>
      <w:r>
        <w:pict>
          <v:rect style="width:0;height:1.5pt" o:hralign="center" o:hrstd="t" o:hr="t"/>
        </w:pict>
      </w:r>
    </w:p>
    <w:bookmarkEnd w:id="24"/>
    <w:bookmarkStart w:id="25" w:name="X351bdb719060c5513225a876da87dafa376da57"/>
    <w:p>
      <w:pPr>
        <w:pStyle w:val="Heading3"/>
      </w:pPr>
      <w:r>
        <w:t xml:space="preserve">Persona 4 — Responsável de TI / suporte da clínica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Cuida da infraestrutura e dos sistemas legados (SPDATA/Firebird,</w:t>
      </w:r>
      <w:r>
        <w:t xml:space="preserve"> </w:t>
      </w:r>
      <w:r>
        <w:t xml:space="preserve">BioData/SQL Server). Avalia o risco da integração e a facilidade de manter a</w:t>
      </w:r>
      <w:r>
        <w:t xml:space="preserve"> </w:t>
      </w:r>
      <w:r>
        <w:t xml:space="preserve">solução.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5"/>
        </w:numPr>
      </w:pPr>
      <w:r>
        <w:t xml:space="preserve">Receia que uma nova ferramenta</w:t>
      </w:r>
      <w:r>
        <w:t xml:space="preserve"> </w:t>
      </w:r>
      <w:r>
        <w:t xml:space="preserve">“quebre”</w:t>
      </w:r>
      <w:r>
        <w:t xml:space="preserve"> </w:t>
      </w:r>
      <w:r>
        <w:t xml:space="preserve">o sistema de origem;</w:t>
      </w:r>
    </w:p>
    <w:p>
      <w:pPr>
        <w:pStyle w:val="Compact"/>
        <w:numPr>
          <w:ilvl w:val="0"/>
          <w:numId w:val="1005"/>
        </w:numPr>
      </w:pPr>
      <w:r>
        <w:t xml:space="preserve">Não quer redigitar ou duplicar dados entre sistemas;</w:t>
      </w:r>
    </w:p>
    <w:p>
      <w:pPr>
        <w:pStyle w:val="Compact"/>
        <w:numPr>
          <w:ilvl w:val="0"/>
          <w:numId w:val="1005"/>
        </w:numPr>
      </w:pPr>
      <w:r>
        <w:t xml:space="preserve">Precisa de deploy simples e manutenção viável;</w:t>
      </w:r>
    </w:p>
    <w:p>
      <w:pPr>
        <w:pStyle w:val="Compact"/>
        <w:numPr>
          <w:ilvl w:val="0"/>
          <w:numId w:val="1005"/>
        </w:numPr>
      </w:pPr>
      <w:r>
        <w:t xml:space="preserve">Quer documentação clara do que o sistema acessa no SPDATA.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segura</w:t>
            </w:r>
          </w:p>
        </w:tc>
        <w:tc>
          <w:tcPr/>
          <w:p>
            <w:pPr>
              <w:pStyle w:val="Compact"/>
            </w:pPr>
            <w:r>
              <w:t xml:space="preserve">Acesso de leitura/espelhamento ao SPDATA; a origem continua sendo a fonte.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simples</w:t>
            </w:r>
          </w:p>
        </w:tc>
        <w:tc>
          <w:tcPr/>
          <w:p>
            <w:pPr>
              <w:pStyle w:val="Compact"/>
            </w:pPr>
            <w:r>
              <w:t xml:space="preserve">Docker Compose com MySQL, Redis, backend e frontend; HTTPS automático (Caddy).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</w:pPr>
            <w:r>
              <w:t xml:space="preserve">Migrações automáticas de banco e comandos CLI para importações e cadastros.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Documento técnico de tabelas e integrações incluído no repositório.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Baixo risco, documentação, infraestrutura conteinerizada e</w:t>
      </w:r>
      <w:r>
        <w:t xml:space="preserve"> </w:t>
      </w:r>
      <w:r>
        <w:t xml:space="preserve">facilidade de operação.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nais-de-aquisição-recomendados"/>
    <w:p>
      <w:pPr>
        <w:pStyle w:val="Heading2"/>
      </w:pPr>
      <w:r>
        <w:t xml:space="preserve">3. Canais de aquisição recomendados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Venda direta consultiva</w:t>
            </w:r>
          </w:p>
        </w:tc>
        <w:tc>
          <w:tcPr/>
          <w:p>
            <w:pPr>
              <w:pStyle w:val="Compact"/>
            </w:pPr>
            <w:r>
              <w:t xml:space="preserve">Demonstração guiada pelos módulos de no-show e retenção de exames — os de maior impacto financeiro.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Parceiros de sistemas SPDATA</w:t>
            </w:r>
          </w:p>
        </w:tc>
        <w:tc>
          <w:tcPr/>
          <w:p>
            <w:pPr>
              <w:pStyle w:val="Compact"/>
            </w:pPr>
            <w:r>
              <w:t xml:space="preserve">Integração como valor agregado para clientes que já usam SPDATA.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Indicação de médicos</w:t>
            </w:r>
          </w:p>
        </w:tc>
        <w:tc>
          <w:tcPr/>
          <w:p>
            <w:pPr>
              <w:pStyle w:val="Compact"/>
            </w:pPr>
            <w:r>
              <w:t xml:space="preserve">A adoção pelo médico gera demanda pela clínica inteira.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de apoio comercial</w:t>
            </w:r>
          </w:p>
        </w:tc>
        <w:tc>
          <w:tcPr/>
          <w:p>
            <w:pPr>
              <w:pStyle w:val="Compact"/>
            </w:pPr>
            <w:r>
              <w:t xml:space="preserve">Documentos desta pasta (visão geral, descrição de produto, personas e proposta).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mensagens-chave-por-persona"/>
    <w:p>
      <w:pPr>
        <w:pStyle w:val="Heading2"/>
      </w:pPr>
      <w:r>
        <w:t xml:space="preserve">4. Mensagens-chave por persona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Mensagem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Gestora</w:t>
            </w:r>
          </w:p>
        </w:tc>
        <w:tc>
          <w:tcPr/>
          <w:p>
            <w:pPr>
              <w:pStyle w:val="Compact"/>
            </w:pPr>
            <w:r>
              <w:t xml:space="preserve">“Veja onde a clínica está perdendo consultas e exames — e recupere receita com dados.”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Médico</w:t>
            </w:r>
          </w:p>
        </w:tc>
        <w:tc>
          <w:tcPr/>
          <w:p>
            <w:pPr>
              <w:pStyle w:val="Compact"/>
            </w:pPr>
            <w:r>
              <w:t xml:space="preserve">“Registre a consulta e emita documentos em segundos, com histórico do paciente na tela.”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Recepção</w:t>
            </w:r>
          </w:p>
        </w:tc>
        <w:tc>
          <w:tcPr/>
          <w:p>
            <w:pPr>
              <w:pStyle w:val="Compact"/>
            </w:pPr>
            <w:r>
              <w:t xml:space="preserve">“Um só lugar para o dia inteiro: quem chegou, quem falta e quem precisa de contato.”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“Integração segura com o SPDATA e deploy simples com Docker.”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lendo: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Proposta comercial executiva</w:t>
        </w:r>
      </w:hyperlink>
    </w:p>
    <w:bookmarkEnd w:id="29"/>
    <w:bookmarkEnd w:id="30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247" w:left="1417" w:right="141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color w:val="808080"/>
        <w:sz w:val="18"/>
      </w:rPr>
      <w:t>MedSystem — Documentação Comercial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276" w:lineRule="auto"/>
    </w:pPr>
    <w:rPr>
      <w:rFonts w:ascii="Calibri" w:eastAsia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eastAsia="Calibri" w:hAnsi="Calibri"/>
      <w:color w:val="262626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8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1F4E79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</w:pPr>
    <w:rPr>
      <w:rFonts w:ascii="Calibri Light" w:cstheme="majorBidi" w:eastAsia="Calibri Light" w:eastAsiaTheme="majorEastAsia" w:hAnsi="Calibri Light"/>
      <w:color w:val="40404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40404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520"/>
      <w:outlineLvl w:val="0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ascii="Calibri Light" w:cstheme="majorBidi" w:eastAsia="Calibri Light" w:eastAsiaTheme="majorEastAsia" w:hAnsi="Calibri Light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/>
      <w:outlineLvl w:val="4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/>
      <w:outlineLvl w:val="5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/>
      <w:outlineLvl w:val="6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/>
      <w:outlineLvl w:val="7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/>
      <w:outlineLvl w:val="8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2E74B5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eastAsia="Calibri" w:hAnsi="Calibri"/>
      <w:i/>
      <w:color w:val="40404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0" w:line="259" w:lineRule="auto"/>
      <w:outlineLvl w:val="9"/>
    </w:pPr>
    <w:rPr>
      <w:rFonts w:ascii="Calibri Light" w:asciiTheme="majorHAnsi" w:cstheme="majorBidi" w:eastAsia="Calibri Light" w:eastAsiaTheme="majorEastAsia" w:hAnsi="Calibri Light" w:hAnsiTheme="majorHAnsi"/>
      <w:b/>
      <w:bCs w:val="0"/>
      <w:color w:val="1F4E79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8" Target="./04-proposta-comercial-executiv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04-proposta-comercial-executiv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2026-08-11T22:50:12Z</dcterms:created>
  <dcterms:modified xsi:type="dcterms:W3CDTF">2026-08-11T22:50:12Z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