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134" w:rsidRDefault="0065082D" w:rsidP="00020134">
      <w:pPr>
        <w:pStyle w:val="2"/>
      </w:pPr>
      <w:r>
        <w:rPr>
          <w:rFonts w:hint="eastAsia"/>
        </w:rPr>
        <w:t xml:space="preserve">  </w:t>
      </w:r>
      <w:r w:rsidR="00020134">
        <w:rPr>
          <w:rFonts w:hint="eastAsia"/>
        </w:rPr>
        <w:t>生成</w:t>
      </w:r>
      <w:r w:rsidR="00020134">
        <w:t>Service</w:t>
      </w:r>
      <w:r w:rsidR="00020134">
        <w:t>代理</w:t>
      </w:r>
    </w:p>
    <w:p w:rsidR="0065082D" w:rsidRDefault="0065082D" w:rsidP="00020134">
      <w:pPr>
        <w:spacing w:line="360" w:lineRule="auto"/>
        <w:ind w:firstLineChars="200" w:firstLine="420"/>
      </w:pPr>
      <w:r>
        <w:rPr>
          <w:rFonts w:hint="eastAsia"/>
        </w:rPr>
        <w:t>使用</w:t>
      </w:r>
      <w:r>
        <w:t>SvcUtiil</w:t>
      </w:r>
      <w:r>
        <w:rPr>
          <w:rFonts w:hint="eastAsia"/>
        </w:rPr>
        <w:t>生成</w:t>
      </w:r>
      <w:r>
        <w:t>wcf</w:t>
      </w:r>
      <w:r>
        <w:t>服务的代理文件和配置文件</w:t>
      </w:r>
    </w:p>
    <w:p w:rsidR="002D4E35" w:rsidRDefault="002D4E35" w:rsidP="00020134">
      <w:pPr>
        <w:spacing w:line="360" w:lineRule="auto"/>
        <w:ind w:firstLineChars="200" w:firstLine="420"/>
      </w:pPr>
      <w:r w:rsidRPr="00EB6A41">
        <w:rPr>
          <w:rFonts w:hint="eastAsia"/>
          <w:highlight w:val="yellow"/>
        </w:rPr>
        <w:t>Svc</w:t>
      </w:r>
      <w:r w:rsidRPr="00EB6A41">
        <w:rPr>
          <w:highlight w:val="yellow"/>
        </w:rPr>
        <w:t>Util</w:t>
      </w:r>
      <w:r>
        <w:t xml:space="preserve"> </w:t>
      </w:r>
      <w:r>
        <w:rPr>
          <w:rFonts w:hint="eastAsia"/>
        </w:rPr>
        <w:t>服务</w:t>
      </w:r>
      <w:r>
        <w:t>地址</w:t>
      </w:r>
      <w:r>
        <w:rPr>
          <w:rFonts w:hint="eastAsia"/>
        </w:rPr>
        <w:t xml:space="preserve">?wsdl </w:t>
      </w:r>
      <w:r w:rsidRPr="00EB6A41">
        <w:rPr>
          <w:rFonts w:hint="eastAsia"/>
          <w:highlight w:val="yellow"/>
        </w:rPr>
        <w:t>/out:</w:t>
      </w:r>
      <w:r>
        <w:rPr>
          <w:rFonts w:hint="eastAsia"/>
        </w:rPr>
        <w:t>代理</w:t>
      </w:r>
      <w:r>
        <w:t>文件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 w:rsidRPr="00EB6A41">
        <w:rPr>
          <w:rFonts w:hint="eastAsia"/>
          <w:highlight w:val="yellow"/>
        </w:rPr>
        <w:t>/config:</w:t>
      </w:r>
      <w:r>
        <w:rPr>
          <w:rFonts w:hint="eastAsia"/>
        </w:rPr>
        <w:t>配置</w:t>
      </w:r>
      <w:r>
        <w:t>文件名</w:t>
      </w:r>
    </w:p>
    <w:p w:rsidR="0047626A" w:rsidRDefault="0065082D" w:rsidP="00020134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1F9D87FE" wp14:editId="70FD9447">
            <wp:extent cx="5274310" cy="1580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17" w:rsidRDefault="009B4417" w:rsidP="00020134">
      <w:pPr>
        <w:spacing w:line="360" w:lineRule="auto"/>
        <w:ind w:firstLineChars="200" w:firstLine="420"/>
      </w:pPr>
    </w:p>
    <w:p w:rsidR="009B4417" w:rsidRDefault="009B4417" w:rsidP="00020134">
      <w:pPr>
        <w:spacing w:line="360" w:lineRule="auto"/>
        <w:ind w:firstLineChars="200" w:firstLine="420"/>
      </w:pPr>
    </w:p>
    <w:p w:rsidR="009B4417" w:rsidRDefault="009B4417" w:rsidP="009B4417">
      <w:pPr>
        <w:spacing w:line="360" w:lineRule="auto"/>
        <w:ind w:firstLine="420"/>
      </w:pPr>
      <w:r>
        <w:rPr>
          <w:rFonts w:hint="eastAsia"/>
        </w:rPr>
        <w:t>将</w:t>
      </w:r>
      <w:r>
        <w:t>config</w:t>
      </w:r>
      <w:r>
        <w:t>文件中的</w:t>
      </w:r>
      <w:r w:rsidRPr="009B4417">
        <w:t>&lt;system.serviceModel&gt;</w:t>
      </w:r>
      <w:r>
        <w:rPr>
          <w:rFonts w:hint="eastAsia"/>
        </w:rPr>
        <w:t>拷贝到</w:t>
      </w:r>
      <w:r>
        <w:t>你的程序配置文件中</w:t>
      </w:r>
    </w:p>
    <w:p w:rsidR="009B4417" w:rsidRDefault="009B4417" w:rsidP="009B4417">
      <w:pPr>
        <w:spacing w:line="360" w:lineRule="auto"/>
        <w:ind w:firstLine="420"/>
      </w:pPr>
      <w:r>
        <w:rPr>
          <w:rFonts w:hint="eastAsia"/>
        </w:rPr>
        <w:t>将代理类</w:t>
      </w:r>
      <w:r>
        <w:t>添加到你的程序中，添加程序集引用</w:t>
      </w:r>
      <w:r>
        <w:rPr>
          <w:rFonts w:hint="eastAsia"/>
        </w:rPr>
        <w:t>System</w:t>
      </w:r>
      <w:r>
        <w:t>.ServiceModel</w:t>
      </w:r>
      <w:r w:rsidR="00E34943">
        <w:rPr>
          <w:rFonts w:hint="eastAsia"/>
        </w:rPr>
        <w:t>和</w:t>
      </w:r>
      <w:r w:rsidR="00E34943" w:rsidRPr="00256366">
        <w:t>System.Runtime.Serialization</w:t>
      </w:r>
      <w:r w:rsidR="00E34943" w:rsidRPr="00256366">
        <w:rPr>
          <w:rFonts w:hint="eastAsia"/>
        </w:rPr>
        <w:t>。</w:t>
      </w:r>
    </w:p>
    <w:p w:rsidR="009B4417" w:rsidRDefault="00256077" w:rsidP="009B4417">
      <w:pPr>
        <w:spacing w:line="360" w:lineRule="auto"/>
        <w:ind w:firstLine="420"/>
      </w:pPr>
      <w:r>
        <w:rPr>
          <w:rFonts w:hint="eastAsia"/>
        </w:rPr>
        <w:t>适当</w:t>
      </w:r>
      <w:r>
        <w:t>修改生成的类名以适合你的需要。</w:t>
      </w:r>
      <w:r w:rsidR="003D32E4">
        <w:rPr>
          <w:rFonts w:hint="eastAsia"/>
        </w:rPr>
        <w:t>然后</w:t>
      </w:r>
      <w:r w:rsidR="003D32E4">
        <w:t>就可以使用生成的</w:t>
      </w:r>
      <w:r w:rsidR="003D32E4">
        <w:t>ServiceClient</w:t>
      </w:r>
      <w:r w:rsidR="003D32E4">
        <w:t>调用你的服务了。</w:t>
      </w:r>
    </w:p>
    <w:p w:rsidR="00C47A63" w:rsidRDefault="00C47A63" w:rsidP="00C47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/// Tips:</w:t>
      </w:r>
    </w:p>
    <w:p w:rsidR="00C47A63" w:rsidRDefault="00C47A63" w:rsidP="00C47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/// 1:Always create the service with interface-&gt;Implementation format, mention the contract in interface.</w:t>
      </w:r>
    </w:p>
    <w:p w:rsidR="00D31592" w:rsidRDefault="00C47A63" w:rsidP="00C47A63">
      <w:pPr>
        <w:spacing w:line="360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/// 2:Define the service in class library and refer the class library in host project. Don't use service class in host project.</w:t>
      </w:r>
    </w:p>
    <w:p w:rsidR="00D04421" w:rsidRPr="00C47A63" w:rsidRDefault="00D04421" w:rsidP="00C47A63">
      <w:pPr>
        <w:spacing w:line="360" w:lineRule="auto"/>
        <w:ind w:firstLine="420"/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3:when we throw exception from service,it can't reach the client side.You must use throw new FaultException();</w:t>
      </w:r>
    </w:p>
    <w:p w:rsidR="007A03D5" w:rsidRDefault="007A03D5" w:rsidP="007A03D5">
      <w:pPr>
        <w:pStyle w:val="1"/>
        <w:jc w:val="center"/>
      </w:pPr>
      <w:r>
        <w:rPr>
          <w:rFonts w:hint="eastAsia"/>
        </w:rPr>
        <w:t>WCF</w:t>
      </w:r>
    </w:p>
    <w:p w:rsidR="007A03D5" w:rsidRDefault="007A03D5" w:rsidP="007A03D5">
      <w:pPr>
        <w:pStyle w:val="3"/>
      </w:pPr>
      <w:r>
        <w:t>H</w:t>
      </w:r>
      <w:r>
        <w:rPr>
          <w:rFonts w:hint="eastAsia"/>
        </w:rPr>
        <w:t>ost</w:t>
      </w:r>
    </w:p>
    <w:p w:rsidR="007A03D5" w:rsidRDefault="007A03D5" w:rsidP="007A03D5">
      <w:pPr>
        <w:spacing w:line="360" w:lineRule="auto"/>
        <w:ind w:firstLineChars="200" w:firstLine="420"/>
      </w:pPr>
      <w:r>
        <w:rPr>
          <w:rFonts w:hint="eastAsia"/>
        </w:rPr>
        <w:t>IIS Host</w:t>
      </w:r>
      <w:r>
        <w:rPr>
          <w:rFonts w:hint="eastAsia"/>
        </w:rPr>
        <w:t>仅支持</w:t>
      </w:r>
      <w:r>
        <w:t>HTTP</w:t>
      </w:r>
      <w:r>
        <w:rPr>
          <w:rFonts w:hint="eastAsia"/>
        </w:rPr>
        <w:t>协议。</w:t>
      </w:r>
      <w:r>
        <w:t>Self host</w:t>
      </w:r>
      <w:r>
        <w:rPr>
          <w:rFonts w:hint="eastAsia"/>
        </w:rPr>
        <w:t>、</w:t>
      </w:r>
      <w:r>
        <w:rPr>
          <w:rFonts w:hint="eastAsia"/>
        </w:rPr>
        <w:t>Window</w:t>
      </w:r>
      <w:r>
        <w:t xml:space="preserve"> Service</w:t>
      </w:r>
      <w:r>
        <w:rPr>
          <w:rFonts w:hint="eastAsia"/>
        </w:rPr>
        <w:t>、</w:t>
      </w:r>
      <w:r>
        <w:t>WAS</w:t>
      </w:r>
      <w:r>
        <w:t>支持所有的协议。</w:t>
      </w:r>
    </w:p>
    <w:p w:rsidR="007A03D5" w:rsidRDefault="007A03D5" w:rsidP="007A03D5">
      <w:pPr>
        <w:spacing w:line="360" w:lineRule="auto"/>
        <w:ind w:firstLineChars="200" w:firstLine="420"/>
      </w:pPr>
    </w:p>
    <w:p w:rsidR="007A03D5" w:rsidRPr="006F7821" w:rsidRDefault="007A03D5" w:rsidP="007A03D5">
      <w:pPr>
        <w:pStyle w:val="3"/>
      </w:pPr>
      <w:r>
        <w:rPr>
          <w:rFonts w:hint="eastAsia"/>
        </w:rPr>
        <w:lastRenderedPageBreak/>
        <w:t>B</w:t>
      </w:r>
      <w:r w:rsidRPr="006F7821">
        <w:rPr>
          <w:rFonts w:hint="eastAsia"/>
        </w:rPr>
        <w:t>inding</w:t>
      </w:r>
      <w:r w:rsidRPr="006F7821">
        <w:t xml:space="preserve"> Type</w:t>
      </w:r>
    </w:p>
    <w:p w:rsidR="007A03D5" w:rsidRPr="007627AD" w:rsidRDefault="007A03D5" w:rsidP="007A03D5">
      <w:pPr>
        <w:pStyle w:val="a5"/>
        <w:numPr>
          <w:ilvl w:val="0"/>
          <w:numId w:val="1"/>
        </w:numPr>
        <w:spacing w:line="360" w:lineRule="auto"/>
        <w:ind w:firstLineChars="0"/>
        <w:rPr>
          <w:highlight w:val="yellow"/>
        </w:rPr>
      </w:pPr>
      <w:r w:rsidRPr="007627AD">
        <w:rPr>
          <w:rFonts w:hint="eastAsia"/>
          <w:highlight w:val="yellow"/>
        </w:rPr>
        <w:t>Basic</w:t>
      </w:r>
      <w:r w:rsidRPr="007627AD">
        <w:rPr>
          <w:highlight w:val="yellow"/>
        </w:rPr>
        <w:t>HttpBinding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rPr>
          <w:rFonts w:hint="eastAsia"/>
        </w:rPr>
        <w:t>S</w:t>
      </w:r>
      <w:r>
        <w:t>uit for communicating with asp.net web services based services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This binding uses http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Security is disabled by default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W</w:t>
      </w:r>
      <w:r>
        <w:rPr>
          <w:rFonts w:hint="eastAsia"/>
        </w:rPr>
        <w:t xml:space="preserve">eak </w:t>
      </w:r>
      <w:r>
        <w:t>in interoperability</w:t>
      </w:r>
    </w:p>
    <w:p w:rsidR="007A03D5" w:rsidRPr="007627AD" w:rsidRDefault="007A03D5" w:rsidP="007A03D5">
      <w:pPr>
        <w:pStyle w:val="a5"/>
        <w:numPr>
          <w:ilvl w:val="0"/>
          <w:numId w:val="1"/>
        </w:numPr>
        <w:spacing w:line="360" w:lineRule="auto"/>
        <w:ind w:firstLineChars="0"/>
        <w:rPr>
          <w:highlight w:val="yellow"/>
        </w:rPr>
      </w:pPr>
      <w:r w:rsidRPr="007627AD">
        <w:rPr>
          <w:rFonts w:hint="eastAsia"/>
          <w:highlight w:val="yellow"/>
        </w:rPr>
        <w:t>WSHttpBinding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Defines a secure, reliable, interoperable binding suitable for non-duplex service contracts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offers lot more functionality in the area of interoperability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reliable and secure sessions using SOAP security</w:t>
      </w:r>
    </w:p>
    <w:p w:rsidR="007A03D5" w:rsidRDefault="007A03D5" w:rsidP="007A03D5">
      <w:pPr>
        <w:spacing w:line="360" w:lineRule="auto"/>
        <w:ind w:leftChars="300" w:left="630" w:firstLineChars="200" w:firstLine="420"/>
      </w:pPr>
    </w:p>
    <w:p w:rsidR="007A03D5" w:rsidRDefault="007A03D5" w:rsidP="007A0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WSDualHttpBinding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This binding is same as that of WSHttpBinding, except it supports duplex service</w:t>
      </w:r>
    </w:p>
    <w:p w:rsidR="007A03D5" w:rsidRDefault="007A03D5" w:rsidP="007A03D5">
      <w:pPr>
        <w:spacing w:line="360" w:lineRule="auto"/>
        <w:ind w:leftChars="300" w:left="630" w:firstLineChars="200" w:firstLine="420"/>
      </w:pPr>
    </w:p>
    <w:p w:rsidR="007A03D5" w:rsidRPr="007627AD" w:rsidRDefault="007A03D5" w:rsidP="007A03D5">
      <w:pPr>
        <w:pStyle w:val="a5"/>
        <w:numPr>
          <w:ilvl w:val="0"/>
          <w:numId w:val="1"/>
        </w:numPr>
        <w:spacing w:line="360" w:lineRule="auto"/>
        <w:ind w:firstLineChars="0"/>
        <w:rPr>
          <w:highlight w:val="yellow"/>
        </w:rPr>
      </w:pPr>
      <w:r w:rsidRPr="007627AD">
        <w:rPr>
          <w:rFonts w:hint="eastAsia"/>
          <w:highlight w:val="yellow"/>
        </w:rPr>
        <w:t>NetTcpBinding</w:t>
      </w:r>
    </w:p>
    <w:p w:rsidR="007A03D5" w:rsidRDefault="007A03D5" w:rsidP="007A03D5">
      <w:pPr>
        <w:spacing w:line="360" w:lineRule="auto"/>
        <w:ind w:leftChars="300" w:left="630" w:firstLineChars="200" w:firstLine="420"/>
        <w:rPr>
          <w:rFonts w:hint="eastAsia"/>
        </w:rPr>
      </w:pPr>
      <w:r>
        <w:t>This binding provides secure and reliable binding environment for .Net to .Net cross machine communication.</w:t>
      </w:r>
      <w:r w:rsidR="00047BDF">
        <w:t xml:space="preserve"> Both endpoints need the WCF</w:t>
      </w:r>
      <w:r w:rsidR="00362FEA">
        <w:rPr>
          <w:rFonts w:hint="eastAsia"/>
        </w:rPr>
        <w:t>.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It uses TCP protocol and provides support for security, transaction and reliability.</w:t>
      </w:r>
    </w:p>
    <w:p w:rsidR="007A03D5" w:rsidRDefault="007A03D5" w:rsidP="007A03D5">
      <w:pPr>
        <w:spacing w:line="360" w:lineRule="auto"/>
        <w:ind w:leftChars="300" w:left="630" w:firstLineChars="200" w:firstLine="420"/>
      </w:pPr>
    </w:p>
    <w:p w:rsidR="007A03D5" w:rsidRDefault="007A03D5" w:rsidP="007A03D5">
      <w:pPr>
        <w:pStyle w:val="a5"/>
        <w:numPr>
          <w:ilvl w:val="0"/>
          <w:numId w:val="1"/>
        </w:numPr>
        <w:spacing w:line="360" w:lineRule="auto"/>
        <w:ind w:firstLineChars="0"/>
      </w:pPr>
      <w:r>
        <w:t>NetNamedPipeBinding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provides secure and reliable binding environment for on-machine cross process communication.</w:t>
      </w:r>
      <w:r w:rsidR="00F2681B">
        <w:t xml:space="preserve"> Same machine different process.</w:t>
      </w:r>
      <w:bookmarkStart w:id="0" w:name="_GoBack"/>
      <w:bookmarkEnd w:id="0"/>
    </w:p>
    <w:p w:rsidR="007A03D5" w:rsidRDefault="007A03D5" w:rsidP="007A03D5">
      <w:pPr>
        <w:spacing w:line="360" w:lineRule="auto"/>
        <w:ind w:leftChars="300" w:left="630" w:firstLineChars="200" w:firstLine="420"/>
      </w:pPr>
    </w:p>
    <w:p w:rsidR="007A03D5" w:rsidRDefault="007A03D5" w:rsidP="007A0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NetMsmqBinding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provides secure and reliable queued communication for cross-machine environment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Queuing is provided by using MSMQ as transport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enables for disconnected operations, failure isolation and load leveling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</w:p>
    <w:p w:rsidR="007A03D5" w:rsidRDefault="007A03D5" w:rsidP="007A0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NetPeerTcpBinding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provides secure binding for peer-to-peer environment and network applications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uses TCP protocol for communication</w:t>
      </w:r>
    </w:p>
    <w:p w:rsidR="007A03D5" w:rsidRDefault="007A03D5" w:rsidP="007A03D5">
      <w:pPr>
        <w:spacing w:line="360" w:lineRule="auto"/>
        <w:ind w:leftChars="300" w:left="630"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D5603D" w:rsidRPr="00D5603D" w:rsidRDefault="00D5603D" w:rsidP="009B4417">
      <w:pPr>
        <w:spacing w:line="360" w:lineRule="auto"/>
        <w:ind w:firstLine="420"/>
      </w:pPr>
    </w:p>
    <w:p w:rsidR="009B4417" w:rsidRDefault="009B4417" w:rsidP="009B4417">
      <w:pPr>
        <w:spacing w:line="360" w:lineRule="auto"/>
        <w:ind w:firstLine="420"/>
      </w:pPr>
    </w:p>
    <w:sectPr w:rsidR="009B4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3CC" w:rsidRDefault="005713CC" w:rsidP="007A03D5">
      <w:r>
        <w:separator/>
      </w:r>
    </w:p>
  </w:endnote>
  <w:endnote w:type="continuationSeparator" w:id="0">
    <w:p w:rsidR="005713CC" w:rsidRDefault="005713CC" w:rsidP="007A0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3CC" w:rsidRDefault="005713CC" w:rsidP="007A03D5">
      <w:r>
        <w:separator/>
      </w:r>
    </w:p>
  </w:footnote>
  <w:footnote w:type="continuationSeparator" w:id="0">
    <w:p w:rsidR="005713CC" w:rsidRDefault="005713CC" w:rsidP="007A0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1417F"/>
    <w:multiLevelType w:val="hybridMultilevel"/>
    <w:tmpl w:val="EFA2D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006"/>
    <w:rsid w:val="00020134"/>
    <w:rsid w:val="00047BDF"/>
    <w:rsid w:val="00256077"/>
    <w:rsid w:val="00256366"/>
    <w:rsid w:val="002D4E35"/>
    <w:rsid w:val="00362FEA"/>
    <w:rsid w:val="003668DF"/>
    <w:rsid w:val="003D32E4"/>
    <w:rsid w:val="0046294C"/>
    <w:rsid w:val="0047626A"/>
    <w:rsid w:val="00481006"/>
    <w:rsid w:val="005713CC"/>
    <w:rsid w:val="0065082D"/>
    <w:rsid w:val="007627AD"/>
    <w:rsid w:val="007A03D5"/>
    <w:rsid w:val="0096051C"/>
    <w:rsid w:val="009B4417"/>
    <w:rsid w:val="00C47A63"/>
    <w:rsid w:val="00D04421"/>
    <w:rsid w:val="00D31592"/>
    <w:rsid w:val="00D5603D"/>
    <w:rsid w:val="00E34943"/>
    <w:rsid w:val="00EB6A41"/>
    <w:rsid w:val="00F2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1509DA-26B3-4014-963E-8405BF19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03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01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03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01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7A0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03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0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03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03D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A03D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A03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26</cp:revision>
  <dcterms:created xsi:type="dcterms:W3CDTF">2015-12-23T14:36:00Z</dcterms:created>
  <dcterms:modified xsi:type="dcterms:W3CDTF">2015-12-30T08:17:00Z</dcterms:modified>
</cp:coreProperties>
</file>