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577B39" w:rsidP="00577B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Controll</w:t>
      </w:r>
      <w:r>
        <w:t>er</w:t>
      </w:r>
      <w:r>
        <w:rPr>
          <w:rFonts w:hint="eastAsia"/>
        </w:rPr>
        <w:t>继承</w:t>
      </w:r>
      <w:r>
        <w:t>自</w:t>
      </w:r>
      <w:r>
        <w:t>System.Web.Mvc.Controller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中每一个</w:t>
      </w:r>
      <w:r>
        <w:t>public</w:t>
      </w:r>
      <w:r>
        <w:t>方法</w:t>
      </w:r>
      <w:r>
        <w:rPr>
          <w:rFonts w:hint="eastAsia"/>
        </w:rPr>
        <w:t>叫做</w:t>
      </w:r>
      <w:r>
        <w:t>action</w:t>
      </w:r>
      <w:r>
        <w:t>方法</w:t>
      </w:r>
      <w:r>
        <w:rPr>
          <w:rFonts w:hint="eastAsia"/>
        </w:rPr>
        <w:t>。</w:t>
      </w:r>
    </w:p>
    <w:p w:rsidR="0031233D" w:rsidRDefault="00A41661" w:rsidP="00577B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r>
        <w:t>的</w:t>
      </w:r>
      <w:r>
        <w:t>URL</w:t>
      </w:r>
      <w:r>
        <w:t>映射到</w:t>
      </w:r>
      <w:r>
        <w:t>HomeController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>的</w:t>
      </w:r>
      <w:r>
        <w:t>action</w:t>
      </w:r>
      <w:r>
        <w:t>方法。</w:t>
      </w:r>
    </w:p>
    <w:p w:rsidR="00A41661" w:rsidRDefault="00834B92" w:rsidP="00577B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表示</w:t>
      </w:r>
      <w:r>
        <w:t>@</w:t>
      </w:r>
    </w:p>
    <w:p w:rsidR="00834B92" w:rsidRDefault="00834B92" w:rsidP="00577B3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83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582F"/>
    <w:multiLevelType w:val="hybridMultilevel"/>
    <w:tmpl w:val="86889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65"/>
    <w:rsid w:val="0031233D"/>
    <w:rsid w:val="003668DF"/>
    <w:rsid w:val="0047626A"/>
    <w:rsid w:val="00577B39"/>
    <w:rsid w:val="00834B92"/>
    <w:rsid w:val="00A41661"/>
    <w:rsid w:val="00E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0B0B-36F2-4EF1-A42D-3B012F4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5</cp:revision>
  <dcterms:created xsi:type="dcterms:W3CDTF">2015-09-11T15:37:00Z</dcterms:created>
  <dcterms:modified xsi:type="dcterms:W3CDTF">2015-09-12T11:54:00Z</dcterms:modified>
</cp:coreProperties>
</file>