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6636C" w14:textId="77777777" w:rsidR="0009538F" w:rsidRPr="0015241B" w:rsidRDefault="0009538F" w:rsidP="0009538F">
      <w:pPr>
        <w:pStyle w:val="1"/>
        <w:jc w:val="left"/>
      </w:pPr>
      <w:bookmarkStart w:id="0" w:name="_Toc527183269"/>
      <w:r>
        <w:t>1.2</w:t>
      </w:r>
      <w:r w:rsidRPr="0015241B">
        <w:t xml:space="preserve"> Описание API</w:t>
      </w:r>
      <w:bookmarkEnd w:id="0"/>
    </w:p>
    <w:p w14:paraId="6EB0F4AF" w14:textId="77777777" w:rsidR="0009538F" w:rsidRPr="001E7A78" w:rsidRDefault="0009538F" w:rsidP="0009538F">
      <w:r w:rsidRPr="001E7A78">
        <w:t>В КОМПАС на данный момент существуют</w:t>
      </w:r>
      <w:r>
        <w:t xml:space="preserve"> API двух версий: API 5 и API 7 </w:t>
      </w:r>
      <w:r w:rsidRPr="00E2218D">
        <w:t>[5]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15A7BE3C" w14:textId="77777777" w:rsidR="0009538F" w:rsidRDefault="0009538F" w:rsidP="0009538F">
      <w:pPr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F39C38F" w14:textId="77777777" w:rsidR="0009538F" w:rsidRPr="006A557C" w:rsidRDefault="0009538F" w:rsidP="0009538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.</w:t>
      </w:r>
    </w:p>
    <w:p w14:paraId="461034E4" w14:textId="77777777" w:rsidR="0009538F" w:rsidRPr="005B1B4E" w:rsidRDefault="0009538F" w:rsidP="0009538F">
      <w:pPr>
        <w:pStyle w:val="a4"/>
        <w:keepNext/>
        <w:jc w:val="center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r>
        <w:rPr>
          <w:lang w:val="en-US"/>
        </w:rP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0"/>
        <w:gridCol w:w="1493"/>
        <w:gridCol w:w="2182"/>
        <w:gridCol w:w="3320"/>
      </w:tblGrid>
      <w:tr w:rsidR="0009538F" w:rsidRPr="00013A98" w14:paraId="3607E790" w14:textId="77777777" w:rsidTr="00F60DC5">
        <w:trPr>
          <w:trHeight w:val="366"/>
        </w:trPr>
        <w:tc>
          <w:tcPr>
            <w:tcW w:w="2389" w:type="dxa"/>
            <w:vAlign w:val="center"/>
          </w:tcPr>
          <w:p w14:paraId="76C9F6E7" w14:textId="77777777" w:rsidR="0009538F" w:rsidRPr="00013A98" w:rsidRDefault="0009538F" w:rsidP="00F60DC5">
            <w:pPr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1493" w:type="dxa"/>
            <w:vAlign w:val="center"/>
          </w:tcPr>
          <w:p w14:paraId="3D11E139" w14:textId="77777777" w:rsidR="0009538F" w:rsidRPr="00013A98" w:rsidRDefault="0009538F" w:rsidP="00F60DC5">
            <w:pPr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Тип входных параметров</w:t>
            </w:r>
          </w:p>
        </w:tc>
        <w:tc>
          <w:tcPr>
            <w:tcW w:w="2225" w:type="dxa"/>
          </w:tcPr>
          <w:p w14:paraId="71FA115C" w14:textId="77777777" w:rsidR="0009538F" w:rsidRPr="00013A98" w:rsidRDefault="0009538F" w:rsidP="00F60DC5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521" w:type="dxa"/>
            <w:vAlign w:val="center"/>
          </w:tcPr>
          <w:p w14:paraId="2178E578" w14:textId="77777777" w:rsidR="0009538F" w:rsidRPr="00013A98" w:rsidRDefault="0009538F" w:rsidP="00F60DC5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09538F" w:rsidRPr="00013A98" w14:paraId="5161C050" w14:textId="77777777" w:rsidTr="00F60DC5">
        <w:trPr>
          <w:trHeight w:val="1491"/>
        </w:trPr>
        <w:tc>
          <w:tcPr>
            <w:tcW w:w="2389" w:type="dxa"/>
          </w:tcPr>
          <w:p w14:paraId="684B5747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1493" w:type="dxa"/>
          </w:tcPr>
          <w:p w14:paraId="2D602213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2225" w:type="dxa"/>
          </w:tcPr>
          <w:p w14:paraId="5C08003A" w14:textId="77777777" w:rsidR="0009538F" w:rsidRPr="00013A98" w:rsidRDefault="0009538F" w:rsidP="00F60DC5">
            <w:pPr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3521" w:type="dxa"/>
          </w:tcPr>
          <w:p w14:paraId="39FD9C4B" w14:textId="77777777" w:rsidR="0009538F" w:rsidRPr="00013A98" w:rsidRDefault="0009538F" w:rsidP="00F60DC5">
            <w:pPr>
              <w:spacing w:line="24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09538F" w:rsidRPr="00013A98" w14:paraId="3850ECB4" w14:textId="77777777" w:rsidTr="00F60DC5">
        <w:trPr>
          <w:trHeight w:val="1491"/>
        </w:trPr>
        <w:tc>
          <w:tcPr>
            <w:tcW w:w="2389" w:type="dxa"/>
          </w:tcPr>
          <w:p w14:paraId="2E1B9973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r w:rsidRPr="00013A98">
              <w:rPr>
                <w:sz w:val="26"/>
                <w:szCs w:val="26"/>
              </w:rPr>
              <w:t>()</w:t>
            </w:r>
          </w:p>
        </w:tc>
        <w:tc>
          <w:tcPr>
            <w:tcW w:w="1493" w:type="dxa"/>
          </w:tcPr>
          <w:p w14:paraId="73DAA931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</w:rPr>
              <w:t>short structType</w:t>
            </w:r>
          </w:p>
        </w:tc>
        <w:tc>
          <w:tcPr>
            <w:tcW w:w="2225" w:type="dxa"/>
          </w:tcPr>
          <w:p w14:paraId="2699A388" w14:textId="77777777" w:rsidR="0009538F" w:rsidRPr="00013A98" w:rsidRDefault="0009538F" w:rsidP="00F60DC5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4" w:history="1">
              <w:r w:rsidRPr="00013A98">
                <w:rPr>
                  <w:rStyle w:val="a5"/>
                  <w:sz w:val="26"/>
                  <w:szCs w:val="26"/>
                </w:rPr>
                <w:t>StructType2D</w:t>
              </w:r>
            </w:hyperlink>
          </w:p>
        </w:tc>
        <w:tc>
          <w:tcPr>
            <w:tcW w:w="3521" w:type="dxa"/>
          </w:tcPr>
          <w:p w14:paraId="6F234D14" w14:textId="77777777" w:rsidR="0009538F" w:rsidRPr="00013A98" w:rsidRDefault="0009538F" w:rsidP="00F60DC5">
            <w:pPr>
              <w:spacing w:line="24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9538F" w:rsidRPr="00013A98" w14:paraId="76E7A278" w14:textId="77777777" w:rsidTr="00F60DC5">
        <w:trPr>
          <w:trHeight w:val="733"/>
        </w:trPr>
        <w:tc>
          <w:tcPr>
            <w:tcW w:w="2389" w:type="dxa"/>
          </w:tcPr>
          <w:p w14:paraId="139599B9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lastRenderedPageBreak/>
              <w:t>Visible</w:t>
            </w:r>
          </w:p>
        </w:tc>
        <w:tc>
          <w:tcPr>
            <w:tcW w:w="1493" w:type="dxa"/>
          </w:tcPr>
          <w:p w14:paraId="6D3709FF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25" w:type="dxa"/>
          </w:tcPr>
          <w:p w14:paraId="738779E3" w14:textId="77777777" w:rsidR="0009538F" w:rsidRPr="00013A98" w:rsidRDefault="0009538F" w:rsidP="00F60DC5">
            <w:pPr>
              <w:ind w:firstLine="35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3521" w:type="dxa"/>
          </w:tcPr>
          <w:p w14:paraId="2F5BFC37" w14:textId="77777777" w:rsidR="0009538F" w:rsidRPr="00013A98" w:rsidRDefault="0009538F" w:rsidP="00F60DC5">
            <w:pPr>
              <w:spacing w:line="24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09538F" w:rsidRPr="00013A98" w14:paraId="21A8221B" w14:textId="77777777" w:rsidTr="00F60DC5">
        <w:trPr>
          <w:trHeight w:val="1176"/>
        </w:trPr>
        <w:tc>
          <w:tcPr>
            <w:tcW w:w="2389" w:type="dxa"/>
          </w:tcPr>
          <w:p w14:paraId="2F50C34A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1493" w:type="dxa"/>
          </w:tcPr>
          <w:p w14:paraId="4860C4B9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2225" w:type="dxa"/>
          </w:tcPr>
          <w:p w14:paraId="4367DB0D" w14:textId="77777777" w:rsidR="0009538F" w:rsidRPr="00013A98" w:rsidRDefault="0009538F" w:rsidP="00F60DC5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3521" w:type="dxa"/>
          </w:tcPr>
          <w:p w14:paraId="024B6681" w14:textId="77777777" w:rsidR="0009538F" w:rsidRPr="00013A98" w:rsidRDefault="0009538F" w:rsidP="00F60DC5">
            <w:pPr>
              <w:spacing w:line="240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</w:p>
        </w:tc>
      </w:tr>
    </w:tbl>
    <w:p w14:paraId="4A3124FA" w14:textId="77777777" w:rsidR="0009538F" w:rsidRDefault="0009538F" w:rsidP="0009538F">
      <w:pPr>
        <w:ind w:firstLine="0"/>
      </w:pPr>
    </w:p>
    <w:p w14:paraId="5A645A05" w14:textId="77777777" w:rsidR="0009538F" w:rsidRPr="008C285E" w:rsidRDefault="0009538F" w:rsidP="0009538F"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56DE4B6E" w14:textId="77777777" w:rsidR="0009538F" w:rsidRPr="000A7E6D" w:rsidRDefault="0009538F" w:rsidP="0009538F">
      <w:pPr>
        <w:pStyle w:val="a4"/>
        <w:keepNext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8"/>
        <w:gridCol w:w="1698"/>
        <w:gridCol w:w="1989"/>
        <w:gridCol w:w="3470"/>
      </w:tblGrid>
      <w:tr w:rsidR="0009538F" w14:paraId="43B496D1" w14:textId="77777777" w:rsidTr="00F60DC5">
        <w:tc>
          <w:tcPr>
            <w:tcW w:w="2230" w:type="dxa"/>
            <w:vAlign w:val="center"/>
          </w:tcPr>
          <w:p w14:paraId="29009E18" w14:textId="77777777" w:rsidR="0009538F" w:rsidRPr="00013A98" w:rsidRDefault="0009538F" w:rsidP="00F60DC5">
            <w:pPr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1734" w:type="dxa"/>
            <w:vAlign w:val="center"/>
          </w:tcPr>
          <w:p w14:paraId="17BDBE1C" w14:textId="77777777" w:rsidR="0009538F" w:rsidRPr="000A4648" w:rsidRDefault="0009538F" w:rsidP="00F60DC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A4648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007" w:type="dxa"/>
          </w:tcPr>
          <w:p w14:paraId="65330545" w14:textId="77777777" w:rsidR="0009538F" w:rsidRPr="00013A98" w:rsidRDefault="0009538F" w:rsidP="00F60DC5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commentRangeStart w:id="1"/>
            <w:r w:rsidRPr="00013A98">
              <w:rPr>
                <w:rFonts w:cs="Times New Roman"/>
                <w:sz w:val="26"/>
                <w:szCs w:val="26"/>
              </w:rPr>
              <w:t>Тип</w:t>
            </w:r>
            <w:commentRangeEnd w:id="1"/>
            <w:r>
              <w:rPr>
                <w:rStyle w:val="a6"/>
              </w:rPr>
              <w:commentReference w:id="1"/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657" w:type="dxa"/>
            <w:vAlign w:val="center"/>
          </w:tcPr>
          <w:p w14:paraId="715E24BF" w14:textId="77777777" w:rsidR="0009538F" w:rsidRPr="00013A98" w:rsidRDefault="0009538F" w:rsidP="00F60DC5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09538F" w14:paraId="17DA0F65" w14:textId="77777777" w:rsidTr="00F60DC5">
        <w:tc>
          <w:tcPr>
            <w:tcW w:w="2230" w:type="dxa"/>
          </w:tcPr>
          <w:p w14:paraId="020AAB44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1734" w:type="dxa"/>
          </w:tcPr>
          <w:p w14:paraId="6E591349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2007" w:type="dxa"/>
          </w:tcPr>
          <w:p w14:paraId="6A45D194" w14:textId="77777777" w:rsidR="0009538F" w:rsidRPr="00013A98" w:rsidRDefault="0009538F" w:rsidP="00F60DC5">
            <w:pPr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3657" w:type="dxa"/>
          </w:tcPr>
          <w:p w14:paraId="1386077D" w14:textId="77777777" w:rsidR="0009538F" w:rsidRPr="00013A98" w:rsidRDefault="0009538F" w:rsidP="00F60DC5">
            <w:pPr>
              <w:spacing w:line="24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09538F" w14:paraId="2B9CE22D" w14:textId="77777777" w:rsidTr="00F60DC5">
        <w:tc>
          <w:tcPr>
            <w:tcW w:w="2230" w:type="dxa"/>
          </w:tcPr>
          <w:p w14:paraId="238D4606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1734" w:type="dxa"/>
          </w:tcPr>
          <w:p w14:paraId="7DC40DB9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2007" w:type="dxa"/>
          </w:tcPr>
          <w:p w14:paraId="654F5F3A" w14:textId="77777777" w:rsidR="0009538F" w:rsidRPr="00013A98" w:rsidRDefault="0009538F" w:rsidP="00F60DC5">
            <w:pPr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3657" w:type="dxa"/>
          </w:tcPr>
          <w:p w14:paraId="31051900" w14:textId="77777777" w:rsidR="0009538F" w:rsidRPr="00013A98" w:rsidRDefault="0009538F" w:rsidP="00F60DC5">
            <w:pPr>
              <w:spacing w:line="24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09538F" w14:paraId="1EAACADD" w14:textId="77777777" w:rsidTr="00F60DC5">
        <w:trPr>
          <w:trHeight w:val="505"/>
        </w:trPr>
        <w:tc>
          <w:tcPr>
            <w:tcW w:w="2230" w:type="dxa"/>
          </w:tcPr>
          <w:p w14:paraId="3C9DB5A2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1734" w:type="dxa"/>
          </w:tcPr>
          <w:p w14:paraId="094DE72A" w14:textId="77777777" w:rsidR="0009538F" w:rsidRPr="00013A98" w:rsidRDefault="0009538F" w:rsidP="00F60DC5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2007" w:type="dxa"/>
          </w:tcPr>
          <w:p w14:paraId="0CA9EB89" w14:textId="77777777" w:rsidR="0009538F" w:rsidRPr="00013A98" w:rsidRDefault="0009538F" w:rsidP="00F60DC5">
            <w:pPr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3657" w:type="dxa"/>
          </w:tcPr>
          <w:p w14:paraId="6DBD9FDD" w14:textId="77777777" w:rsidR="0009538F" w:rsidRPr="00013A98" w:rsidRDefault="0009538F" w:rsidP="00F60DC5">
            <w:pPr>
              <w:spacing w:line="24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19353137" w14:textId="77777777" w:rsidR="0009538F" w:rsidRPr="00013A98" w:rsidRDefault="0009538F" w:rsidP="0009538F"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8ADD5E9" w14:textId="77777777" w:rsidR="0009538F" w:rsidRPr="00013A98" w:rsidRDefault="0009538F" w:rsidP="0009538F">
      <w:pPr>
        <w:pStyle w:val="a4"/>
        <w:keepNext/>
        <w:rPr>
          <w:lang w:val="en-US"/>
        </w:rPr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r>
        <w:rPr>
          <w:lang w:val="en-US"/>
        </w:rPr>
        <w:t>ksDocument</w:t>
      </w:r>
      <w:r>
        <w:t>2</w:t>
      </w:r>
      <w:r>
        <w:rPr>
          <w:lang w:val="en-US"/>
        </w:rPr>
        <w:t>D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2498"/>
        <w:gridCol w:w="3001"/>
        <w:gridCol w:w="2074"/>
        <w:gridCol w:w="2316"/>
      </w:tblGrid>
      <w:tr w:rsidR="0009538F" w14:paraId="4BA10109" w14:textId="77777777" w:rsidTr="00F60DC5">
        <w:trPr>
          <w:trHeight w:val="958"/>
        </w:trPr>
        <w:tc>
          <w:tcPr>
            <w:tcW w:w="2519" w:type="dxa"/>
            <w:vAlign w:val="center"/>
          </w:tcPr>
          <w:p w14:paraId="2FF417B3" w14:textId="77777777" w:rsidR="0009538F" w:rsidRPr="00846324" w:rsidRDefault="0009538F" w:rsidP="00F60DC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79" w:type="dxa"/>
            <w:vAlign w:val="center"/>
          </w:tcPr>
          <w:p w14:paraId="423DEF84" w14:textId="77777777" w:rsidR="0009538F" w:rsidRPr="00846324" w:rsidRDefault="0009538F" w:rsidP="00F60DC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62" w:type="dxa"/>
          </w:tcPr>
          <w:p w14:paraId="5D1A6B5A" w14:textId="77777777" w:rsidR="0009538F" w:rsidRDefault="0009538F" w:rsidP="00F60D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529" w:type="dxa"/>
            <w:vAlign w:val="center"/>
          </w:tcPr>
          <w:p w14:paraId="599531B6" w14:textId="77777777" w:rsidR="0009538F" w:rsidRDefault="0009538F" w:rsidP="00F60DC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09538F" w14:paraId="0C35B4A4" w14:textId="77777777" w:rsidTr="00F60DC5">
        <w:tc>
          <w:tcPr>
            <w:tcW w:w="2519" w:type="dxa"/>
          </w:tcPr>
          <w:p w14:paraId="7AB1A203" w14:textId="77777777" w:rsidR="0009538F" w:rsidRPr="008A6385" w:rsidRDefault="0009538F" w:rsidP="00F60DC5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ksLineSeg()</w:t>
            </w:r>
          </w:p>
        </w:tc>
        <w:tc>
          <w:tcPr>
            <w:tcW w:w="2579" w:type="dxa"/>
          </w:tcPr>
          <w:p w14:paraId="0BA154F0" w14:textId="77777777" w:rsidR="0009538F" w:rsidRPr="008A6385" w:rsidRDefault="0009538F" w:rsidP="00F60DC5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 x1, double y1, double x2, double y2, int style</w:t>
            </w:r>
          </w:p>
        </w:tc>
        <w:tc>
          <w:tcPr>
            <w:tcW w:w="2262" w:type="dxa"/>
          </w:tcPr>
          <w:p w14:paraId="47443ACD" w14:textId="77777777" w:rsidR="0009538F" w:rsidRPr="002D721E" w:rsidRDefault="0009538F" w:rsidP="00F60D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29" w:type="dxa"/>
          </w:tcPr>
          <w:p w14:paraId="1F90AC7B" w14:textId="77777777" w:rsidR="0009538F" w:rsidRPr="004E37A4" w:rsidRDefault="0009538F" w:rsidP="00F60D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Получить указатель на отрезок на двумерной плоскости либо 0 в случае ошибки</w:t>
            </w:r>
          </w:p>
        </w:tc>
      </w:tr>
      <w:tr w:rsidR="0009538F" w:rsidRPr="00AC1CCF" w14:paraId="020372B4" w14:textId="77777777" w:rsidTr="00F60DC5">
        <w:tc>
          <w:tcPr>
            <w:tcW w:w="2519" w:type="dxa"/>
          </w:tcPr>
          <w:p w14:paraId="035FB5C6" w14:textId="77777777" w:rsidR="0009538F" w:rsidRPr="00AC1CCF" w:rsidRDefault="0009538F" w:rsidP="00F60DC5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ksRegularPolygon()</w:t>
            </w:r>
          </w:p>
        </w:tc>
        <w:tc>
          <w:tcPr>
            <w:tcW w:w="2579" w:type="dxa"/>
          </w:tcPr>
          <w:p w14:paraId="09CD1745" w14:textId="77777777" w:rsidR="0009538F" w:rsidRDefault="0009538F" w:rsidP="00F60DC5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  <w:p w14:paraId="1C02573C" w14:textId="77777777" w:rsidR="0009538F" w:rsidRDefault="0009538F" w:rsidP="00F60DC5">
            <w:pPr>
              <w:spacing w:after="200"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ksRegularPolygonParam</w:t>
            </w:r>
            <w:r>
              <w:rPr>
                <w:rFonts w:cs="Times New Roman"/>
                <w:szCs w:val="28"/>
                <w:lang w:val="en-US"/>
              </w:rPr>
              <w:t xml:space="preserve"> param, int style</w:t>
            </w:r>
          </w:p>
          <w:p w14:paraId="20D94FDF" w14:textId="77777777" w:rsidR="0009538F" w:rsidRPr="00AC1CCF" w:rsidRDefault="0009538F" w:rsidP="00F60DC5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4BD9E4E5" w14:textId="77777777" w:rsidR="0009538F" w:rsidRPr="00AC1CCF" w:rsidRDefault="0009538F" w:rsidP="00F60D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29" w:type="dxa"/>
          </w:tcPr>
          <w:p w14:paraId="012EF897" w14:textId="77777777" w:rsidR="0009538F" w:rsidRPr="00AC1CCF" w:rsidRDefault="0009538F" w:rsidP="00F60DC5">
            <w:pPr>
              <w:spacing w:line="240" w:lineRule="auto"/>
              <w:ind w:firstLine="0"/>
            </w:pPr>
            <w:r>
              <w:t>Получить указатель на многоугольник на двумерной плоскости либо 0 в случае ошибки</w:t>
            </w:r>
          </w:p>
        </w:tc>
      </w:tr>
      <w:tr w:rsidR="0009538F" w:rsidRPr="00AC1CCF" w14:paraId="4ED0768A" w14:textId="77777777" w:rsidTr="00F60DC5">
        <w:tc>
          <w:tcPr>
            <w:tcW w:w="2519" w:type="dxa"/>
          </w:tcPr>
          <w:p w14:paraId="59541F8F" w14:textId="77777777" w:rsidR="0009538F" w:rsidRPr="00AC1CCF" w:rsidRDefault="0009538F" w:rsidP="00F60DC5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ksRectangle()</w:t>
            </w:r>
          </w:p>
        </w:tc>
        <w:tc>
          <w:tcPr>
            <w:tcW w:w="2579" w:type="dxa"/>
          </w:tcPr>
          <w:p w14:paraId="0B4B90D2" w14:textId="77777777" w:rsidR="0009538F" w:rsidRDefault="0009538F" w:rsidP="00F60DC5">
            <w:pPr>
              <w:spacing w:after="200"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r>
              <w:rPr>
                <w:rFonts w:cs="Times New Roman"/>
                <w:szCs w:val="28"/>
                <w:lang w:val="en-US"/>
              </w:rPr>
              <w:t xml:space="preserve"> param, int style</w:t>
            </w:r>
          </w:p>
          <w:p w14:paraId="6CFF87AD" w14:textId="77777777" w:rsidR="0009538F" w:rsidRPr="00AC1CCF" w:rsidRDefault="0009538F" w:rsidP="00F60DC5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2204EB50" w14:textId="77777777" w:rsidR="0009538F" w:rsidRPr="00AC1CCF" w:rsidRDefault="0009538F" w:rsidP="00F60D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29" w:type="dxa"/>
          </w:tcPr>
          <w:p w14:paraId="31C43275" w14:textId="77777777" w:rsidR="0009538F" w:rsidRPr="00AC1CCF" w:rsidRDefault="0009538F" w:rsidP="00F60DC5">
            <w:pPr>
              <w:spacing w:line="240" w:lineRule="auto"/>
              <w:ind w:firstLine="0"/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09538F" w:rsidRPr="00AC1CCF" w14:paraId="1D894827" w14:textId="77777777" w:rsidTr="00F60DC5">
        <w:tc>
          <w:tcPr>
            <w:tcW w:w="2519" w:type="dxa"/>
          </w:tcPr>
          <w:p w14:paraId="2E606347" w14:textId="77777777" w:rsidR="0009538F" w:rsidRPr="00AC1CCF" w:rsidRDefault="0009538F" w:rsidP="00F60DC5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ksCircle()</w:t>
            </w:r>
          </w:p>
        </w:tc>
        <w:tc>
          <w:tcPr>
            <w:tcW w:w="2579" w:type="dxa"/>
          </w:tcPr>
          <w:p w14:paraId="42CD57C9" w14:textId="77777777" w:rsidR="0009538F" w:rsidRDefault="0009538F" w:rsidP="00F60DC5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  <w:p w14:paraId="5AAD8E50" w14:textId="77777777" w:rsidR="0009538F" w:rsidRDefault="0009538F" w:rsidP="00F60DC5">
            <w:pPr>
              <w:spacing w:after="200"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 xc, double yc, double rad, int style</w:t>
            </w:r>
          </w:p>
          <w:p w14:paraId="4F397A2A" w14:textId="77777777" w:rsidR="0009538F" w:rsidRPr="00AC1CCF" w:rsidRDefault="0009538F" w:rsidP="00F60DC5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6B1074B2" w14:textId="77777777" w:rsidR="0009538F" w:rsidRPr="00AC1CCF" w:rsidRDefault="0009538F" w:rsidP="00F60D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29" w:type="dxa"/>
          </w:tcPr>
          <w:p w14:paraId="7159CFE4" w14:textId="77777777" w:rsidR="0009538F" w:rsidRPr="00AC1CCF" w:rsidRDefault="0009538F" w:rsidP="00F60DC5">
            <w:pPr>
              <w:spacing w:line="240" w:lineRule="auto"/>
              <w:ind w:firstLine="0"/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14:paraId="36A1D06B" w14:textId="77777777" w:rsidR="0009538F" w:rsidRDefault="0009538F" w:rsidP="0009538F"/>
    <w:p w14:paraId="78C560F3" w14:textId="77777777" w:rsidR="0009538F" w:rsidRDefault="0009538F" w:rsidP="0009538F">
      <w:pPr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47254070" w14:textId="77777777" w:rsidR="0009538F" w:rsidRDefault="0009538F" w:rsidP="0009538F">
      <w:pPr>
        <w:rPr>
          <w:rFonts w:cs="Times New Roman"/>
          <w:szCs w:val="28"/>
        </w:rPr>
      </w:pPr>
    </w:p>
    <w:p w14:paraId="7B25F3C2" w14:textId="77777777" w:rsidR="0009538F" w:rsidRDefault="0009538F" w:rsidP="0009538F">
      <w:pPr>
        <w:rPr>
          <w:rFonts w:cs="Times New Roman"/>
          <w:szCs w:val="28"/>
        </w:rPr>
      </w:pPr>
    </w:p>
    <w:p w14:paraId="7A0548F7" w14:textId="77777777" w:rsidR="0009538F" w:rsidRDefault="0009538F" w:rsidP="0009538F">
      <w:pPr>
        <w:rPr>
          <w:rFonts w:cs="Times New Roman"/>
          <w:szCs w:val="28"/>
        </w:rPr>
      </w:pPr>
    </w:p>
    <w:p w14:paraId="37CD36B9" w14:textId="77777777" w:rsidR="0009538F" w:rsidRPr="00013A98" w:rsidRDefault="0009538F" w:rsidP="0009538F"/>
    <w:p w14:paraId="56B92EF2" w14:textId="77777777" w:rsidR="0009538F" w:rsidRPr="000A7E6D" w:rsidRDefault="0009538F" w:rsidP="0009538F">
      <w:pPr>
        <w:pStyle w:val="a4"/>
        <w:keepNext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.4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1"/>
        <w:gridCol w:w="1591"/>
        <w:gridCol w:w="2297"/>
        <w:gridCol w:w="3376"/>
      </w:tblGrid>
      <w:tr w:rsidR="0009538F" w14:paraId="1DCBDBBC" w14:textId="77777777" w:rsidTr="00F60DC5">
        <w:tc>
          <w:tcPr>
            <w:tcW w:w="2427" w:type="dxa"/>
            <w:vAlign w:val="center"/>
          </w:tcPr>
          <w:p w14:paraId="194AEEA8" w14:textId="77777777" w:rsidR="0009538F" w:rsidRPr="00846324" w:rsidRDefault="0009538F" w:rsidP="00F60DC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589" w:type="dxa"/>
            <w:vAlign w:val="center"/>
          </w:tcPr>
          <w:p w14:paraId="6AB2565B" w14:textId="77777777" w:rsidR="0009538F" w:rsidRPr="00846324" w:rsidRDefault="0009538F" w:rsidP="00F60DC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508" w:type="dxa"/>
          </w:tcPr>
          <w:p w14:paraId="56A7CB28" w14:textId="77777777" w:rsidR="0009538F" w:rsidRDefault="0009538F" w:rsidP="00F60DC5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104" w:type="dxa"/>
            <w:vAlign w:val="center"/>
          </w:tcPr>
          <w:p w14:paraId="7E299F29" w14:textId="77777777" w:rsidR="0009538F" w:rsidRDefault="0009538F" w:rsidP="00F60DC5">
            <w:pPr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09538F" w14:paraId="2EEABF53" w14:textId="77777777" w:rsidTr="00F60DC5">
        <w:tc>
          <w:tcPr>
            <w:tcW w:w="2427" w:type="dxa"/>
          </w:tcPr>
          <w:p w14:paraId="30B98E3E" w14:textId="77777777" w:rsidR="0009538F" w:rsidRPr="008A6385" w:rsidRDefault="0009538F" w:rsidP="00F60DC5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()</w:t>
            </w:r>
          </w:p>
        </w:tc>
        <w:tc>
          <w:tcPr>
            <w:tcW w:w="589" w:type="dxa"/>
          </w:tcPr>
          <w:p w14:paraId="5992BD49" w14:textId="77777777" w:rsidR="0009538F" w:rsidRPr="008A6385" w:rsidRDefault="0009538F" w:rsidP="00F60DC5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invisible, 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_typeDoc</w:t>
            </w:r>
          </w:p>
        </w:tc>
        <w:tc>
          <w:tcPr>
            <w:tcW w:w="2508" w:type="dxa"/>
          </w:tcPr>
          <w:p w14:paraId="6D746E69" w14:textId="77777777" w:rsidR="0009538F" w:rsidRPr="002D721E" w:rsidRDefault="0009538F" w:rsidP="00F60DC5">
            <w:pPr>
              <w:ind w:firstLine="3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104" w:type="dxa"/>
          </w:tcPr>
          <w:p w14:paraId="26BCAAA2" w14:textId="77777777" w:rsidR="0009538F" w:rsidRDefault="0009538F" w:rsidP="00F60DC5">
            <w:pPr>
              <w:spacing w:line="240" w:lineRule="auto"/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  <w:tr w:rsidR="0009538F" w14:paraId="4252DCEB" w14:textId="77777777" w:rsidTr="00F60DC5">
        <w:tc>
          <w:tcPr>
            <w:tcW w:w="2427" w:type="dxa"/>
          </w:tcPr>
          <w:p w14:paraId="7EBAAF03" w14:textId="77777777" w:rsidR="0009538F" w:rsidRPr="00D600FC" w:rsidRDefault="0009538F" w:rsidP="00F60DC5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t>GetPart()</w:t>
            </w:r>
          </w:p>
        </w:tc>
        <w:tc>
          <w:tcPr>
            <w:tcW w:w="589" w:type="dxa"/>
          </w:tcPr>
          <w:p w14:paraId="5AD8FA74" w14:textId="77777777" w:rsidR="0009538F" w:rsidRPr="00D600FC" w:rsidRDefault="0009538F" w:rsidP="00F60DC5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t>int type</w:t>
            </w:r>
          </w:p>
        </w:tc>
        <w:tc>
          <w:tcPr>
            <w:tcW w:w="2508" w:type="dxa"/>
          </w:tcPr>
          <w:p w14:paraId="510D116D" w14:textId="77777777" w:rsidR="0009538F" w:rsidRPr="002D721E" w:rsidRDefault="0009538F" w:rsidP="00F60DC5">
            <w:pPr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4104" w:type="dxa"/>
          </w:tcPr>
          <w:p w14:paraId="7D6261E7" w14:textId="77777777" w:rsidR="0009538F" w:rsidRDefault="0009538F" w:rsidP="00F60DC5">
            <w:pPr>
              <w:spacing w:line="24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7FF202E7" w14:textId="77777777" w:rsidR="00857166" w:rsidRDefault="0009538F">
      <w:bookmarkStart w:id="2" w:name="_GoBack"/>
      <w:bookmarkEnd w:id="2"/>
    </w:p>
    <w:sectPr w:rsidR="00857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настасия ." w:date="2018-10-13T05:37:00Z" w:initials="А.">
    <w:p w14:paraId="0A5BAB7C" w14:textId="77777777" w:rsidR="0009538F" w:rsidRDefault="0009538F" w:rsidP="0009538F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5BAB7C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астасия .">
    <w15:presenceInfo w15:providerId="Windows Live" w15:userId="b33ece499228cf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BF"/>
    <w:rsid w:val="0009538F"/>
    <w:rsid w:val="00245062"/>
    <w:rsid w:val="002F38BF"/>
    <w:rsid w:val="005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70C0"/>
  <w15:chartTrackingRefBased/>
  <w15:docId w15:val="{AB3D57EF-DF6E-4E26-9F68-D63158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3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38F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38F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095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9538F"/>
    <w:pPr>
      <w:ind w:firstLine="0"/>
    </w:pPr>
    <w:rPr>
      <w:bCs/>
      <w:szCs w:val="18"/>
    </w:rPr>
  </w:style>
  <w:style w:type="character" w:styleId="a5">
    <w:name w:val="Hyperlink"/>
    <w:basedOn w:val="a0"/>
    <w:uiPriority w:val="99"/>
    <w:unhideWhenUsed/>
    <w:rsid w:val="0009538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09538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538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538F"/>
    <w:rPr>
      <w:rFonts w:ascii="Times New Roman" w:hAnsi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953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95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hyperlink" Target="mk:@MSITStore:C:\Program%20Files\ASCON\KOMPAS-3D%20V16\SDK\SDK.chm::/StructType2D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.</dc:creator>
  <cp:keywords/>
  <dc:description/>
  <cp:lastModifiedBy>Анастасия .</cp:lastModifiedBy>
  <cp:revision>2</cp:revision>
  <dcterms:created xsi:type="dcterms:W3CDTF">2018-10-20T07:05:00Z</dcterms:created>
  <dcterms:modified xsi:type="dcterms:W3CDTF">2018-10-20T07:05:00Z</dcterms:modified>
</cp:coreProperties>
</file>