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92475674"/>
        <w:docPartObj>
          <w:docPartGallery w:val="Cover Pages"/>
          <w:docPartUnique/>
        </w:docPartObj>
      </w:sdtPr>
      <w:sdtContent>
        <w:p w14:paraId="480D3FC4" w14:textId="01EDCB36" w:rsidR="008502E8" w:rsidRDefault="008502E8"/>
        <w:p w14:paraId="2E042C93" w14:textId="250EFAFC" w:rsidR="008502E8" w:rsidRDefault="008502E8">
          <w:r>
            <w:rPr>
              <w:noProof/>
            </w:rPr>
            <mc:AlternateContent>
              <mc:Choice Requires="wps">
                <w:drawing>
                  <wp:anchor distT="0" distB="0" distL="114300" distR="114300" simplePos="0" relativeHeight="251662336" behindDoc="0" locked="0" layoutInCell="1" allowOverlap="1" wp14:anchorId="19293F25" wp14:editId="5E682AA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1-18T00:00:00Z">
                                    <w:dateFormat w:val="MMMM d, yyyy"/>
                                    <w:lid w:val="en-US"/>
                                    <w:storeMappedDataAs w:val="dateTime"/>
                                    <w:calendar w:val="gregorian"/>
                                  </w:date>
                                </w:sdtPr>
                                <w:sdtContent>
                                  <w:p w14:paraId="74520CE0" w14:textId="514E0539" w:rsidR="008502E8" w:rsidRDefault="008502E8">
                                    <w:pPr>
                                      <w:pStyle w:val="NoSpacing"/>
                                      <w:jc w:val="right"/>
                                      <w:rPr>
                                        <w:caps/>
                                        <w:color w:val="323E4F" w:themeColor="text2" w:themeShade="BF"/>
                                        <w:sz w:val="40"/>
                                        <w:szCs w:val="40"/>
                                      </w:rPr>
                                    </w:pPr>
                                    <w:r>
                                      <w:rPr>
                                        <w:caps/>
                                        <w:color w:val="323E4F" w:themeColor="text2" w:themeShade="BF"/>
                                        <w:sz w:val="40"/>
                                        <w:szCs w:val="40"/>
                                      </w:rPr>
                                      <w:t>November 18,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9293F25" id="_x0000_t202" coordsize="21600,21600" o:spt="202" path="m,l,21600r21600,l21600,xe">
                    <v:stroke joinstyle="miter"/>
                    <v:path gradientshapeok="t" o:connecttype="rect"/>
                  </v:shapetype>
                  <v:shape id="Text Box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1-18T00:00:00Z">
                              <w:dateFormat w:val="MMMM d, yyyy"/>
                              <w:lid w:val="en-US"/>
                              <w:storeMappedDataAs w:val="dateTime"/>
                              <w:calendar w:val="gregorian"/>
                            </w:date>
                          </w:sdtPr>
                          <w:sdtContent>
                            <w:p w14:paraId="74520CE0" w14:textId="514E0539" w:rsidR="008502E8" w:rsidRDefault="008502E8">
                              <w:pPr>
                                <w:pStyle w:val="NoSpacing"/>
                                <w:jc w:val="right"/>
                                <w:rPr>
                                  <w:caps/>
                                  <w:color w:val="323E4F" w:themeColor="text2" w:themeShade="BF"/>
                                  <w:sz w:val="40"/>
                                  <w:szCs w:val="40"/>
                                </w:rPr>
                              </w:pPr>
                              <w:r>
                                <w:rPr>
                                  <w:caps/>
                                  <w:color w:val="323E4F" w:themeColor="text2" w:themeShade="BF"/>
                                  <w:sz w:val="40"/>
                                  <w:szCs w:val="40"/>
                                </w:rPr>
                                <w:t>November 18,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D3A56E9" wp14:editId="7745D54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FA19B19" w14:textId="15A8C449" w:rsidR="008502E8" w:rsidRDefault="008502E8">
                                    <w:pPr>
                                      <w:pStyle w:val="NoSpacing"/>
                                      <w:jc w:val="right"/>
                                      <w:rPr>
                                        <w:caps/>
                                        <w:color w:val="262626" w:themeColor="text1" w:themeTint="D9"/>
                                        <w:sz w:val="28"/>
                                        <w:szCs w:val="28"/>
                                      </w:rPr>
                                    </w:pPr>
                                    <w:r>
                                      <w:rPr>
                                        <w:caps/>
                                        <w:color w:val="262626" w:themeColor="text1" w:themeTint="D9"/>
                                        <w:sz w:val="28"/>
                                        <w:szCs w:val="28"/>
                                      </w:rPr>
                                      <w:t>Radovich, Harry (CIB, USA)</w:t>
                                    </w:r>
                                  </w:p>
                                </w:sdtContent>
                              </w:sdt>
                              <w:p w14:paraId="35C7F423" w14:textId="18E72A13" w:rsidR="008502E8" w:rsidRDefault="008502E8">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J.P. Morgan</w:t>
                                    </w:r>
                                  </w:sdtContent>
                                </w:sdt>
                              </w:p>
                              <w:p w14:paraId="52EDA553" w14:textId="00E7B8D2" w:rsidR="008502E8" w:rsidRDefault="008502E8">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383 Madison  Avenue, NY, NY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D3A56E9" id="Text Box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FA19B19" w14:textId="15A8C449" w:rsidR="008502E8" w:rsidRDefault="008502E8">
                              <w:pPr>
                                <w:pStyle w:val="NoSpacing"/>
                                <w:jc w:val="right"/>
                                <w:rPr>
                                  <w:caps/>
                                  <w:color w:val="262626" w:themeColor="text1" w:themeTint="D9"/>
                                  <w:sz w:val="28"/>
                                  <w:szCs w:val="28"/>
                                </w:rPr>
                              </w:pPr>
                              <w:r>
                                <w:rPr>
                                  <w:caps/>
                                  <w:color w:val="262626" w:themeColor="text1" w:themeTint="D9"/>
                                  <w:sz w:val="28"/>
                                  <w:szCs w:val="28"/>
                                </w:rPr>
                                <w:t>Radovich, Harry (CIB, USA)</w:t>
                              </w:r>
                            </w:p>
                          </w:sdtContent>
                        </w:sdt>
                        <w:p w14:paraId="35C7F423" w14:textId="18E72A13" w:rsidR="008502E8" w:rsidRDefault="008502E8">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J.P. Morgan</w:t>
                              </w:r>
                            </w:sdtContent>
                          </w:sdt>
                        </w:p>
                        <w:p w14:paraId="52EDA553" w14:textId="00E7B8D2" w:rsidR="008502E8" w:rsidRDefault="008502E8">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383 Madison  Avenue, NY, NY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34724EB" wp14:editId="5B5FFAB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603442" w14:textId="24BCD17B" w:rsidR="008502E8" w:rsidRDefault="008502E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TradeHelm STP POC</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2C1BB85" w14:textId="12DA1CE3" w:rsidR="008502E8" w:rsidRDefault="008502E8">
                                    <w:pPr>
                                      <w:pStyle w:val="NoSpacing"/>
                                      <w:jc w:val="right"/>
                                      <w:rPr>
                                        <w:smallCaps/>
                                        <w:color w:val="44546A" w:themeColor="text2"/>
                                        <w:sz w:val="36"/>
                                        <w:szCs w:val="36"/>
                                      </w:rPr>
                                    </w:pPr>
                                    <w:r>
                                      <w:rPr>
                                        <w:smallCaps/>
                                        <w:color w:val="44546A" w:themeColor="text2"/>
                                        <w:sz w:val="36"/>
                                        <w:szCs w:val="36"/>
                                      </w:rPr>
                                      <w:t>Product Scope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34724EB" id="Text Box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61603442" w14:textId="24BCD17B" w:rsidR="008502E8" w:rsidRDefault="008502E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TradeHelm STP POC</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2C1BB85" w14:textId="12DA1CE3" w:rsidR="008502E8" w:rsidRDefault="008502E8">
                              <w:pPr>
                                <w:pStyle w:val="NoSpacing"/>
                                <w:jc w:val="right"/>
                                <w:rPr>
                                  <w:smallCaps/>
                                  <w:color w:val="44546A" w:themeColor="text2"/>
                                  <w:sz w:val="36"/>
                                  <w:szCs w:val="36"/>
                                </w:rPr>
                              </w:pPr>
                              <w:r>
                                <w:rPr>
                                  <w:smallCaps/>
                                  <w:color w:val="44546A" w:themeColor="text2"/>
                                  <w:sz w:val="36"/>
                                  <w:szCs w:val="36"/>
                                </w:rPr>
                                <w:t>Product Scope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C22839F" wp14:editId="2320314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8F698F1"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bookmarkStart w:id="0" w:name="_Toc182823237" w:displacedByCustomXml="next"/>
    <w:sdt>
      <w:sdtPr>
        <w:id w:val="-166685939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8AD363B" w14:textId="1F48FE5D" w:rsidR="008502E8" w:rsidRDefault="008502E8">
          <w:pPr>
            <w:pStyle w:val="TOCHeading"/>
          </w:pPr>
          <w:r>
            <w:t>Contents</w:t>
          </w:r>
        </w:p>
        <w:p w14:paraId="3CC0A532" w14:textId="3B4321D0" w:rsidR="004D40A5" w:rsidRDefault="008502E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82834656" w:history="1">
            <w:r w:rsidR="004D40A5" w:rsidRPr="00DD4F5D">
              <w:rPr>
                <w:rStyle w:val="Hyperlink"/>
                <w:noProof/>
                <w:lang w:bidi="yi-Hebr"/>
              </w:rPr>
              <w:t>1</w:t>
            </w:r>
            <w:r w:rsidR="004D40A5">
              <w:rPr>
                <w:rFonts w:eastAsiaTheme="minorEastAsia"/>
                <w:noProof/>
              </w:rPr>
              <w:tab/>
            </w:r>
            <w:r w:rsidR="004D40A5" w:rsidRPr="00DD4F5D">
              <w:rPr>
                <w:rStyle w:val="Hyperlink"/>
                <w:noProof/>
                <w:lang w:bidi="yi-Hebr"/>
              </w:rPr>
              <w:t>Development Components</w:t>
            </w:r>
            <w:r w:rsidR="004D40A5">
              <w:rPr>
                <w:noProof/>
                <w:webHidden/>
              </w:rPr>
              <w:tab/>
            </w:r>
            <w:r w:rsidR="004D40A5">
              <w:rPr>
                <w:noProof/>
                <w:webHidden/>
              </w:rPr>
              <w:fldChar w:fldCharType="begin"/>
            </w:r>
            <w:r w:rsidR="004D40A5">
              <w:rPr>
                <w:noProof/>
                <w:webHidden/>
              </w:rPr>
              <w:instrText xml:space="preserve"> PAGEREF _Toc182834656 \h </w:instrText>
            </w:r>
            <w:r w:rsidR="004D40A5">
              <w:rPr>
                <w:noProof/>
                <w:webHidden/>
              </w:rPr>
            </w:r>
            <w:r w:rsidR="004D40A5">
              <w:rPr>
                <w:noProof/>
                <w:webHidden/>
              </w:rPr>
              <w:fldChar w:fldCharType="separate"/>
            </w:r>
            <w:r w:rsidR="004D40A5">
              <w:rPr>
                <w:noProof/>
                <w:webHidden/>
              </w:rPr>
              <w:t>2</w:t>
            </w:r>
            <w:r w:rsidR="004D40A5">
              <w:rPr>
                <w:noProof/>
                <w:webHidden/>
              </w:rPr>
              <w:fldChar w:fldCharType="end"/>
            </w:r>
          </w:hyperlink>
        </w:p>
        <w:p w14:paraId="458E343F" w14:textId="5BB42F14" w:rsidR="004D40A5" w:rsidRDefault="004D40A5">
          <w:pPr>
            <w:pStyle w:val="TOC2"/>
            <w:tabs>
              <w:tab w:val="left" w:pos="880"/>
              <w:tab w:val="right" w:leader="dot" w:pos="9350"/>
            </w:tabs>
            <w:rPr>
              <w:rFonts w:eastAsiaTheme="minorEastAsia"/>
              <w:noProof/>
            </w:rPr>
          </w:pPr>
          <w:hyperlink w:anchor="_Toc182834657" w:history="1">
            <w:r w:rsidRPr="00DD4F5D">
              <w:rPr>
                <w:rStyle w:val="Hyperlink"/>
                <w:noProof/>
                <w:lang w:bidi="yi-Hebr"/>
              </w:rPr>
              <w:t>1.1</w:t>
            </w:r>
            <w:r>
              <w:rPr>
                <w:rFonts w:eastAsiaTheme="minorEastAsia"/>
                <w:noProof/>
              </w:rPr>
              <w:tab/>
            </w:r>
            <w:r w:rsidRPr="00DD4F5D">
              <w:rPr>
                <w:rStyle w:val="Hyperlink"/>
                <w:noProof/>
                <w:lang w:bidi="yi-Hebr"/>
              </w:rPr>
              <w:t>Webpage</w:t>
            </w:r>
            <w:r>
              <w:rPr>
                <w:noProof/>
                <w:webHidden/>
              </w:rPr>
              <w:tab/>
            </w:r>
            <w:r>
              <w:rPr>
                <w:noProof/>
                <w:webHidden/>
              </w:rPr>
              <w:fldChar w:fldCharType="begin"/>
            </w:r>
            <w:r>
              <w:rPr>
                <w:noProof/>
                <w:webHidden/>
              </w:rPr>
              <w:instrText xml:space="preserve"> PAGEREF _Toc182834657 \h </w:instrText>
            </w:r>
            <w:r>
              <w:rPr>
                <w:noProof/>
                <w:webHidden/>
              </w:rPr>
            </w:r>
            <w:r>
              <w:rPr>
                <w:noProof/>
                <w:webHidden/>
              </w:rPr>
              <w:fldChar w:fldCharType="separate"/>
            </w:r>
            <w:r>
              <w:rPr>
                <w:noProof/>
                <w:webHidden/>
              </w:rPr>
              <w:t>2</w:t>
            </w:r>
            <w:r>
              <w:rPr>
                <w:noProof/>
                <w:webHidden/>
              </w:rPr>
              <w:fldChar w:fldCharType="end"/>
            </w:r>
          </w:hyperlink>
        </w:p>
        <w:p w14:paraId="7B7740DB" w14:textId="7F637DA9" w:rsidR="004D40A5" w:rsidRDefault="004D40A5">
          <w:pPr>
            <w:pStyle w:val="TOC2"/>
            <w:tabs>
              <w:tab w:val="left" w:pos="880"/>
              <w:tab w:val="right" w:leader="dot" w:pos="9350"/>
            </w:tabs>
            <w:rPr>
              <w:rFonts w:eastAsiaTheme="minorEastAsia"/>
              <w:noProof/>
            </w:rPr>
          </w:pPr>
          <w:hyperlink w:anchor="_Toc182834658" w:history="1">
            <w:r w:rsidRPr="00DD4F5D">
              <w:rPr>
                <w:rStyle w:val="Hyperlink"/>
                <w:noProof/>
                <w:lang w:bidi="yi-Hebr"/>
              </w:rPr>
              <w:t>1.2</w:t>
            </w:r>
            <w:r>
              <w:rPr>
                <w:rFonts w:eastAsiaTheme="minorEastAsia"/>
                <w:noProof/>
              </w:rPr>
              <w:tab/>
            </w:r>
            <w:r w:rsidRPr="00DD4F5D">
              <w:rPr>
                <w:rStyle w:val="Hyperlink"/>
                <w:noProof/>
                <w:lang w:bidi="yi-Hebr"/>
              </w:rPr>
              <w:t>FIX API</w:t>
            </w:r>
            <w:r>
              <w:rPr>
                <w:noProof/>
                <w:webHidden/>
              </w:rPr>
              <w:tab/>
            </w:r>
            <w:r>
              <w:rPr>
                <w:noProof/>
                <w:webHidden/>
              </w:rPr>
              <w:fldChar w:fldCharType="begin"/>
            </w:r>
            <w:r>
              <w:rPr>
                <w:noProof/>
                <w:webHidden/>
              </w:rPr>
              <w:instrText xml:space="preserve"> PAGEREF _Toc182834658 \h </w:instrText>
            </w:r>
            <w:r>
              <w:rPr>
                <w:noProof/>
                <w:webHidden/>
              </w:rPr>
            </w:r>
            <w:r>
              <w:rPr>
                <w:noProof/>
                <w:webHidden/>
              </w:rPr>
              <w:fldChar w:fldCharType="separate"/>
            </w:r>
            <w:r>
              <w:rPr>
                <w:noProof/>
                <w:webHidden/>
              </w:rPr>
              <w:t>2</w:t>
            </w:r>
            <w:r>
              <w:rPr>
                <w:noProof/>
                <w:webHidden/>
              </w:rPr>
              <w:fldChar w:fldCharType="end"/>
            </w:r>
          </w:hyperlink>
        </w:p>
        <w:p w14:paraId="290007F2" w14:textId="5ED923AC" w:rsidR="004D40A5" w:rsidRDefault="004D40A5">
          <w:pPr>
            <w:pStyle w:val="TOC2"/>
            <w:tabs>
              <w:tab w:val="left" w:pos="880"/>
              <w:tab w:val="right" w:leader="dot" w:pos="9350"/>
            </w:tabs>
            <w:rPr>
              <w:rFonts w:eastAsiaTheme="minorEastAsia"/>
              <w:noProof/>
            </w:rPr>
          </w:pPr>
          <w:hyperlink w:anchor="_Toc182834659" w:history="1">
            <w:r w:rsidRPr="00DD4F5D">
              <w:rPr>
                <w:rStyle w:val="Hyperlink"/>
                <w:noProof/>
                <w:lang w:bidi="yi-Hebr"/>
              </w:rPr>
              <w:t>1.3</w:t>
            </w:r>
            <w:r>
              <w:rPr>
                <w:rFonts w:eastAsiaTheme="minorEastAsia"/>
                <w:noProof/>
              </w:rPr>
              <w:tab/>
            </w:r>
            <w:r w:rsidRPr="00DD4F5D">
              <w:rPr>
                <w:rStyle w:val="Hyperlink"/>
                <w:noProof/>
                <w:lang w:bidi="yi-Hebr"/>
              </w:rPr>
              <w:t>Database</w:t>
            </w:r>
            <w:r>
              <w:rPr>
                <w:noProof/>
                <w:webHidden/>
              </w:rPr>
              <w:tab/>
            </w:r>
            <w:r>
              <w:rPr>
                <w:noProof/>
                <w:webHidden/>
              </w:rPr>
              <w:fldChar w:fldCharType="begin"/>
            </w:r>
            <w:r>
              <w:rPr>
                <w:noProof/>
                <w:webHidden/>
              </w:rPr>
              <w:instrText xml:space="preserve"> PAGEREF _Toc182834659 \h </w:instrText>
            </w:r>
            <w:r>
              <w:rPr>
                <w:noProof/>
                <w:webHidden/>
              </w:rPr>
            </w:r>
            <w:r>
              <w:rPr>
                <w:noProof/>
                <w:webHidden/>
              </w:rPr>
              <w:fldChar w:fldCharType="separate"/>
            </w:r>
            <w:r>
              <w:rPr>
                <w:noProof/>
                <w:webHidden/>
              </w:rPr>
              <w:t>2</w:t>
            </w:r>
            <w:r>
              <w:rPr>
                <w:noProof/>
                <w:webHidden/>
              </w:rPr>
              <w:fldChar w:fldCharType="end"/>
            </w:r>
          </w:hyperlink>
        </w:p>
        <w:p w14:paraId="013DA875" w14:textId="277B04A3" w:rsidR="004D40A5" w:rsidRDefault="004D40A5">
          <w:pPr>
            <w:pStyle w:val="TOC2"/>
            <w:tabs>
              <w:tab w:val="left" w:pos="880"/>
              <w:tab w:val="right" w:leader="dot" w:pos="9350"/>
            </w:tabs>
            <w:rPr>
              <w:rFonts w:eastAsiaTheme="minorEastAsia"/>
              <w:noProof/>
            </w:rPr>
          </w:pPr>
          <w:hyperlink w:anchor="_Toc182834660" w:history="1">
            <w:r w:rsidRPr="00DD4F5D">
              <w:rPr>
                <w:rStyle w:val="Hyperlink"/>
                <w:noProof/>
                <w:lang w:bidi="yi-Hebr"/>
              </w:rPr>
              <w:t>1.4</w:t>
            </w:r>
            <w:r>
              <w:rPr>
                <w:rFonts w:eastAsiaTheme="minorEastAsia"/>
                <w:noProof/>
              </w:rPr>
              <w:tab/>
            </w:r>
            <w:r w:rsidRPr="00DD4F5D">
              <w:rPr>
                <w:rStyle w:val="Hyperlink"/>
                <w:noProof/>
                <w:lang w:bidi="yi-Hebr"/>
              </w:rPr>
              <w:t>STP Certification Workflow</w:t>
            </w:r>
            <w:r>
              <w:rPr>
                <w:noProof/>
                <w:webHidden/>
              </w:rPr>
              <w:tab/>
            </w:r>
            <w:r>
              <w:rPr>
                <w:noProof/>
                <w:webHidden/>
              </w:rPr>
              <w:fldChar w:fldCharType="begin"/>
            </w:r>
            <w:r>
              <w:rPr>
                <w:noProof/>
                <w:webHidden/>
              </w:rPr>
              <w:instrText xml:space="preserve"> PAGEREF _Toc182834660 \h </w:instrText>
            </w:r>
            <w:r>
              <w:rPr>
                <w:noProof/>
                <w:webHidden/>
              </w:rPr>
            </w:r>
            <w:r>
              <w:rPr>
                <w:noProof/>
                <w:webHidden/>
              </w:rPr>
              <w:fldChar w:fldCharType="separate"/>
            </w:r>
            <w:r>
              <w:rPr>
                <w:noProof/>
                <w:webHidden/>
              </w:rPr>
              <w:t>2</w:t>
            </w:r>
            <w:r>
              <w:rPr>
                <w:noProof/>
                <w:webHidden/>
              </w:rPr>
              <w:fldChar w:fldCharType="end"/>
            </w:r>
          </w:hyperlink>
        </w:p>
        <w:p w14:paraId="3574464E" w14:textId="6722C6C6" w:rsidR="004D40A5" w:rsidRDefault="004D40A5">
          <w:pPr>
            <w:pStyle w:val="TOC1"/>
            <w:tabs>
              <w:tab w:val="left" w:pos="440"/>
              <w:tab w:val="right" w:leader="dot" w:pos="9350"/>
            </w:tabs>
            <w:rPr>
              <w:rFonts w:eastAsiaTheme="minorEastAsia"/>
              <w:noProof/>
            </w:rPr>
          </w:pPr>
          <w:hyperlink w:anchor="_Toc182834661" w:history="1">
            <w:r w:rsidRPr="00DD4F5D">
              <w:rPr>
                <w:rStyle w:val="Hyperlink"/>
                <w:noProof/>
                <w:lang w:bidi="yi-Hebr"/>
              </w:rPr>
              <w:t>2</w:t>
            </w:r>
            <w:r>
              <w:rPr>
                <w:rFonts w:eastAsiaTheme="minorEastAsia"/>
                <w:noProof/>
              </w:rPr>
              <w:tab/>
            </w:r>
            <w:r w:rsidRPr="00DD4F5D">
              <w:rPr>
                <w:rStyle w:val="Hyperlink"/>
                <w:noProof/>
                <w:lang w:bidi="yi-Hebr"/>
              </w:rPr>
              <w:t>FX Cash</w:t>
            </w:r>
            <w:r>
              <w:rPr>
                <w:noProof/>
                <w:webHidden/>
              </w:rPr>
              <w:tab/>
            </w:r>
            <w:r>
              <w:rPr>
                <w:noProof/>
                <w:webHidden/>
              </w:rPr>
              <w:fldChar w:fldCharType="begin"/>
            </w:r>
            <w:r>
              <w:rPr>
                <w:noProof/>
                <w:webHidden/>
              </w:rPr>
              <w:instrText xml:space="preserve"> PAGEREF _Toc182834661 \h </w:instrText>
            </w:r>
            <w:r>
              <w:rPr>
                <w:noProof/>
                <w:webHidden/>
              </w:rPr>
            </w:r>
            <w:r>
              <w:rPr>
                <w:noProof/>
                <w:webHidden/>
              </w:rPr>
              <w:fldChar w:fldCharType="separate"/>
            </w:r>
            <w:r>
              <w:rPr>
                <w:noProof/>
                <w:webHidden/>
              </w:rPr>
              <w:t>3</w:t>
            </w:r>
            <w:r>
              <w:rPr>
                <w:noProof/>
                <w:webHidden/>
              </w:rPr>
              <w:fldChar w:fldCharType="end"/>
            </w:r>
          </w:hyperlink>
        </w:p>
        <w:p w14:paraId="48B9E1D9" w14:textId="6107041D" w:rsidR="004D40A5" w:rsidRDefault="004D40A5">
          <w:pPr>
            <w:pStyle w:val="TOC2"/>
            <w:tabs>
              <w:tab w:val="left" w:pos="880"/>
              <w:tab w:val="right" w:leader="dot" w:pos="9350"/>
            </w:tabs>
            <w:rPr>
              <w:rFonts w:eastAsiaTheme="minorEastAsia"/>
              <w:noProof/>
            </w:rPr>
          </w:pPr>
          <w:hyperlink w:anchor="_Toc182834662" w:history="1">
            <w:r w:rsidRPr="00DD4F5D">
              <w:rPr>
                <w:rStyle w:val="Hyperlink"/>
                <w:noProof/>
                <w:lang w:bidi="yi-Hebr"/>
              </w:rPr>
              <w:t>2.1</w:t>
            </w:r>
            <w:r>
              <w:rPr>
                <w:rFonts w:eastAsiaTheme="minorEastAsia"/>
                <w:noProof/>
              </w:rPr>
              <w:tab/>
            </w:r>
            <w:r w:rsidRPr="00DD4F5D">
              <w:rPr>
                <w:rStyle w:val="Hyperlink"/>
                <w:noProof/>
                <w:lang w:bidi="yi-Hebr"/>
              </w:rPr>
              <w:t>NDF Sample message</w:t>
            </w:r>
            <w:r>
              <w:rPr>
                <w:noProof/>
                <w:webHidden/>
              </w:rPr>
              <w:tab/>
            </w:r>
            <w:r>
              <w:rPr>
                <w:noProof/>
                <w:webHidden/>
              </w:rPr>
              <w:fldChar w:fldCharType="begin"/>
            </w:r>
            <w:r>
              <w:rPr>
                <w:noProof/>
                <w:webHidden/>
              </w:rPr>
              <w:instrText xml:space="preserve"> PAGEREF _Toc182834662 \h </w:instrText>
            </w:r>
            <w:r>
              <w:rPr>
                <w:noProof/>
                <w:webHidden/>
              </w:rPr>
            </w:r>
            <w:r>
              <w:rPr>
                <w:noProof/>
                <w:webHidden/>
              </w:rPr>
              <w:fldChar w:fldCharType="separate"/>
            </w:r>
            <w:r>
              <w:rPr>
                <w:noProof/>
                <w:webHidden/>
              </w:rPr>
              <w:t>3</w:t>
            </w:r>
            <w:r>
              <w:rPr>
                <w:noProof/>
                <w:webHidden/>
              </w:rPr>
              <w:fldChar w:fldCharType="end"/>
            </w:r>
          </w:hyperlink>
        </w:p>
        <w:p w14:paraId="1E1A1A06" w14:textId="1B4B9406" w:rsidR="004D40A5" w:rsidRDefault="004D40A5">
          <w:pPr>
            <w:pStyle w:val="TOC2"/>
            <w:tabs>
              <w:tab w:val="left" w:pos="880"/>
              <w:tab w:val="right" w:leader="dot" w:pos="9350"/>
            </w:tabs>
            <w:rPr>
              <w:rFonts w:eastAsiaTheme="minorEastAsia"/>
              <w:noProof/>
            </w:rPr>
          </w:pPr>
          <w:hyperlink w:anchor="_Toc182834663" w:history="1">
            <w:r w:rsidRPr="00DD4F5D">
              <w:rPr>
                <w:rStyle w:val="Hyperlink"/>
                <w:noProof/>
                <w:lang w:bidi="yi-Hebr"/>
              </w:rPr>
              <w:t>2.2</w:t>
            </w:r>
            <w:r>
              <w:rPr>
                <w:rFonts w:eastAsiaTheme="minorEastAsia"/>
                <w:noProof/>
              </w:rPr>
              <w:tab/>
            </w:r>
            <w:r w:rsidRPr="00DD4F5D">
              <w:rPr>
                <w:rStyle w:val="Hyperlink"/>
                <w:noProof/>
                <w:lang w:bidi="yi-Hebr"/>
              </w:rPr>
              <w:t>Swap Sample message</w:t>
            </w:r>
            <w:r>
              <w:rPr>
                <w:noProof/>
                <w:webHidden/>
              </w:rPr>
              <w:tab/>
            </w:r>
            <w:r>
              <w:rPr>
                <w:noProof/>
                <w:webHidden/>
              </w:rPr>
              <w:fldChar w:fldCharType="begin"/>
            </w:r>
            <w:r>
              <w:rPr>
                <w:noProof/>
                <w:webHidden/>
              </w:rPr>
              <w:instrText xml:space="preserve"> PAGEREF _Toc182834663 \h </w:instrText>
            </w:r>
            <w:r>
              <w:rPr>
                <w:noProof/>
                <w:webHidden/>
              </w:rPr>
            </w:r>
            <w:r>
              <w:rPr>
                <w:noProof/>
                <w:webHidden/>
              </w:rPr>
              <w:fldChar w:fldCharType="separate"/>
            </w:r>
            <w:r>
              <w:rPr>
                <w:noProof/>
                <w:webHidden/>
              </w:rPr>
              <w:t>3</w:t>
            </w:r>
            <w:r>
              <w:rPr>
                <w:noProof/>
                <w:webHidden/>
              </w:rPr>
              <w:fldChar w:fldCharType="end"/>
            </w:r>
          </w:hyperlink>
        </w:p>
        <w:p w14:paraId="6A652A00" w14:textId="3D5BD592" w:rsidR="004D40A5" w:rsidRDefault="004D40A5">
          <w:pPr>
            <w:pStyle w:val="TOC2"/>
            <w:tabs>
              <w:tab w:val="left" w:pos="880"/>
              <w:tab w:val="right" w:leader="dot" w:pos="9350"/>
            </w:tabs>
            <w:rPr>
              <w:rFonts w:eastAsiaTheme="minorEastAsia"/>
              <w:noProof/>
            </w:rPr>
          </w:pPr>
          <w:hyperlink w:anchor="_Toc182834664" w:history="1">
            <w:r w:rsidRPr="00DD4F5D">
              <w:rPr>
                <w:rStyle w:val="Hyperlink"/>
                <w:noProof/>
                <w:lang w:bidi="yi-Hebr"/>
              </w:rPr>
              <w:t>2.3</w:t>
            </w:r>
            <w:r>
              <w:rPr>
                <w:rFonts w:eastAsiaTheme="minorEastAsia"/>
                <w:noProof/>
              </w:rPr>
              <w:tab/>
            </w:r>
            <w:r w:rsidRPr="00DD4F5D">
              <w:rPr>
                <w:rStyle w:val="Hyperlink"/>
                <w:noProof/>
                <w:lang w:bidi="yi-Hebr"/>
              </w:rPr>
              <w:t>Forward Sample message</w:t>
            </w:r>
            <w:r>
              <w:rPr>
                <w:noProof/>
                <w:webHidden/>
              </w:rPr>
              <w:tab/>
            </w:r>
            <w:r>
              <w:rPr>
                <w:noProof/>
                <w:webHidden/>
              </w:rPr>
              <w:fldChar w:fldCharType="begin"/>
            </w:r>
            <w:r>
              <w:rPr>
                <w:noProof/>
                <w:webHidden/>
              </w:rPr>
              <w:instrText xml:space="preserve"> PAGEREF _Toc182834664 \h </w:instrText>
            </w:r>
            <w:r>
              <w:rPr>
                <w:noProof/>
                <w:webHidden/>
              </w:rPr>
            </w:r>
            <w:r>
              <w:rPr>
                <w:noProof/>
                <w:webHidden/>
              </w:rPr>
              <w:fldChar w:fldCharType="separate"/>
            </w:r>
            <w:r>
              <w:rPr>
                <w:noProof/>
                <w:webHidden/>
              </w:rPr>
              <w:t>3</w:t>
            </w:r>
            <w:r>
              <w:rPr>
                <w:noProof/>
                <w:webHidden/>
              </w:rPr>
              <w:fldChar w:fldCharType="end"/>
            </w:r>
          </w:hyperlink>
        </w:p>
        <w:p w14:paraId="46092953" w14:textId="6BAB7765" w:rsidR="004D40A5" w:rsidRDefault="004D40A5">
          <w:pPr>
            <w:pStyle w:val="TOC2"/>
            <w:tabs>
              <w:tab w:val="left" w:pos="880"/>
              <w:tab w:val="right" w:leader="dot" w:pos="9350"/>
            </w:tabs>
            <w:rPr>
              <w:rFonts w:eastAsiaTheme="minorEastAsia"/>
              <w:noProof/>
            </w:rPr>
          </w:pPr>
          <w:hyperlink w:anchor="_Toc182834665" w:history="1">
            <w:r w:rsidRPr="00DD4F5D">
              <w:rPr>
                <w:rStyle w:val="Hyperlink"/>
                <w:noProof/>
                <w:lang w:bidi="yi-Hebr"/>
              </w:rPr>
              <w:t>2.4</w:t>
            </w:r>
            <w:r>
              <w:rPr>
                <w:rFonts w:eastAsiaTheme="minorEastAsia"/>
                <w:noProof/>
              </w:rPr>
              <w:tab/>
            </w:r>
            <w:r w:rsidRPr="00DD4F5D">
              <w:rPr>
                <w:rStyle w:val="Hyperlink"/>
                <w:noProof/>
                <w:lang w:bidi="yi-Hebr"/>
              </w:rPr>
              <w:t>Spot Sample message</w:t>
            </w:r>
            <w:r>
              <w:rPr>
                <w:noProof/>
                <w:webHidden/>
              </w:rPr>
              <w:tab/>
            </w:r>
            <w:r>
              <w:rPr>
                <w:noProof/>
                <w:webHidden/>
              </w:rPr>
              <w:fldChar w:fldCharType="begin"/>
            </w:r>
            <w:r>
              <w:rPr>
                <w:noProof/>
                <w:webHidden/>
              </w:rPr>
              <w:instrText xml:space="preserve"> PAGEREF _Toc182834665 \h </w:instrText>
            </w:r>
            <w:r>
              <w:rPr>
                <w:noProof/>
                <w:webHidden/>
              </w:rPr>
            </w:r>
            <w:r>
              <w:rPr>
                <w:noProof/>
                <w:webHidden/>
              </w:rPr>
              <w:fldChar w:fldCharType="separate"/>
            </w:r>
            <w:r>
              <w:rPr>
                <w:noProof/>
                <w:webHidden/>
              </w:rPr>
              <w:t>4</w:t>
            </w:r>
            <w:r>
              <w:rPr>
                <w:noProof/>
                <w:webHidden/>
              </w:rPr>
              <w:fldChar w:fldCharType="end"/>
            </w:r>
          </w:hyperlink>
        </w:p>
        <w:p w14:paraId="6883417F" w14:textId="4C0FE2CA" w:rsidR="004D40A5" w:rsidRDefault="004D40A5">
          <w:pPr>
            <w:pStyle w:val="TOC2"/>
            <w:tabs>
              <w:tab w:val="left" w:pos="880"/>
              <w:tab w:val="right" w:leader="dot" w:pos="9350"/>
            </w:tabs>
            <w:rPr>
              <w:rFonts w:eastAsiaTheme="minorEastAsia"/>
              <w:noProof/>
            </w:rPr>
          </w:pPr>
          <w:hyperlink w:anchor="_Toc182834666" w:history="1">
            <w:r w:rsidRPr="00DD4F5D">
              <w:rPr>
                <w:rStyle w:val="Hyperlink"/>
                <w:noProof/>
                <w:lang w:bidi="yi-Hebr"/>
              </w:rPr>
              <w:t>2.5</w:t>
            </w:r>
            <w:r>
              <w:rPr>
                <w:rFonts w:eastAsiaTheme="minorEastAsia"/>
                <w:noProof/>
              </w:rPr>
              <w:tab/>
            </w:r>
            <w:r w:rsidRPr="00DD4F5D">
              <w:rPr>
                <w:rStyle w:val="Hyperlink"/>
                <w:noProof/>
                <w:lang w:bidi="yi-Hebr"/>
              </w:rPr>
              <w:t>Currency Pairs</w:t>
            </w:r>
            <w:r>
              <w:rPr>
                <w:noProof/>
                <w:webHidden/>
              </w:rPr>
              <w:tab/>
            </w:r>
            <w:r>
              <w:rPr>
                <w:noProof/>
                <w:webHidden/>
              </w:rPr>
              <w:fldChar w:fldCharType="begin"/>
            </w:r>
            <w:r>
              <w:rPr>
                <w:noProof/>
                <w:webHidden/>
              </w:rPr>
              <w:instrText xml:space="preserve"> PAGEREF _Toc182834666 \h </w:instrText>
            </w:r>
            <w:r>
              <w:rPr>
                <w:noProof/>
                <w:webHidden/>
              </w:rPr>
            </w:r>
            <w:r>
              <w:rPr>
                <w:noProof/>
                <w:webHidden/>
              </w:rPr>
              <w:fldChar w:fldCharType="separate"/>
            </w:r>
            <w:r>
              <w:rPr>
                <w:noProof/>
                <w:webHidden/>
              </w:rPr>
              <w:t>4</w:t>
            </w:r>
            <w:r>
              <w:rPr>
                <w:noProof/>
                <w:webHidden/>
              </w:rPr>
              <w:fldChar w:fldCharType="end"/>
            </w:r>
          </w:hyperlink>
        </w:p>
        <w:p w14:paraId="0E749801" w14:textId="7E009FDA" w:rsidR="004D40A5" w:rsidRDefault="004D40A5">
          <w:pPr>
            <w:pStyle w:val="TOC3"/>
            <w:tabs>
              <w:tab w:val="left" w:pos="1320"/>
              <w:tab w:val="right" w:leader="dot" w:pos="9350"/>
            </w:tabs>
            <w:rPr>
              <w:rFonts w:eastAsiaTheme="minorEastAsia"/>
              <w:noProof/>
            </w:rPr>
          </w:pPr>
          <w:hyperlink w:anchor="_Toc182834667" w:history="1">
            <w:r w:rsidRPr="00DD4F5D">
              <w:rPr>
                <w:rStyle w:val="Hyperlink"/>
                <w:noProof/>
                <w:lang w:bidi="yi-Hebr"/>
              </w:rPr>
              <w:t>2.5.1</w:t>
            </w:r>
            <w:r>
              <w:rPr>
                <w:rFonts w:eastAsiaTheme="minorEastAsia"/>
                <w:noProof/>
              </w:rPr>
              <w:tab/>
            </w:r>
            <w:r w:rsidRPr="00DD4F5D">
              <w:rPr>
                <w:rStyle w:val="Hyperlink"/>
                <w:noProof/>
                <w:lang w:bidi="yi-Hebr"/>
              </w:rPr>
              <w:t>NDF Currency Pairs</w:t>
            </w:r>
            <w:r>
              <w:rPr>
                <w:noProof/>
                <w:webHidden/>
              </w:rPr>
              <w:tab/>
            </w:r>
            <w:r>
              <w:rPr>
                <w:noProof/>
                <w:webHidden/>
              </w:rPr>
              <w:fldChar w:fldCharType="begin"/>
            </w:r>
            <w:r>
              <w:rPr>
                <w:noProof/>
                <w:webHidden/>
              </w:rPr>
              <w:instrText xml:space="preserve"> PAGEREF _Toc182834667 \h </w:instrText>
            </w:r>
            <w:r>
              <w:rPr>
                <w:noProof/>
                <w:webHidden/>
              </w:rPr>
            </w:r>
            <w:r>
              <w:rPr>
                <w:noProof/>
                <w:webHidden/>
              </w:rPr>
              <w:fldChar w:fldCharType="separate"/>
            </w:r>
            <w:r>
              <w:rPr>
                <w:noProof/>
                <w:webHidden/>
              </w:rPr>
              <w:t>4</w:t>
            </w:r>
            <w:r>
              <w:rPr>
                <w:noProof/>
                <w:webHidden/>
              </w:rPr>
              <w:fldChar w:fldCharType="end"/>
            </w:r>
          </w:hyperlink>
        </w:p>
        <w:p w14:paraId="29F8234D" w14:textId="63E076D8" w:rsidR="004D40A5" w:rsidRDefault="004D40A5">
          <w:pPr>
            <w:pStyle w:val="TOC3"/>
            <w:tabs>
              <w:tab w:val="left" w:pos="1320"/>
              <w:tab w:val="right" w:leader="dot" w:pos="9350"/>
            </w:tabs>
            <w:rPr>
              <w:rFonts w:eastAsiaTheme="minorEastAsia"/>
              <w:noProof/>
            </w:rPr>
          </w:pPr>
          <w:hyperlink w:anchor="_Toc182834668" w:history="1">
            <w:r w:rsidRPr="00DD4F5D">
              <w:rPr>
                <w:rStyle w:val="Hyperlink"/>
                <w:noProof/>
                <w:lang w:bidi="yi-Hebr"/>
              </w:rPr>
              <w:t>2.5.2</w:t>
            </w:r>
            <w:r>
              <w:rPr>
                <w:rFonts w:eastAsiaTheme="minorEastAsia"/>
                <w:noProof/>
              </w:rPr>
              <w:tab/>
            </w:r>
            <w:r w:rsidRPr="00DD4F5D">
              <w:rPr>
                <w:rStyle w:val="Hyperlink"/>
                <w:noProof/>
                <w:lang w:bidi="yi-Hebr"/>
              </w:rPr>
              <w:t>G10 Currency Pairs</w:t>
            </w:r>
            <w:r>
              <w:rPr>
                <w:noProof/>
                <w:webHidden/>
              </w:rPr>
              <w:tab/>
            </w:r>
            <w:r>
              <w:rPr>
                <w:noProof/>
                <w:webHidden/>
              </w:rPr>
              <w:fldChar w:fldCharType="begin"/>
            </w:r>
            <w:r>
              <w:rPr>
                <w:noProof/>
                <w:webHidden/>
              </w:rPr>
              <w:instrText xml:space="preserve"> PAGEREF _Toc182834668 \h </w:instrText>
            </w:r>
            <w:r>
              <w:rPr>
                <w:noProof/>
                <w:webHidden/>
              </w:rPr>
            </w:r>
            <w:r>
              <w:rPr>
                <w:noProof/>
                <w:webHidden/>
              </w:rPr>
              <w:fldChar w:fldCharType="separate"/>
            </w:r>
            <w:r>
              <w:rPr>
                <w:noProof/>
                <w:webHidden/>
              </w:rPr>
              <w:t>4</w:t>
            </w:r>
            <w:r>
              <w:rPr>
                <w:noProof/>
                <w:webHidden/>
              </w:rPr>
              <w:fldChar w:fldCharType="end"/>
            </w:r>
          </w:hyperlink>
        </w:p>
        <w:p w14:paraId="2F6EF8A5" w14:textId="6EC34465" w:rsidR="004D40A5" w:rsidRDefault="004D40A5">
          <w:pPr>
            <w:pStyle w:val="TOC3"/>
            <w:tabs>
              <w:tab w:val="left" w:pos="1320"/>
              <w:tab w:val="right" w:leader="dot" w:pos="9350"/>
            </w:tabs>
            <w:rPr>
              <w:rFonts w:eastAsiaTheme="minorEastAsia"/>
              <w:noProof/>
            </w:rPr>
          </w:pPr>
          <w:hyperlink w:anchor="_Toc182834669" w:history="1">
            <w:r w:rsidRPr="00DD4F5D">
              <w:rPr>
                <w:rStyle w:val="Hyperlink"/>
                <w:noProof/>
                <w:lang w:bidi="yi-Hebr"/>
              </w:rPr>
              <w:t>2.5.3</w:t>
            </w:r>
            <w:r>
              <w:rPr>
                <w:rFonts w:eastAsiaTheme="minorEastAsia"/>
                <w:noProof/>
              </w:rPr>
              <w:tab/>
            </w:r>
            <w:r w:rsidRPr="00DD4F5D">
              <w:rPr>
                <w:rStyle w:val="Hyperlink"/>
                <w:noProof/>
                <w:lang w:bidi="yi-Hebr"/>
              </w:rPr>
              <w:t>Latam NDF</w:t>
            </w:r>
            <w:r>
              <w:rPr>
                <w:noProof/>
                <w:webHidden/>
              </w:rPr>
              <w:tab/>
            </w:r>
            <w:r>
              <w:rPr>
                <w:noProof/>
                <w:webHidden/>
              </w:rPr>
              <w:fldChar w:fldCharType="begin"/>
            </w:r>
            <w:r>
              <w:rPr>
                <w:noProof/>
                <w:webHidden/>
              </w:rPr>
              <w:instrText xml:space="preserve"> PAGEREF _Toc182834669 \h </w:instrText>
            </w:r>
            <w:r>
              <w:rPr>
                <w:noProof/>
                <w:webHidden/>
              </w:rPr>
            </w:r>
            <w:r>
              <w:rPr>
                <w:noProof/>
                <w:webHidden/>
              </w:rPr>
              <w:fldChar w:fldCharType="separate"/>
            </w:r>
            <w:r>
              <w:rPr>
                <w:noProof/>
                <w:webHidden/>
              </w:rPr>
              <w:t>4</w:t>
            </w:r>
            <w:r>
              <w:rPr>
                <w:noProof/>
                <w:webHidden/>
              </w:rPr>
              <w:fldChar w:fldCharType="end"/>
            </w:r>
          </w:hyperlink>
        </w:p>
        <w:p w14:paraId="4F45AA35" w14:textId="001724ED" w:rsidR="004D40A5" w:rsidRDefault="004D40A5">
          <w:pPr>
            <w:pStyle w:val="TOC1"/>
            <w:tabs>
              <w:tab w:val="left" w:pos="440"/>
              <w:tab w:val="right" w:leader="dot" w:pos="9350"/>
            </w:tabs>
            <w:rPr>
              <w:rFonts w:eastAsiaTheme="minorEastAsia"/>
              <w:noProof/>
            </w:rPr>
          </w:pPr>
          <w:hyperlink w:anchor="_Toc182834670" w:history="1">
            <w:r w:rsidRPr="00DD4F5D">
              <w:rPr>
                <w:rStyle w:val="Hyperlink"/>
                <w:noProof/>
                <w:lang w:bidi="yi-Hebr"/>
              </w:rPr>
              <w:t>3</w:t>
            </w:r>
            <w:r>
              <w:rPr>
                <w:rFonts w:eastAsiaTheme="minorEastAsia"/>
                <w:noProof/>
              </w:rPr>
              <w:tab/>
            </w:r>
            <w:r w:rsidRPr="00DD4F5D">
              <w:rPr>
                <w:rStyle w:val="Hyperlink"/>
                <w:noProof/>
                <w:lang w:bidi="yi-Hebr"/>
              </w:rPr>
              <w:t>FX cash webpage</w:t>
            </w:r>
            <w:r>
              <w:rPr>
                <w:noProof/>
                <w:webHidden/>
              </w:rPr>
              <w:tab/>
            </w:r>
            <w:r>
              <w:rPr>
                <w:noProof/>
                <w:webHidden/>
              </w:rPr>
              <w:fldChar w:fldCharType="begin"/>
            </w:r>
            <w:r>
              <w:rPr>
                <w:noProof/>
                <w:webHidden/>
              </w:rPr>
              <w:instrText xml:space="preserve"> PAGEREF _Toc182834670 \h </w:instrText>
            </w:r>
            <w:r>
              <w:rPr>
                <w:noProof/>
                <w:webHidden/>
              </w:rPr>
            </w:r>
            <w:r>
              <w:rPr>
                <w:noProof/>
                <w:webHidden/>
              </w:rPr>
              <w:fldChar w:fldCharType="separate"/>
            </w:r>
            <w:r>
              <w:rPr>
                <w:noProof/>
                <w:webHidden/>
              </w:rPr>
              <w:t>5</w:t>
            </w:r>
            <w:r>
              <w:rPr>
                <w:noProof/>
                <w:webHidden/>
              </w:rPr>
              <w:fldChar w:fldCharType="end"/>
            </w:r>
          </w:hyperlink>
        </w:p>
        <w:p w14:paraId="3E9F8C0B" w14:textId="75C41191" w:rsidR="004D40A5" w:rsidRDefault="004D40A5">
          <w:pPr>
            <w:pStyle w:val="TOC1"/>
            <w:tabs>
              <w:tab w:val="left" w:pos="440"/>
              <w:tab w:val="right" w:leader="dot" w:pos="9350"/>
            </w:tabs>
            <w:rPr>
              <w:rFonts w:eastAsiaTheme="minorEastAsia"/>
              <w:noProof/>
            </w:rPr>
          </w:pPr>
          <w:hyperlink w:anchor="_Toc182834671" w:history="1">
            <w:r w:rsidRPr="00DD4F5D">
              <w:rPr>
                <w:rStyle w:val="Hyperlink"/>
                <w:noProof/>
                <w:lang w:bidi="yi-Hebr"/>
              </w:rPr>
              <w:t>4</w:t>
            </w:r>
            <w:r>
              <w:rPr>
                <w:rFonts w:eastAsiaTheme="minorEastAsia"/>
                <w:noProof/>
              </w:rPr>
              <w:tab/>
            </w:r>
            <w:r w:rsidRPr="00DD4F5D">
              <w:rPr>
                <w:rStyle w:val="Hyperlink"/>
                <w:noProof/>
                <w:lang w:bidi="yi-Hebr"/>
              </w:rPr>
              <w:t>Options</w:t>
            </w:r>
            <w:r>
              <w:rPr>
                <w:noProof/>
                <w:webHidden/>
              </w:rPr>
              <w:tab/>
            </w:r>
            <w:r>
              <w:rPr>
                <w:noProof/>
                <w:webHidden/>
              </w:rPr>
              <w:fldChar w:fldCharType="begin"/>
            </w:r>
            <w:r>
              <w:rPr>
                <w:noProof/>
                <w:webHidden/>
              </w:rPr>
              <w:instrText xml:space="preserve"> PAGEREF _Toc182834671 \h </w:instrText>
            </w:r>
            <w:r>
              <w:rPr>
                <w:noProof/>
                <w:webHidden/>
              </w:rPr>
            </w:r>
            <w:r>
              <w:rPr>
                <w:noProof/>
                <w:webHidden/>
              </w:rPr>
              <w:fldChar w:fldCharType="separate"/>
            </w:r>
            <w:r>
              <w:rPr>
                <w:noProof/>
                <w:webHidden/>
              </w:rPr>
              <w:t>6</w:t>
            </w:r>
            <w:r>
              <w:rPr>
                <w:noProof/>
                <w:webHidden/>
              </w:rPr>
              <w:fldChar w:fldCharType="end"/>
            </w:r>
          </w:hyperlink>
        </w:p>
        <w:p w14:paraId="09CC6534" w14:textId="089A3EC2" w:rsidR="004D40A5" w:rsidRDefault="004D40A5">
          <w:pPr>
            <w:pStyle w:val="TOC1"/>
            <w:tabs>
              <w:tab w:val="left" w:pos="440"/>
              <w:tab w:val="right" w:leader="dot" w:pos="9350"/>
            </w:tabs>
            <w:rPr>
              <w:rFonts w:eastAsiaTheme="minorEastAsia"/>
              <w:noProof/>
            </w:rPr>
          </w:pPr>
          <w:hyperlink w:anchor="_Toc182834672" w:history="1">
            <w:r w:rsidRPr="00DD4F5D">
              <w:rPr>
                <w:rStyle w:val="Hyperlink"/>
                <w:noProof/>
                <w:lang w:bidi="yi-Hebr"/>
              </w:rPr>
              <w:t>5</w:t>
            </w:r>
            <w:r>
              <w:rPr>
                <w:rFonts w:eastAsiaTheme="minorEastAsia"/>
                <w:noProof/>
              </w:rPr>
              <w:tab/>
            </w:r>
            <w:r w:rsidRPr="00DD4F5D">
              <w:rPr>
                <w:rStyle w:val="Hyperlink"/>
                <w:noProof/>
                <w:lang w:bidi="yi-Hebr"/>
              </w:rPr>
              <w:t>Commodities Product Scope</w:t>
            </w:r>
            <w:r>
              <w:rPr>
                <w:noProof/>
                <w:webHidden/>
              </w:rPr>
              <w:tab/>
            </w:r>
            <w:r>
              <w:rPr>
                <w:noProof/>
                <w:webHidden/>
              </w:rPr>
              <w:fldChar w:fldCharType="begin"/>
            </w:r>
            <w:r>
              <w:rPr>
                <w:noProof/>
                <w:webHidden/>
              </w:rPr>
              <w:instrText xml:space="preserve"> PAGEREF _Toc182834672 \h </w:instrText>
            </w:r>
            <w:r>
              <w:rPr>
                <w:noProof/>
                <w:webHidden/>
              </w:rPr>
            </w:r>
            <w:r>
              <w:rPr>
                <w:noProof/>
                <w:webHidden/>
              </w:rPr>
              <w:fldChar w:fldCharType="separate"/>
            </w:r>
            <w:r>
              <w:rPr>
                <w:noProof/>
                <w:webHidden/>
              </w:rPr>
              <w:t>7</w:t>
            </w:r>
            <w:r>
              <w:rPr>
                <w:noProof/>
                <w:webHidden/>
              </w:rPr>
              <w:fldChar w:fldCharType="end"/>
            </w:r>
          </w:hyperlink>
        </w:p>
        <w:p w14:paraId="01534241" w14:textId="24E5D4FC" w:rsidR="004D40A5" w:rsidRDefault="004D40A5">
          <w:pPr>
            <w:pStyle w:val="TOC2"/>
            <w:tabs>
              <w:tab w:val="left" w:pos="880"/>
              <w:tab w:val="right" w:leader="dot" w:pos="9350"/>
            </w:tabs>
            <w:rPr>
              <w:rFonts w:eastAsiaTheme="minorEastAsia"/>
              <w:noProof/>
            </w:rPr>
          </w:pPr>
          <w:hyperlink w:anchor="_Toc182834673" w:history="1">
            <w:r w:rsidRPr="00DD4F5D">
              <w:rPr>
                <w:rStyle w:val="Hyperlink"/>
                <w:noProof/>
                <w:lang w:bidi="yi-Hebr"/>
              </w:rPr>
              <w:t>5.1</w:t>
            </w:r>
            <w:r>
              <w:rPr>
                <w:rFonts w:eastAsiaTheme="minorEastAsia"/>
                <w:noProof/>
              </w:rPr>
              <w:tab/>
            </w:r>
            <w:r w:rsidRPr="00DD4F5D">
              <w:rPr>
                <w:rStyle w:val="Hyperlink"/>
                <w:noProof/>
                <w:lang w:bidi="yi-Hebr"/>
              </w:rPr>
              <w:t>Precious Metals</w:t>
            </w:r>
            <w:r>
              <w:rPr>
                <w:noProof/>
                <w:webHidden/>
              </w:rPr>
              <w:tab/>
            </w:r>
            <w:r>
              <w:rPr>
                <w:noProof/>
                <w:webHidden/>
              </w:rPr>
              <w:fldChar w:fldCharType="begin"/>
            </w:r>
            <w:r>
              <w:rPr>
                <w:noProof/>
                <w:webHidden/>
              </w:rPr>
              <w:instrText xml:space="preserve"> PAGEREF _Toc182834673 \h </w:instrText>
            </w:r>
            <w:r>
              <w:rPr>
                <w:noProof/>
                <w:webHidden/>
              </w:rPr>
            </w:r>
            <w:r>
              <w:rPr>
                <w:noProof/>
                <w:webHidden/>
              </w:rPr>
              <w:fldChar w:fldCharType="separate"/>
            </w:r>
            <w:r>
              <w:rPr>
                <w:noProof/>
                <w:webHidden/>
              </w:rPr>
              <w:t>7</w:t>
            </w:r>
            <w:r>
              <w:rPr>
                <w:noProof/>
                <w:webHidden/>
              </w:rPr>
              <w:fldChar w:fldCharType="end"/>
            </w:r>
          </w:hyperlink>
        </w:p>
        <w:p w14:paraId="72215A3A" w14:textId="08E3BF57" w:rsidR="004D40A5" w:rsidRDefault="004D40A5">
          <w:pPr>
            <w:pStyle w:val="TOC2"/>
            <w:tabs>
              <w:tab w:val="left" w:pos="880"/>
              <w:tab w:val="right" w:leader="dot" w:pos="9350"/>
            </w:tabs>
            <w:rPr>
              <w:rFonts w:eastAsiaTheme="minorEastAsia"/>
              <w:noProof/>
            </w:rPr>
          </w:pPr>
          <w:hyperlink w:anchor="_Toc182834674" w:history="1">
            <w:r w:rsidRPr="00DD4F5D">
              <w:rPr>
                <w:rStyle w:val="Hyperlink"/>
                <w:noProof/>
                <w:lang w:bidi="yi-Hebr"/>
              </w:rPr>
              <w:t>5.2</w:t>
            </w:r>
            <w:r>
              <w:rPr>
                <w:rFonts w:eastAsiaTheme="minorEastAsia"/>
                <w:noProof/>
              </w:rPr>
              <w:tab/>
            </w:r>
            <w:r w:rsidRPr="00DD4F5D">
              <w:rPr>
                <w:rStyle w:val="Hyperlink"/>
                <w:noProof/>
                <w:lang w:bidi="yi-Hebr"/>
              </w:rPr>
              <w:t>Base Metals</w:t>
            </w:r>
            <w:r>
              <w:rPr>
                <w:noProof/>
                <w:webHidden/>
              </w:rPr>
              <w:tab/>
            </w:r>
            <w:r>
              <w:rPr>
                <w:noProof/>
                <w:webHidden/>
              </w:rPr>
              <w:fldChar w:fldCharType="begin"/>
            </w:r>
            <w:r>
              <w:rPr>
                <w:noProof/>
                <w:webHidden/>
              </w:rPr>
              <w:instrText xml:space="preserve"> PAGEREF _Toc182834674 \h </w:instrText>
            </w:r>
            <w:r>
              <w:rPr>
                <w:noProof/>
                <w:webHidden/>
              </w:rPr>
            </w:r>
            <w:r>
              <w:rPr>
                <w:noProof/>
                <w:webHidden/>
              </w:rPr>
              <w:fldChar w:fldCharType="separate"/>
            </w:r>
            <w:r>
              <w:rPr>
                <w:noProof/>
                <w:webHidden/>
              </w:rPr>
              <w:t>7</w:t>
            </w:r>
            <w:r>
              <w:rPr>
                <w:noProof/>
                <w:webHidden/>
              </w:rPr>
              <w:fldChar w:fldCharType="end"/>
            </w:r>
          </w:hyperlink>
        </w:p>
        <w:p w14:paraId="048F6021" w14:textId="45AFA5F7" w:rsidR="004D40A5" w:rsidRDefault="004D40A5">
          <w:pPr>
            <w:pStyle w:val="TOC2"/>
            <w:tabs>
              <w:tab w:val="left" w:pos="880"/>
              <w:tab w:val="right" w:leader="dot" w:pos="9350"/>
            </w:tabs>
            <w:rPr>
              <w:rFonts w:eastAsiaTheme="minorEastAsia"/>
              <w:noProof/>
            </w:rPr>
          </w:pPr>
          <w:hyperlink w:anchor="_Toc182834675" w:history="1">
            <w:r w:rsidRPr="00DD4F5D">
              <w:rPr>
                <w:rStyle w:val="Hyperlink"/>
                <w:noProof/>
                <w:lang w:bidi="yi-Hebr"/>
              </w:rPr>
              <w:t>5.3</w:t>
            </w:r>
            <w:r>
              <w:rPr>
                <w:rFonts w:eastAsiaTheme="minorEastAsia"/>
                <w:noProof/>
              </w:rPr>
              <w:tab/>
            </w:r>
            <w:r w:rsidRPr="00DD4F5D">
              <w:rPr>
                <w:rStyle w:val="Hyperlink"/>
                <w:noProof/>
                <w:lang w:bidi="yi-Hebr"/>
              </w:rPr>
              <w:t>Energy</w:t>
            </w:r>
            <w:r>
              <w:rPr>
                <w:noProof/>
                <w:webHidden/>
              </w:rPr>
              <w:tab/>
            </w:r>
            <w:r>
              <w:rPr>
                <w:noProof/>
                <w:webHidden/>
              </w:rPr>
              <w:fldChar w:fldCharType="begin"/>
            </w:r>
            <w:r>
              <w:rPr>
                <w:noProof/>
                <w:webHidden/>
              </w:rPr>
              <w:instrText xml:space="preserve"> PAGEREF _Toc182834675 \h </w:instrText>
            </w:r>
            <w:r>
              <w:rPr>
                <w:noProof/>
                <w:webHidden/>
              </w:rPr>
            </w:r>
            <w:r>
              <w:rPr>
                <w:noProof/>
                <w:webHidden/>
              </w:rPr>
              <w:fldChar w:fldCharType="separate"/>
            </w:r>
            <w:r>
              <w:rPr>
                <w:noProof/>
                <w:webHidden/>
              </w:rPr>
              <w:t>7</w:t>
            </w:r>
            <w:r>
              <w:rPr>
                <w:noProof/>
                <w:webHidden/>
              </w:rPr>
              <w:fldChar w:fldCharType="end"/>
            </w:r>
          </w:hyperlink>
        </w:p>
        <w:p w14:paraId="0B679727" w14:textId="506F00A9" w:rsidR="004D40A5" w:rsidRDefault="004D40A5">
          <w:pPr>
            <w:pStyle w:val="TOC2"/>
            <w:tabs>
              <w:tab w:val="left" w:pos="880"/>
              <w:tab w:val="right" w:leader="dot" w:pos="9350"/>
            </w:tabs>
            <w:rPr>
              <w:rFonts w:eastAsiaTheme="minorEastAsia"/>
              <w:noProof/>
            </w:rPr>
          </w:pPr>
          <w:hyperlink w:anchor="_Toc182834676" w:history="1">
            <w:r w:rsidRPr="00DD4F5D">
              <w:rPr>
                <w:rStyle w:val="Hyperlink"/>
                <w:noProof/>
                <w:lang w:bidi="yi-Hebr"/>
              </w:rPr>
              <w:t>5.4</w:t>
            </w:r>
            <w:r>
              <w:rPr>
                <w:rFonts w:eastAsiaTheme="minorEastAsia"/>
                <w:noProof/>
              </w:rPr>
              <w:tab/>
            </w:r>
            <w:r w:rsidRPr="00DD4F5D">
              <w:rPr>
                <w:rStyle w:val="Hyperlink"/>
                <w:noProof/>
                <w:lang w:bidi="yi-Hebr"/>
              </w:rPr>
              <w:t>EUA [Outright]</w:t>
            </w:r>
            <w:r>
              <w:rPr>
                <w:noProof/>
                <w:webHidden/>
              </w:rPr>
              <w:tab/>
            </w:r>
            <w:r>
              <w:rPr>
                <w:noProof/>
                <w:webHidden/>
              </w:rPr>
              <w:fldChar w:fldCharType="begin"/>
            </w:r>
            <w:r>
              <w:rPr>
                <w:noProof/>
                <w:webHidden/>
              </w:rPr>
              <w:instrText xml:space="preserve"> PAGEREF _Toc182834676 \h </w:instrText>
            </w:r>
            <w:r>
              <w:rPr>
                <w:noProof/>
                <w:webHidden/>
              </w:rPr>
            </w:r>
            <w:r>
              <w:rPr>
                <w:noProof/>
                <w:webHidden/>
              </w:rPr>
              <w:fldChar w:fldCharType="separate"/>
            </w:r>
            <w:r>
              <w:rPr>
                <w:noProof/>
                <w:webHidden/>
              </w:rPr>
              <w:t>7</w:t>
            </w:r>
            <w:r>
              <w:rPr>
                <w:noProof/>
                <w:webHidden/>
              </w:rPr>
              <w:fldChar w:fldCharType="end"/>
            </w:r>
          </w:hyperlink>
        </w:p>
        <w:p w14:paraId="201E5962" w14:textId="31D9C496" w:rsidR="004D40A5" w:rsidRDefault="004D40A5">
          <w:pPr>
            <w:pStyle w:val="TOC2"/>
            <w:tabs>
              <w:tab w:val="left" w:pos="880"/>
              <w:tab w:val="right" w:leader="dot" w:pos="9350"/>
            </w:tabs>
            <w:rPr>
              <w:rFonts w:eastAsiaTheme="minorEastAsia"/>
              <w:noProof/>
            </w:rPr>
          </w:pPr>
          <w:hyperlink w:anchor="_Toc182834677" w:history="1">
            <w:r w:rsidRPr="00DD4F5D">
              <w:rPr>
                <w:rStyle w:val="Hyperlink"/>
                <w:noProof/>
                <w:lang w:bidi="yi-Hebr"/>
              </w:rPr>
              <w:t>5.5</w:t>
            </w:r>
            <w:r>
              <w:rPr>
                <w:rFonts w:eastAsiaTheme="minorEastAsia"/>
                <w:noProof/>
              </w:rPr>
              <w:tab/>
            </w:r>
            <w:r w:rsidRPr="00DD4F5D">
              <w:rPr>
                <w:rStyle w:val="Hyperlink"/>
                <w:noProof/>
                <w:lang w:bidi="yi-Hebr"/>
              </w:rPr>
              <w:t>Agriculture</w:t>
            </w:r>
            <w:r>
              <w:rPr>
                <w:noProof/>
                <w:webHidden/>
              </w:rPr>
              <w:tab/>
            </w:r>
            <w:r>
              <w:rPr>
                <w:noProof/>
                <w:webHidden/>
              </w:rPr>
              <w:fldChar w:fldCharType="begin"/>
            </w:r>
            <w:r>
              <w:rPr>
                <w:noProof/>
                <w:webHidden/>
              </w:rPr>
              <w:instrText xml:space="preserve"> PAGEREF _Toc182834677 \h </w:instrText>
            </w:r>
            <w:r>
              <w:rPr>
                <w:noProof/>
                <w:webHidden/>
              </w:rPr>
            </w:r>
            <w:r>
              <w:rPr>
                <w:noProof/>
                <w:webHidden/>
              </w:rPr>
              <w:fldChar w:fldCharType="separate"/>
            </w:r>
            <w:r>
              <w:rPr>
                <w:noProof/>
                <w:webHidden/>
              </w:rPr>
              <w:t>7</w:t>
            </w:r>
            <w:r>
              <w:rPr>
                <w:noProof/>
                <w:webHidden/>
              </w:rPr>
              <w:fldChar w:fldCharType="end"/>
            </w:r>
          </w:hyperlink>
        </w:p>
        <w:p w14:paraId="18063BCB" w14:textId="4757D081" w:rsidR="008502E8" w:rsidRDefault="008502E8">
          <w:r>
            <w:rPr>
              <w:b/>
              <w:bCs/>
              <w:noProof/>
            </w:rPr>
            <w:fldChar w:fldCharType="end"/>
          </w:r>
        </w:p>
      </w:sdtContent>
    </w:sdt>
    <w:p w14:paraId="20B2BB76" w14:textId="77777777" w:rsidR="000B2353" w:rsidRDefault="000B2353" w:rsidP="000B2353"/>
    <w:p w14:paraId="1DBA2724" w14:textId="77777777" w:rsidR="000B2353" w:rsidRDefault="000B2353" w:rsidP="000B2353"/>
    <w:p w14:paraId="0393BE15" w14:textId="77777777" w:rsidR="000B2353" w:rsidRDefault="000B2353" w:rsidP="000B2353"/>
    <w:p w14:paraId="70150C0B" w14:textId="77777777" w:rsidR="000B2353" w:rsidRDefault="000B2353" w:rsidP="000B2353"/>
    <w:p w14:paraId="1A842F3E" w14:textId="77777777" w:rsidR="000B2353" w:rsidRDefault="000B2353" w:rsidP="000B2353"/>
    <w:p w14:paraId="3105E9FB" w14:textId="77777777" w:rsidR="000B2353" w:rsidRDefault="000B2353" w:rsidP="000B2353"/>
    <w:p w14:paraId="422475C2" w14:textId="5C151CFC" w:rsidR="008502E8" w:rsidRPr="000B2353" w:rsidRDefault="008502E8" w:rsidP="007F538A">
      <w:pPr>
        <w:pStyle w:val="Heading1"/>
        <w:numPr>
          <w:ilvl w:val="0"/>
          <w:numId w:val="8"/>
        </w:numPr>
      </w:pPr>
      <w:bookmarkStart w:id="1" w:name="_Toc182834656"/>
      <w:r w:rsidRPr="000B2353">
        <w:t>Development Components</w:t>
      </w:r>
      <w:bookmarkEnd w:id="0"/>
      <w:bookmarkEnd w:id="1"/>
    </w:p>
    <w:p w14:paraId="0BC661B5" w14:textId="77777777" w:rsidR="008502E8" w:rsidRPr="000B2353" w:rsidRDefault="008502E8" w:rsidP="007F538A">
      <w:pPr>
        <w:pStyle w:val="Heading2"/>
        <w:numPr>
          <w:ilvl w:val="1"/>
          <w:numId w:val="8"/>
        </w:numPr>
      </w:pPr>
      <w:bookmarkStart w:id="2" w:name="_Toc182823238"/>
      <w:bookmarkStart w:id="3" w:name="_Toc182834657"/>
      <w:r w:rsidRPr="000B2353">
        <w:t>Webpage</w:t>
      </w:r>
      <w:bookmarkEnd w:id="2"/>
      <w:bookmarkEnd w:id="3"/>
    </w:p>
    <w:p w14:paraId="549F0224" w14:textId="1791DC5E" w:rsidR="008502E8" w:rsidRPr="000B2353" w:rsidRDefault="008502E8" w:rsidP="000B2353">
      <w:pPr>
        <w:rPr>
          <w:color w:val="000000" w:themeColor="text1"/>
        </w:rPr>
      </w:pPr>
      <w:r w:rsidRPr="000B2353">
        <w:rPr>
          <w:color w:val="000000" w:themeColor="text1"/>
        </w:rPr>
        <w:t xml:space="preserve">The webpage will be used by clients to initiate/simulate trades as if they were using JPM single dealer platform “execute”. This will create a </w:t>
      </w:r>
      <w:r w:rsidRPr="000B2353">
        <w:rPr>
          <w:color w:val="000000" w:themeColor="text1"/>
        </w:rPr>
        <w:t>self-service</w:t>
      </w:r>
      <w:r w:rsidRPr="000B2353">
        <w:rPr>
          <w:color w:val="000000" w:themeColor="text1"/>
        </w:rPr>
        <w:t xml:space="preserve"> model for post trade API, which eliminates current technical challenges as well as coordination across several teams. </w:t>
      </w:r>
    </w:p>
    <w:p w14:paraId="7322116A" w14:textId="77777777" w:rsidR="008502E8" w:rsidRPr="000B2353" w:rsidRDefault="008502E8" w:rsidP="007F538A">
      <w:pPr>
        <w:pStyle w:val="Heading2"/>
        <w:numPr>
          <w:ilvl w:val="1"/>
          <w:numId w:val="8"/>
        </w:numPr>
      </w:pPr>
      <w:bookmarkStart w:id="4" w:name="_Toc182823239"/>
      <w:bookmarkStart w:id="5" w:name="_Toc182834658"/>
      <w:r w:rsidRPr="000B2353">
        <w:t>FIX API</w:t>
      </w:r>
      <w:bookmarkEnd w:id="4"/>
      <w:bookmarkEnd w:id="5"/>
    </w:p>
    <w:p w14:paraId="7D0316C0" w14:textId="77777777" w:rsidR="008502E8" w:rsidRPr="000B2353" w:rsidRDefault="008502E8" w:rsidP="000B2353">
      <w:pPr>
        <w:rPr>
          <w:color w:val="000000" w:themeColor="text1"/>
        </w:rPr>
      </w:pPr>
      <w:r w:rsidRPr="000B2353">
        <w:rPr>
          <w:color w:val="000000" w:themeColor="text1"/>
        </w:rPr>
        <w:t xml:space="preserve">The FIX API will be based on the below product scope. For each distinct product we will want our clients to be able to simulate a trade and receive the corresponding execution report. </w:t>
      </w:r>
    </w:p>
    <w:p w14:paraId="7A8CBEB4" w14:textId="77777777" w:rsidR="008502E8" w:rsidRPr="000B2353" w:rsidRDefault="008502E8" w:rsidP="007F538A">
      <w:pPr>
        <w:pStyle w:val="Heading2"/>
        <w:numPr>
          <w:ilvl w:val="1"/>
          <w:numId w:val="8"/>
        </w:numPr>
      </w:pPr>
      <w:bookmarkStart w:id="6" w:name="_Toc182823240"/>
      <w:bookmarkStart w:id="7" w:name="_Toc182834659"/>
      <w:r w:rsidRPr="000B2353">
        <w:t>Database</w:t>
      </w:r>
      <w:bookmarkEnd w:id="6"/>
      <w:bookmarkEnd w:id="7"/>
    </w:p>
    <w:p w14:paraId="047D0272" w14:textId="77777777" w:rsidR="008502E8" w:rsidRPr="000B2353" w:rsidRDefault="008502E8" w:rsidP="000B2353">
      <w:pPr>
        <w:rPr>
          <w:color w:val="000000" w:themeColor="text1"/>
        </w:rPr>
      </w:pPr>
      <w:r w:rsidRPr="000B2353">
        <w:rPr>
          <w:color w:val="000000" w:themeColor="text1"/>
        </w:rPr>
        <w:t xml:space="preserve">Will maintain the data available for the client to configure and book STP. </w:t>
      </w:r>
    </w:p>
    <w:p w14:paraId="4AD3770D" w14:textId="77777777" w:rsidR="008502E8" w:rsidRPr="000B2353" w:rsidRDefault="008502E8" w:rsidP="000B2353">
      <w:pPr>
        <w:rPr>
          <w:color w:val="000000" w:themeColor="text1"/>
        </w:rPr>
      </w:pPr>
    </w:p>
    <w:p w14:paraId="2D8B0AEF" w14:textId="77777777" w:rsidR="008502E8" w:rsidRPr="000B2353" w:rsidRDefault="008502E8" w:rsidP="007F538A">
      <w:pPr>
        <w:pStyle w:val="Heading2"/>
        <w:numPr>
          <w:ilvl w:val="1"/>
          <w:numId w:val="8"/>
        </w:numPr>
      </w:pPr>
      <w:bookmarkStart w:id="8" w:name="_Toc182823241"/>
      <w:bookmarkStart w:id="9" w:name="_Toc182834660"/>
      <w:r w:rsidRPr="000B2353">
        <w:t>STP Certification Workflow</w:t>
      </w:r>
      <w:bookmarkEnd w:id="8"/>
      <w:bookmarkEnd w:id="9"/>
    </w:p>
    <w:p w14:paraId="4A2F4B2A" w14:textId="77777777" w:rsidR="008502E8" w:rsidRPr="000B2353" w:rsidRDefault="008502E8" w:rsidP="000B2353">
      <w:pPr>
        <w:rPr>
          <w:color w:val="000000" w:themeColor="text1"/>
        </w:rPr>
      </w:pPr>
    </w:p>
    <w:p w14:paraId="06541D7B" w14:textId="75BF8E60" w:rsidR="004D40A5" w:rsidRPr="004D40A5" w:rsidRDefault="004D40A5" w:rsidP="004D40A5">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Current STP Cert Workflow</w:t>
      </w:r>
    </w:p>
    <w:p w14:paraId="67E6FA89" w14:textId="77777777" w:rsidR="008502E8" w:rsidRPr="000B2353" w:rsidRDefault="008502E8" w:rsidP="000B2353">
      <w:pPr>
        <w:rPr>
          <w:color w:val="000000" w:themeColor="text1"/>
        </w:rPr>
      </w:pPr>
      <w:r w:rsidRPr="000B2353">
        <w:rPr>
          <w:color w:val="000000" w:themeColor="text1"/>
        </w:rPr>
        <w:object w:dxaOrig="6931" w:dyaOrig="1906" w14:anchorId="31696A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5pt;height:95.3pt" o:ole="">
            <v:imagedata r:id="rId7" o:title=""/>
          </v:shape>
          <o:OLEObject Type="Embed" ProgID="Visio.Drawing.15" ShapeID="_x0000_i1025" DrawAspect="Content" ObjectID="_1793447712" r:id="rId8"/>
        </w:object>
      </w:r>
    </w:p>
    <w:p w14:paraId="47B32278" w14:textId="73204664" w:rsidR="004D40A5" w:rsidRPr="004D40A5" w:rsidRDefault="004D40A5" w:rsidP="004D40A5">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Future STP Cert Workflow</w:t>
      </w:r>
    </w:p>
    <w:p w14:paraId="0E79781C" w14:textId="77777777" w:rsidR="008502E8" w:rsidRPr="000B2353" w:rsidRDefault="008502E8" w:rsidP="000B2353">
      <w:pPr>
        <w:rPr>
          <w:color w:val="000000" w:themeColor="text1"/>
        </w:rPr>
      </w:pPr>
      <w:r w:rsidRPr="000B2353">
        <w:rPr>
          <w:color w:val="000000" w:themeColor="text1"/>
        </w:rPr>
        <w:object w:dxaOrig="3375" w:dyaOrig="1815" w14:anchorId="3433CBF6">
          <v:shape id="_x0000_i1026" type="#_x0000_t75" style="width:168.75pt;height:90.75pt" o:ole="">
            <v:imagedata r:id="rId9" o:title=""/>
          </v:shape>
          <o:OLEObject Type="Embed" ProgID="Visio.Drawing.15" ShapeID="_x0000_i1026" DrawAspect="Content" ObjectID="_1793447713" r:id="rId10"/>
        </w:object>
      </w:r>
    </w:p>
    <w:p w14:paraId="65018C42" w14:textId="77777777" w:rsidR="008502E8" w:rsidRPr="000B2353" w:rsidRDefault="008502E8" w:rsidP="000B2353">
      <w:pPr>
        <w:rPr>
          <w:color w:val="000000" w:themeColor="text1"/>
        </w:rPr>
      </w:pPr>
    </w:p>
    <w:p w14:paraId="076EA1C3" w14:textId="77777777" w:rsidR="008502E8" w:rsidRPr="000B2353" w:rsidRDefault="008502E8" w:rsidP="000B2353">
      <w:pPr>
        <w:pStyle w:val="Heading1"/>
        <w:numPr>
          <w:ilvl w:val="0"/>
          <w:numId w:val="8"/>
        </w:numPr>
      </w:pPr>
      <w:bookmarkStart w:id="10" w:name="_Toc182823242"/>
      <w:bookmarkStart w:id="11" w:name="_Toc182834661"/>
      <w:r w:rsidRPr="000B2353">
        <w:lastRenderedPageBreak/>
        <w:t>FX Cash</w:t>
      </w:r>
      <w:bookmarkEnd w:id="10"/>
      <w:bookmarkEnd w:id="11"/>
    </w:p>
    <w:p w14:paraId="3A406AE4" w14:textId="77777777" w:rsidR="008502E8" w:rsidRPr="000B2353" w:rsidRDefault="008502E8" w:rsidP="000B2353">
      <w:pPr>
        <w:pStyle w:val="Heading2"/>
        <w:numPr>
          <w:ilvl w:val="1"/>
          <w:numId w:val="8"/>
        </w:numPr>
      </w:pPr>
      <w:bookmarkStart w:id="12" w:name="_Toc182823243"/>
      <w:bookmarkStart w:id="13" w:name="_Toc182834662"/>
      <w:r w:rsidRPr="000B2353">
        <w:t>NDF Sample message</w:t>
      </w:r>
      <w:bookmarkEnd w:id="12"/>
      <w:bookmarkEnd w:id="13"/>
    </w:p>
    <w:p w14:paraId="545DBA2D" w14:textId="77777777" w:rsidR="008502E8" w:rsidRPr="000B2353" w:rsidRDefault="008502E8" w:rsidP="000B2353">
      <w:pPr>
        <w:rPr>
          <w:rFonts w:cs="Segoe UI"/>
          <w:color w:val="000000" w:themeColor="text1"/>
          <w:lang w:val="en-GB" w:eastAsia="en-GB"/>
        </w:rPr>
      </w:pPr>
      <w:r w:rsidRPr="000B2353">
        <w:rPr>
          <w:rFonts w:cs="Segoe UI"/>
          <w:color w:val="000000" w:themeColor="text1"/>
          <w:lang w:val="en-GB" w:eastAsia="en-GB"/>
        </w:rPr>
        <w:t xml:space="preserve">8=FIX.4.4|9=666|35=8|34=813|49=JPM-FIX|52=20180205-11:01:54.492|56=CLIENT123 |1= CLIENT-FUND|6=0|14=0|15=USD|17=FPE-9n-2q6o00|31=3.22345|32=12500000.0|37=MORGS_XE-4N4KBO|39=2|54=2|55=USD/BRL|60=20180205-11:01:38.336|64=20180302|75=20180205|119=40293125.0|120=USD|150=F|151=0|155=3.22345|156=M|167=FOR|194=3.2144|195=0.00905|198=E1-312X5H@MORGS_XE-4N4KBO@primary|453=6|448=CLIENT123COP|447=D|452=3|448=WORLDBANK PLC|447=D|452=13|448=ATANKOP|447=D|452=11|448=MORGS|447=D|452=16|448=ECOM|447=D|452=58|448=JPMORGAN|447=D|452=17|762=FXNDF|6203=20180228|10070=PTAX|10601=1030229152GFXATS3M52FDeIQDOBs5Gf1VX82QXXXX|10602=1030229152GFXATS3M52FDeIQDOBs5Gf1VX82QXXXX|10=069| </w:t>
      </w:r>
    </w:p>
    <w:p w14:paraId="0F1B8B94" w14:textId="77777777" w:rsidR="008502E8" w:rsidRPr="000B2353" w:rsidRDefault="008502E8" w:rsidP="000B2353">
      <w:pPr>
        <w:pStyle w:val="Heading2"/>
        <w:numPr>
          <w:ilvl w:val="1"/>
          <w:numId w:val="8"/>
        </w:numPr>
      </w:pPr>
      <w:bookmarkStart w:id="14" w:name="_Toc182823244"/>
      <w:bookmarkStart w:id="15" w:name="_Toc182834663"/>
      <w:r w:rsidRPr="000B2353">
        <w:t>Swap Sample message</w:t>
      </w:r>
      <w:bookmarkEnd w:id="14"/>
      <w:bookmarkEnd w:id="15"/>
    </w:p>
    <w:p w14:paraId="0D77E467" w14:textId="77777777" w:rsidR="008502E8" w:rsidRPr="000B2353" w:rsidRDefault="008502E8" w:rsidP="000B2353">
      <w:pPr>
        <w:rPr>
          <w:b/>
          <w:color w:val="000000" w:themeColor="text1"/>
          <w:lang w:val="en-GB"/>
        </w:rPr>
      </w:pPr>
      <w:r w:rsidRPr="000B2353">
        <w:rPr>
          <w:color w:val="000000" w:themeColor="text1"/>
          <w:lang w:val="en-GB"/>
        </w:rPr>
        <w:t>8=FIX.4.4|9=902|35=8|34=23|49=JPM-FIX-PONI|52=20180606-14:43:07.694|56=NADCFX01|128=ROG_FX_DC|1=TESTDEV3|6=0|14=0|15=USD|17=FPE-AH-C35u04|</w:t>
      </w:r>
      <w:r w:rsidRPr="000B2353">
        <w:rPr>
          <w:b/>
          <w:color w:val="000000" w:themeColor="text1"/>
          <w:lang w:val="en-GB"/>
        </w:rPr>
        <w:t>22=4</w:t>
      </w:r>
      <w:r w:rsidRPr="000B2353">
        <w:rPr>
          <w:color w:val="000000" w:themeColor="text1"/>
          <w:lang w:val="en-GB"/>
        </w:rPr>
        <w:t>|31=1.34293|32=5000000.0|37=ATS-1H4-MN3Y2W-0-0|39=2|</w:t>
      </w:r>
      <w:r w:rsidRPr="000B2353">
        <w:rPr>
          <w:b/>
          <w:color w:val="000000" w:themeColor="text1"/>
          <w:lang w:val="en-GB"/>
        </w:rPr>
        <w:t>48=EZ40C36C5194</w:t>
      </w:r>
      <w:r w:rsidRPr="000B2353">
        <w:rPr>
          <w:color w:val="000000" w:themeColor="text1"/>
          <w:lang w:val="en-GB"/>
        </w:rPr>
        <w:t>|54=2|55=GBP/USD|</w:t>
      </w:r>
      <w:r w:rsidRPr="000B2353">
        <w:rPr>
          <w:b/>
          <w:color w:val="000000" w:themeColor="text1"/>
          <w:lang w:val="en-GB"/>
        </w:rPr>
        <w:t>60=20180606-14:43:04.995884</w:t>
      </w:r>
      <w:r w:rsidRPr="000B2353">
        <w:rPr>
          <w:color w:val="000000" w:themeColor="text1"/>
          <w:lang w:val="en-GB"/>
        </w:rPr>
        <w:t>|64=20180608|75=20180606|119=3723202.25|120=GBP|150=F|151=0|155=1.34293|156=D|167=FOR|192=5000000.0|193=20180615|194=1.34293|195=0.0|198=EHP-26R56F@ATS-1H4-MN3Y2W-0-0@primary|453=7|448=HAVIGL|447=D|452=3|448=D554560|447=D|452=11|448=MORGS|447=D|452=16|448=ECOM|447=D|452=58|448=JPMORGAN|447=D|452=17|</w:t>
      </w:r>
      <w:r w:rsidRPr="000B2353">
        <w:rPr>
          <w:b/>
          <w:color w:val="000000" w:themeColor="text1"/>
          <w:lang w:val="en-GB"/>
        </w:rPr>
        <w:t>448=7H6GLXDRUGQFU57RNE97|447=N|452=1</w:t>
      </w:r>
      <w:r w:rsidRPr="000B2353">
        <w:rPr>
          <w:color w:val="000000" w:themeColor="text1"/>
          <w:lang w:val="en-GB"/>
        </w:rPr>
        <w:t>|</w:t>
      </w:r>
      <w:r w:rsidRPr="000B2353">
        <w:rPr>
          <w:b/>
          <w:color w:val="000000" w:themeColor="text1"/>
          <w:lang w:val="en-GB"/>
        </w:rPr>
        <w:t>448=N|447=D|452=63</w:t>
      </w:r>
      <w:r w:rsidRPr="000B2353">
        <w:rPr>
          <w:color w:val="000000" w:themeColor="text1"/>
          <w:lang w:val="en-GB"/>
        </w:rPr>
        <w:t>|</w:t>
      </w:r>
      <w:r w:rsidRPr="000B2353">
        <w:rPr>
          <w:b/>
          <w:color w:val="000000" w:themeColor="text1"/>
          <w:lang w:val="en-GB" w:eastAsia="en-GB"/>
        </w:rPr>
        <w:t>448=JP|447=P|452=73|</w:t>
      </w:r>
      <w:r w:rsidRPr="000B2353">
        <w:rPr>
          <w:b/>
          <w:color w:val="000000" w:themeColor="text1"/>
          <w:lang w:val="en-GB"/>
        </w:rPr>
        <w:t>528=P</w:t>
      </w:r>
      <w:r w:rsidRPr="000B2353">
        <w:rPr>
          <w:color w:val="000000" w:themeColor="text1"/>
          <w:lang w:val="en-GB"/>
        </w:rPr>
        <w:t>|640=1.343281|641=0.000351|762=FXSWAP|7596=3722229.38|7597=0.000351|10601=1030229152GFXFXA0000000000000000I7Z1VXFL4U|10602=1030229152GFXFXA0000000000000000I7Z1VXFL4U|</w:t>
      </w:r>
      <w:r w:rsidRPr="000B2353">
        <w:rPr>
          <w:b/>
          <w:color w:val="000000" w:themeColor="text1"/>
          <w:lang w:val="en-GB"/>
        </w:rPr>
        <w:t>10603=1030229152GFXFXA0000000000000000I7Z1VXFL4V|10604=1030229152GFXFXA0000000000000000I7Z1VXFL4V</w:t>
      </w:r>
      <w:r w:rsidRPr="000B2353">
        <w:rPr>
          <w:color w:val="000000" w:themeColor="text1"/>
          <w:lang w:val="en-GB"/>
        </w:rPr>
        <w:t>|</w:t>
      </w:r>
      <w:r w:rsidRPr="000B2353">
        <w:rPr>
          <w:b/>
          <w:color w:val="000000" w:themeColor="text1"/>
          <w:lang w:val="en-GB"/>
        </w:rPr>
        <w:t>12668=2|12669=0|12670=4|12669=1|12670=7|</w:t>
      </w:r>
      <w:r w:rsidRPr="000B2353">
        <w:rPr>
          <w:color w:val="000000" w:themeColor="text1"/>
          <w:lang w:val="en-GB"/>
        </w:rPr>
        <w:t>10=254|</w:t>
      </w:r>
    </w:p>
    <w:p w14:paraId="5531321E" w14:textId="77777777" w:rsidR="008502E8" w:rsidRPr="000B2353" w:rsidRDefault="008502E8" w:rsidP="000B2353">
      <w:pPr>
        <w:pStyle w:val="Heading2"/>
        <w:numPr>
          <w:ilvl w:val="1"/>
          <w:numId w:val="8"/>
        </w:numPr>
      </w:pPr>
      <w:bookmarkStart w:id="16" w:name="_Toc182823245"/>
      <w:bookmarkStart w:id="17" w:name="_Toc182834664"/>
      <w:r w:rsidRPr="000B2353">
        <w:t>Forward Sample message</w:t>
      </w:r>
      <w:bookmarkEnd w:id="16"/>
      <w:bookmarkEnd w:id="17"/>
    </w:p>
    <w:p w14:paraId="0B54AD31" w14:textId="77777777" w:rsidR="008502E8" w:rsidRPr="000B2353" w:rsidRDefault="008502E8" w:rsidP="000B2353">
      <w:pPr>
        <w:rPr>
          <w:color w:val="000000" w:themeColor="text1"/>
          <w:lang w:val="en-GB"/>
        </w:rPr>
      </w:pPr>
      <w:r w:rsidRPr="000B2353">
        <w:rPr>
          <w:color w:val="000000" w:themeColor="text1"/>
          <w:lang w:val="en-GB"/>
        </w:rPr>
        <w:t xml:space="preserve">8=FIX.4.4|9=607|35=8|34=981|49=JPM-FIX|52=20180205-14:00:16.763|56=NADCFX01|1= CLIENT123Account|6=0|14=0|15=EUR|17=FPE-AH-Adkr0J|31=1.251372|32=5000.0|37=ATS-21O-B2ZQ31-0-0|39=2|54=1|55=EUR/USD|60=20180205-14:00:14.313|64=20180507 |75=20180205|119=6256.86|120=USD|150=F| 151=0|155=1.251372|156=M|167=FOR|194=1.2439|195=0.007472|198=EHP-1RKDQK@ATS-21O-B2ZQ31-0-0@primary|453=5|448=CLIENTGLOB|447=D|452=3|448=ROMAIN-T |447=D|452=11|448=MDRFQ|447=D| </w:t>
      </w:r>
      <w:r w:rsidRPr="000B2353">
        <w:rPr>
          <w:color w:val="000000" w:themeColor="text1"/>
          <w:lang w:val="en-GB"/>
        </w:rPr>
        <w:lastRenderedPageBreak/>
        <w:t>452=16|448=ECOM|447=D|452=58|448=JPMORGAN|447=D|452=17|762=FXFORWARD|10601=1030229152GFXFXA0000000000000000I7Z1O5BG3A|10602=1030229152GFXFXA0000000000000000I7Z1O5BG3A|10=191|</w:t>
      </w:r>
    </w:p>
    <w:p w14:paraId="682D7E57" w14:textId="77777777" w:rsidR="008502E8" w:rsidRPr="000B2353" w:rsidRDefault="008502E8" w:rsidP="000B2353">
      <w:pPr>
        <w:pStyle w:val="Heading2"/>
        <w:numPr>
          <w:ilvl w:val="1"/>
          <w:numId w:val="8"/>
        </w:numPr>
      </w:pPr>
      <w:bookmarkStart w:id="18" w:name="_Toc182823246"/>
      <w:bookmarkStart w:id="19" w:name="_Toc182834665"/>
      <w:r w:rsidRPr="000B2353">
        <w:t>Spot Sample message</w:t>
      </w:r>
      <w:bookmarkEnd w:id="18"/>
      <w:bookmarkEnd w:id="19"/>
    </w:p>
    <w:p w14:paraId="33451A6D" w14:textId="77777777" w:rsidR="008502E8" w:rsidRPr="000B2353" w:rsidRDefault="008502E8" w:rsidP="000B2353">
      <w:pPr>
        <w:rPr>
          <w:color w:val="000000" w:themeColor="text1"/>
          <w:lang w:val="en-GB" w:eastAsia="en-GB"/>
        </w:rPr>
      </w:pPr>
      <w:r w:rsidRPr="000B2353">
        <w:rPr>
          <w:color w:val="000000" w:themeColor="text1"/>
          <w:lang w:val="en-GB" w:eastAsia="en-GB"/>
        </w:rPr>
        <w:t>8=FIX.4.4|9=672|35=8|34=10|49=JPM-FIX-PONI|52=20180606-14:31:44.613|56=NADCFX01 |1=TESTDEV3|6=0|14=0|15=EUR|17=FPE-AH-C35r02|</w:t>
      </w:r>
      <w:r w:rsidRPr="000B2353">
        <w:rPr>
          <w:b/>
          <w:color w:val="000000" w:themeColor="text1"/>
          <w:lang w:val="en-GB" w:eastAsia="en-GB"/>
        </w:rPr>
        <w:t>22=4</w:t>
      </w:r>
      <w:r w:rsidRPr="000B2353">
        <w:rPr>
          <w:color w:val="000000" w:themeColor="text1"/>
          <w:lang w:val="en-GB" w:eastAsia="en-GB"/>
        </w:rPr>
        <w:t>|31=1.17776|32=1000000.0|37=ATS-1H4-MN3ARI-0-0|39=2|</w:t>
      </w:r>
      <w:r w:rsidRPr="000B2353">
        <w:rPr>
          <w:b/>
          <w:color w:val="000000" w:themeColor="text1"/>
          <w:lang w:val="en-GB" w:eastAsia="en-GB"/>
        </w:rPr>
        <w:t>48=EZB1C6503CB2</w:t>
      </w:r>
      <w:r w:rsidRPr="000B2353">
        <w:rPr>
          <w:color w:val="000000" w:themeColor="text1"/>
          <w:lang w:val="en-GB" w:eastAsia="en-GB"/>
        </w:rPr>
        <w:t>|54=2|55=EUR/USD|</w:t>
      </w:r>
      <w:r w:rsidRPr="000B2353">
        <w:rPr>
          <w:b/>
          <w:color w:val="000000" w:themeColor="text1"/>
          <w:lang w:val="en-GB" w:eastAsia="en-GB"/>
        </w:rPr>
        <w:t>60=20180606-14:31:42.923395</w:t>
      </w:r>
      <w:r w:rsidRPr="000B2353">
        <w:rPr>
          <w:color w:val="000000" w:themeColor="text1"/>
          <w:lang w:val="en-GB" w:eastAsia="en-GB"/>
        </w:rPr>
        <w:t>|64=20180608|75=20180606|119=1177760.0|120=USD|150=F|151=0|155=1.17776|156=M|167=FOR|194=1.17776|198=EHP-26R42Z@ATS-1H4-MN3ARI-0-0@primary|453=7|448=HAVIGL|447=D|452=3|448=D554560|447=D|452=11|448=MORGS|447=D|452=16|448=ECOM|447=D|452=58|448=JPMORGAN|447=D|452=17|</w:t>
      </w:r>
      <w:r w:rsidRPr="000B2353">
        <w:rPr>
          <w:b/>
          <w:color w:val="000000" w:themeColor="text1"/>
          <w:lang w:val="en-GB" w:eastAsia="en-GB"/>
        </w:rPr>
        <w:t>448=7H6GLXDRUGQFU57RNE97|447=N|452=1</w:t>
      </w:r>
      <w:r w:rsidRPr="000B2353">
        <w:rPr>
          <w:color w:val="000000" w:themeColor="text1"/>
          <w:lang w:val="en-GB" w:eastAsia="en-GB"/>
        </w:rPr>
        <w:t>|</w:t>
      </w:r>
      <w:r w:rsidRPr="000B2353">
        <w:rPr>
          <w:b/>
          <w:color w:val="000000" w:themeColor="text1"/>
          <w:lang w:val="en-GB" w:eastAsia="en-GB"/>
        </w:rPr>
        <w:t>448=N|447=D|452=63</w:t>
      </w:r>
      <w:r w:rsidRPr="000B2353">
        <w:rPr>
          <w:color w:val="000000" w:themeColor="text1"/>
          <w:lang w:val="en-GB" w:eastAsia="en-GB"/>
        </w:rPr>
        <w:t>|</w:t>
      </w:r>
      <w:r w:rsidRPr="000B2353">
        <w:rPr>
          <w:b/>
          <w:color w:val="000000" w:themeColor="text1"/>
          <w:lang w:val="en-GB" w:eastAsia="en-GB"/>
        </w:rPr>
        <w:t>448=JP|447=P|452=73</w:t>
      </w:r>
      <w:r w:rsidRPr="000B2353">
        <w:rPr>
          <w:color w:val="000000" w:themeColor="text1"/>
          <w:lang w:val="en-GB" w:eastAsia="en-GB"/>
        </w:rPr>
        <w:t>||</w:t>
      </w:r>
      <w:r w:rsidRPr="000B2353">
        <w:rPr>
          <w:b/>
          <w:color w:val="000000" w:themeColor="text1"/>
          <w:lang w:val="en-GB" w:eastAsia="en-GB"/>
        </w:rPr>
        <w:t>528=P</w:t>
      </w:r>
      <w:r w:rsidRPr="000B2353">
        <w:rPr>
          <w:color w:val="000000" w:themeColor="text1"/>
          <w:lang w:val="en-GB" w:eastAsia="en-GB"/>
        </w:rPr>
        <w:t>|762=FXSPOT|10601=1030229152GFXFXA0000000000000000I7Z1VXGP48|10602=1030229152GFXFXA0000000000000000I7Z1VXGP48|10=019|</w:t>
      </w:r>
    </w:p>
    <w:p w14:paraId="73A3E8B0" w14:textId="77777777" w:rsidR="008502E8" w:rsidRPr="000B2353" w:rsidRDefault="008502E8" w:rsidP="000B2353">
      <w:pPr>
        <w:pStyle w:val="Heading2"/>
        <w:numPr>
          <w:ilvl w:val="1"/>
          <w:numId w:val="8"/>
        </w:numPr>
      </w:pPr>
      <w:bookmarkStart w:id="20" w:name="_Currency_Pairs"/>
      <w:bookmarkStart w:id="21" w:name="_Toc182823247"/>
      <w:bookmarkStart w:id="22" w:name="_Toc182834666"/>
      <w:bookmarkEnd w:id="20"/>
      <w:r w:rsidRPr="000B2353">
        <w:t>Currency Pairs</w:t>
      </w:r>
      <w:bookmarkEnd w:id="21"/>
      <w:bookmarkEnd w:id="22"/>
    </w:p>
    <w:p w14:paraId="72229076" w14:textId="77777777" w:rsidR="008502E8" w:rsidRPr="000B2353" w:rsidRDefault="008502E8" w:rsidP="000B2353">
      <w:pPr>
        <w:pStyle w:val="Heading3"/>
        <w:numPr>
          <w:ilvl w:val="2"/>
          <w:numId w:val="8"/>
        </w:numPr>
      </w:pPr>
      <w:bookmarkStart w:id="23" w:name="_Toc182834667"/>
      <w:r w:rsidRPr="000B2353">
        <w:t>NDF Currency Pairs</w:t>
      </w:r>
      <w:bookmarkEnd w:id="23"/>
    </w:p>
    <w:p w14:paraId="330CE7B1" w14:textId="77777777" w:rsidR="008502E8" w:rsidRPr="000B2353" w:rsidRDefault="008502E8" w:rsidP="000B2353">
      <w:pPr>
        <w:rPr>
          <w:color w:val="000000" w:themeColor="text1"/>
        </w:rPr>
      </w:pPr>
      <w:r w:rsidRPr="000B2353">
        <w:rPr>
          <w:rStyle w:val="ui-provider"/>
          <w:color w:val="000000" w:themeColor="text1"/>
        </w:rPr>
        <w:t>JPY-IDR</w:t>
      </w:r>
      <w:r w:rsidRPr="000B2353">
        <w:rPr>
          <w:color w:val="000000" w:themeColor="text1"/>
        </w:rPr>
        <w:t xml:space="preserve">, </w:t>
      </w:r>
      <w:r w:rsidRPr="000B2353">
        <w:rPr>
          <w:rStyle w:val="ui-provider"/>
          <w:color w:val="000000" w:themeColor="text1"/>
        </w:rPr>
        <w:t>KRW-GBP</w:t>
      </w:r>
      <w:r w:rsidRPr="000B2353">
        <w:rPr>
          <w:color w:val="000000" w:themeColor="text1"/>
        </w:rPr>
        <w:t xml:space="preserve">, </w:t>
      </w:r>
      <w:r w:rsidRPr="000B2353">
        <w:rPr>
          <w:rStyle w:val="ui-provider"/>
          <w:color w:val="000000" w:themeColor="text1"/>
        </w:rPr>
        <w:t>TWD-NOK</w:t>
      </w:r>
      <w:r w:rsidRPr="000B2353">
        <w:rPr>
          <w:color w:val="000000" w:themeColor="text1"/>
        </w:rPr>
        <w:t xml:space="preserve">, </w:t>
      </w:r>
      <w:r w:rsidRPr="000B2353">
        <w:rPr>
          <w:rStyle w:val="ui-provider"/>
          <w:color w:val="000000" w:themeColor="text1"/>
        </w:rPr>
        <w:t>PHP-NOK</w:t>
      </w:r>
      <w:r w:rsidRPr="000B2353">
        <w:rPr>
          <w:color w:val="000000" w:themeColor="text1"/>
        </w:rPr>
        <w:t xml:space="preserve">, </w:t>
      </w:r>
      <w:r w:rsidRPr="000B2353">
        <w:rPr>
          <w:rStyle w:val="ui-provider"/>
          <w:color w:val="000000" w:themeColor="text1"/>
        </w:rPr>
        <w:t>IDR-SEK</w:t>
      </w:r>
      <w:r w:rsidRPr="000B2353">
        <w:rPr>
          <w:color w:val="000000" w:themeColor="text1"/>
        </w:rPr>
        <w:t xml:space="preserve">, </w:t>
      </w:r>
      <w:r w:rsidRPr="000B2353">
        <w:rPr>
          <w:rStyle w:val="ui-provider"/>
          <w:color w:val="000000" w:themeColor="text1"/>
        </w:rPr>
        <w:t>IDR-USD</w:t>
      </w:r>
      <w:r w:rsidRPr="000B2353">
        <w:rPr>
          <w:color w:val="000000" w:themeColor="text1"/>
        </w:rPr>
        <w:t xml:space="preserve">, </w:t>
      </w:r>
      <w:r w:rsidRPr="000B2353">
        <w:rPr>
          <w:rStyle w:val="ui-provider"/>
          <w:color w:val="000000" w:themeColor="text1"/>
        </w:rPr>
        <w:t xml:space="preserve">INR-USD, IDR-SGF, INR-GBP, PHP-AUD, KRW-EUR, KRW-USD, TWD-HKD, PHP-GBP, IDR-CAD, INR-SEK, PHP-SGD, </w:t>
      </w:r>
      <w:r w:rsidRPr="000B2353">
        <w:rPr>
          <w:color w:val="000000" w:themeColor="text1"/>
        </w:rPr>
        <w:br/>
      </w:r>
      <w:r w:rsidRPr="000B2353">
        <w:rPr>
          <w:rStyle w:val="ui-provider"/>
          <w:color w:val="000000" w:themeColor="text1"/>
        </w:rPr>
        <w:t>IDR-CHF, PHP-SGF, IDR-NZD, INR-EUR, INR-SGF, JPY-PHP, KRW-NZD, TWD-SGF, TWD-USD, PHP-SEK, PHP-HKD, TWD-EUR, TWD-CHF, KRW-SGF, INR-SGD, TWD-NZD, KRW-HKD, KRW-NOK, PHP-DKK, IDR-SGD, KRW-AUD, INR-CAD, INR-NZD, INR-AUD, TWD-AUD</w:t>
      </w:r>
      <w:r w:rsidRPr="000B2353">
        <w:rPr>
          <w:color w:val="000000" w:themeColor="text1"/>
        </w:rPr>
        <w:br/>
      </w:r>
      <w:r w:rsidRPr="000B2353">
        <w:rPr>
          <w:rStyle w:val="ui-provider"/>
          <w:color w:val="000000" w:themeColor="text1"/>
        </w:rPr>
        <w:t>PHP-USD, IDR-DKK, INR-CHF, IDR-NOK, KRW-CAD, TWD-SGD, INR-DKK,  IDR-GBP, KRW-JPY, INR-NOK, INR-JPY, PHP-CAD, TWD-GBP, PHP-NZD</w:t>
      </w:r>
      <w:r w:rsidRPr="000B2353">
        <w:rPr>
          <w:color w:val="000000" w:themeColor="text1"/>
        </w:rPr>
        <w:t xml:space="preserve">, </w:t>
      </w:r>
      <w:r w:rsidRPr="000B2353">
        <w:rPr>
          <w:rStyle w:val="ui-provider"/>
          <w:color w:val="000000" w:themeColor="text1"/>
        </w:rPr>
        <w:t>PHP-CHF, KRW-SGD, IDR-EUR, INR-HKD, KRW-CHF, TWD-SEK, IDR-AUD, TWD-DKK, TWD-CAD, TWD-JPY, IDR-HKD,</w:t>
      </w:r>
      <w:r w:rsidRPr="000B2353">
        <w:rPr>
          <w:color w:val="000000" w:themeColor="text1"/>
        </w:rPr>
        <w:br/>
      </w:r>
      <w:r w:rsidRPr="000B2353">
        <w:rPr>
          <w:rStyle w:val="ui-provider"/>
          <w:color w:val="000000" w:themeColor="text1"/>
        </w:rPr>
        <w:t>KRW-DKK, PHP-EUR, KRW-SEK</w:t>
      </w:r>
    </w:p>
    <w:p w14:paraId="11214FA4" w14:textId="77777777" w:rsidR="008502E8" w:rsidRPr="000B2353" w:rsidRDefault="008502E8" w:rsidP="000B2353">
      <w:pPr>
        <w:pStyle w:val="Heading3"/>
        <w:numPr>
          <w:ilvl w:val="2"/>
          <w:numId w:val="8"/>
        </w:numPr>
      </w:pPr>
      <w:bookmarkStart w:id="24" w:name="_Toc182834668"/>
      <w:r w:rsidRPr="000B2353">
        <w:t>G10 Currency Pairs</w:t>
      </w:r>
      <w:bookmarkEnd w:id="24"/>
    </w:p>
    <w:p w14:paraId="45F8EDFE" w14:textId="77777777" w:rsidR="008502E8" w:rsidRPr="000B2353" w:rsidRDefault="008502E8" w:rsidP="000B2353">
      <w:r w:rsidRPr="000B2353">
        <w:rPr>
          <w:color w:val="44546A" w:themeColor="text2"/>
        </w:rPr>
        <w:t>SEK</w:t>
      </w:r>
      <w:r w:rsidRPr="000B2353">
        <w:t>-USD, USD-NZD, CHF-USD, USD-AUD, NOK-USD, DKK-USD, CAD-USD, JPY-USD, USD-GBP, USD-EUR</w:t>
      </w:r>
    </w:p>
    <w:p w14:paraId="79CEF193" w14:textId="77777777" w:rsidR="008502E8" w:rsidRPr="000B2353" w:rsidRDefault="008502E8" w:rsidP="000B2353">
      <w:pPr>
        <w:pStyle w:val="Heading3"/>
        <w:numPr>
          <w:ilvl w:val="2"/>
          <w:numId w:val="8"/>
        </w:numPr>
      </w:pPr>
      <w:bookmarkStart w:id="25" w:name="_Toc182834669"/>
      <w:proofErr w:type="spellStart"/>
      <w:r w:rsidRPr="000B2353">
        <w:t>Latam</w:t>
      </w:r>
      <w:proofErr w:type="spellEnd"/>
      <w:r w:rsidRPr="000B2353">
        <w:t xml:space="preserve"> NDF</w:t>
      </w:r>
      <w:bookmarkEnd w:id="25"/>
    </w:p>
    <w:p w14:paraId="13169F79" w14:textId="77777777" w:rsidR="008502E8" w:rsidRPr="000B2353" w:rsidRDefault="008502E8" w:rsidP="000B2353">
      <w:pPr>
        <w:rPr>
          <w:rStyle w:val="ui-provider"/>
          <w:color w:val="000000" w:themeColor="text1"/>
        </w:rPr>
      </w:pPr>
      <w:r w:rsidRPr="000B2353">
        <w:rPr>
          <w:rStyle w:val="ui-provider"/>
          <w:color w:val="000000" w:themeColor="text1"/>
        </w:rPr>
        <w:t>GTQ-USD</w:t>
      </w:r>
      <w:r w:rsidRPr="000B2353">
        <w:rPr>
          <w:color w:val="000000" w:themeColor="text1"/>
        </w:rPr>
        <w:t xml:space="preserve">, </w:t>
      </w:r>
      <w:r w:rsidRPr="000B2353">
        <w:rPr>
          <w:rStyle w:val="ui-provider"/>
          <w:color w:val="000000" w:themeColor="text1"/>
        </w:rPr>
        <w:t>BRL-USD, VEB-USD, ARS-USD, UYU-USD, PEN-USD, CLP-USD, COP-USD</w:t>
      </w:r>
    </w:p>
    <w:p w14:paraId="65F09D3A" w14:textId="77777777" w:rsidR="008502E8" w:rsidRPr="000B2353" w:rsidRDefault="008502E8" w:rsidP="000B2353">
      <w:pPr>
        <w:pStyle w:val="Heading1"/>
        <w:numPr>
          <w:ilvl w:val="0"/>
          <w:numId w:val="8"/>
        </w:numPr>
      </w:pPr>
      <w:bookmarkStart w:id="26" w:name="_Toc182823248"/>
      <w:bookmarkStart w:id="27" w:name="_Toc182834670"/>
      <w:r w:rsidRPr="000B2353">
        <w:rPr>
          <w:rStyle w:val="ui-provider"/>
        </w:rPr>
        <w:t>FX</w:t>
      </w:r>
      <w:r w:rsidRPr="000B2353">
        <w:t xml:space="preserve"> cash webpage</w:t>
      </w:r>
      <w:bookmarkEnd w:id="26"/>
      <w:bookmarkEnd w:id="27"/>
    </w:p>
    <w:p w14:paraId="5ACCA3B8" w14:textId="77777777" w:rsidR="008502E8" w:rsidRPr="000B2353" w:rsidRDefault="008502E8" w:rsidP="000B2353">
      <w:pPr>
        <w:rPr>
          <w:color w:val="000000" w:themeColor="text1"/>
        </w:rPr>
      </w:pPr>
      <w:r w:rsidRPr="000B2353">
        <w:rPr>
          <w:color w:val="000000" w:themeColor="text1"/>
        </w:rPr>
        <w:t xml:space="preserve">The webpage allows clients to self-certify the STP workflow. The client will require the ability to input certain product and trade parameters in order to initiate and verify a variety of different STP messages. </w:t>
      </w:r>
    </w:p>
    <w:p w14:paraId="7CAB41EE" w14:textId="77777777" w:rsidR="008502E8" w:rsidRPr="000B2353" w:rsidRDefault="008502E8" w:rsidP="000B2353">
      <w:pPr>
        <w:rPr>
          <w:color w:val="000000" w:themeColor="text1"/>
        </w:rPr>
      </w:pPr>
      <w:r w:rsidRPr="000B2353">
        <w:rPr>
          <w:color w:val="000000" w:themeColor="text1"/>
        </w:rPr>
        <w:t>Client should be able to Input the following trade parameters for STP.</w:t>
      </w:r>
    </w:p>
    <w:p w14:paraId="070A04EC" w14:textId="77777777" w:rsidR="008502E8" w:rsidRPr="000B2353" w:rsidRDefault="008502E8" w:rsidP="000B2353">
      <w:pPr>
        <w:pStyle w:val="ListParagraph"/>
        <w:numPr>
          <w:ilvl w:val="0"/>
          <w:numId w:val="7"/>
        </w:numPr>
        <w:rPr>
          <w:color w:val="000000" w:themeColor="text1"/>
        </w:rPr>
      </w:pPr>
      <w:r w:rsidRPr="000B2353">
        <w:rPr>
          <w:b/>
          <w:bCs/>
          <w:color w:val="000000" w:themeColor="text1"/>
        </w:rPr>
        <w:t>Product:</w:t>
      </w:r>
      <w:r w:rsidRPr="000B2353">
        <w:rPr>
          <w:color w:val="000000" w:themeColor="text1"/>
        </w:rPr>
        <w:t xml:space="preserve"> FX Cash, FX Options, Commodities (Agriculture, Energy, </w:t>
      </w:r>
      <w:proofErr w:type="spellStart"/>
      <w:r w:rsidRPr="000B2353">
        <w:rPr>
          <w:color w:val="000000" w:themeColor="text1"/>
        </w:rPr>
        <w:t>Basemetals</w:t>
      </w:r>
      <w:proofErr w:type="spellEnd"/>
      <w:r w:rsidRPr="000B2353">
        <w:rPr>
          <w:color w:val="000000" w:themeColor="text1"/>
        </w:rPr>
        <w:t xml:space="preserve">, Indices) (167) </w:t>
      </w:r>
      <w:proofErr w:type="spellStart"/>
      <w:r w:rsidRPr="000B2353">
        <w:rPr>
          <w:color w:val="000000" w:themeColor="text1"/>
        </w:rPr>
        <w:t>SecurityType</w:t>
      </w:r>
      <w:proofErr w:type="spellEnd"/>
    </w:p>
    <w:p w14:paraId="266B745A" w14:textId="77777777" w:rsidR="008502E8" w:rsidRPr="000B2353" w:rsidRDefault="008502E8" w:rsidP="000B2353">
      <w:pPr>
        <w:spacing w:after="0" w:line="240" w:lineRule="auto"/>
        <w:rPr>
          <w:color w:val="000000" w:themeColor="text1"/>
        </w:rPr>
      </w:pPr>
    </w:p>
    <w:p w14:paraId="035B7764" w14:textId="77777777" w:rsidR="008502E8" w:rsidRPr="000B2353" w:rsidRDefault="008502E8" w:rsidP="000B2353">
      <w:pPr>
        <w:pStyle w:val="ListParagraph"/>
        <w:numPr>
          <w:ilvl w:val="0"/>
          <w:numId w:val="7"/>
        </w:numPr>
        <w:rPr>
          <w:color w:val="000000" w:themeColor="text1"/>
        </w:rPr>
      </w:pPr>
      <w:r w:rsidRPr="000B2353">
        <w:rPr>
          <w:b/>
          <w:bCs/>
          <w:color w:val="000000" w:themeColor="text1"/>
        </w:rPr>
        <w:t>Security:</w:t>
      </w:r>
      <w:r w:rsidRPr="000B2353">
        <w:rPr>
          <w:color w:val="000000" w:themeColor="text1"/>
        </w:rPr>
        <w:t xml:space="preserve"> Forward, NDF, Swap, Spot. Drop down this feeds tag (762) </w:t>
      </w:r>
      <w:proofErr w:type="spellStart"/>
      <w:r w:rsidRPr="000B2353">
        <w:rPr>
          <w:color w:val="000000" w:themeColor="text1"/>
        </w:rPr>
        <w:t>SecuritySubType</w:t>
      </w:r>
      <w:proofErr w:type="spellEnd"/>
    </w:p>
    <w:p w14:paraId="66FFF0DF" w14:textId="77777777" w:rsidR="008502E8" w:rsidRPr="000B2353" w:rsidRDefault="008502E8" w:rsidP="000B2353">
      <w:pPr>
        <w:spacing w:after="0" w:line="240" w:lineRule="auto"/>
        <w:rPr>
          <w:color w:val="000000" w:themeColor="text1"/>
        </w:rPr>
      </w:pPr>
    </w:p>
    <w:p w14:paraId="03C88809" w14:textId="77777777" w:rsidR="008502E8" w:rsidRPr="000B2353" w:rsidRDefault="008502E8" w:rsidP="000B2353">
      <w:pPr>
        <w:pStyle w:val="ListParagraph"/>
        <w:numPr>
          <w:ilvl w:val="0"/>
          <w:numId w:val="7"/>
        </w:numPr>
        <w:rPr>
          <w:color w:val="000000" w:themeColor="text1"/>
        </w:rPr>
      </w:pPr>
      <w:r w:rsidRPr="000B2353">
        <w:rPr>
          <w:b/>
          <w:bCs/>
          <w:color w:val="000000" w:themeColor="text1"/>
        </w:rPr>
        <w:t>Currency pair:</w:t>
      </w:r>
      <w:r w:rsidRPr="000B2353">
        <w:rPr>
          <w:color w:val="000000" w:themeColor="text1"/>
        </w:rPr>
        <w:t xml:space="preserve"> Available values in </w:t>
      </w:r>
      <w:hyperlink w:anchor="_Currency_Pairs" w:history="1">
        <w:r w:rsidRPr="000B2353">
          <w:rPr>
            <w:rStyle w:val="Hyperlink"/>
            <w:color w:val="000000" w:themeColor="text1"/>
          </w:rPr>
          <w:t>Currency Pairs</w:t>
        </w:r>
      </w:hyperlink>
      <w:r w:rsidRPr="000B2353">
        <w:rPr>
          <w:color w:val="000000" w:themeColor="text1"/>
        </w:rPr>
        <w:t xml:space="preserve"> section. This will feed tag (55) Symbol</w:t>
      </w:r>
    </w:p>
    <w:p w14:paraId="3F177FC3" w14:textId="77777777" w:rsidR="008502E8" w:rsidRPr="000B2353" w:rsidRDefault="008502E8" w:rsidP="000B2353">
      <w:pPr>
        <w:spacing w:after="0" w:line="240" w:lineRule="auto"/>
        <w:rPr>
          <w:color w:val="000000" w:themeColor="text1"/>
        </w:rPr>
      </w:pPr>
    </w:p>
    <w:p w14:paraId="038D220D" w14:textId="77777777" w:rsidR="008502E8" w:rsidRPr="000B2353" w:rsidRDefault="008502E8" w:rsidP="000B2353">
      <w:pPr>
        <w:pStyle w:val="ListParagraph"/>
        <w:numPr>
          <w:ilvl w:val="0"/>
          <w:numId w:val="7"/>
        </w:numPr>
        <w:rPr>
          <w:color w:val="000000" w:themeColor="text1"/>
        </w:rPr>
      </w:pPr>
      <w:r w:rsidRPr="000B2353">
        <w:rPr>
          <w:b/>
          <w:bCs/>
          <w:color w:val="000000" w:themeColor="text1"/>
        </w:rPr>
        <w:t>Settle Date (Value Date):</w:t>
      </w:r>
      <w:r w:rsidRPr="000B2353">
        <w:rPr>
          <w:color w:val="000000" w:themeColor="text1"/>
        </w:rPr>
        <w:t xml:space="preserve"> Provide a date picker. User can select from any dates including todays date and beyond.  This will feed tag (64) </w:t>
      </w:r>
      <w:proofErr w:type="spellStart"/>
      <w:r w:rsidRPr="000B2353">
        <w:rPr>
          <w:color w:val="000000" w:themeColor="text1"/>
        </w:rPr>
        <w:t>SettlDate</w:t>
      </w:r>
      <w:proofErr w:type="spellEnd"/>
      <w:r w:rsidRPr="000B2353">
        <w:rPr>
          <w:color w:val="000000" w:themeColor="text1"/>
        </w:rPr>
        <w:t>.</w:t>
      </w:r>
    </w:p>
    <w:p w14:paraId="586007C4" w14:textId="77777777" w:rsidR="008502E8" w:rsidRPr="000B2353" w:rsidRDefault="008502E8" w:rsidP="000B2353">
      <w:pPr>
        <w:spacing w:after="0" w:line="240" w:lineRule="auto"/>
        <w:rPr>
          <w:color w:val="000000" w:themeColor="text1"/>
        </w:rPr>
      </w:pPr>
    </w:p>
    <w:p w14:paraId="7716C922" w14:textId="77777777" w:rsidR="008502E8" w:rsidRPr="000B2353" w:rsidRDefault="008502E8" w:rsidP="000B2353">
      <w:pPr>
        <w:pStyle w:val="ListParagraph"/>
        <w:numPr>
          <w:ilvl w:val="0"/>
          <w:numId w:val="7"/>
        </w:numPr>
        <w:rPr>
          <w:color w:val="000000" w:themeColor="text1"/>
        </w:rPr>
      </w:pPr>
      <w:r w:rsidRPr="000B2353">
        <w:rPr>
          <w:b/>
          <w:bCs/>
          <w:color w:val="000000" w:themeColor="text1"/>
        </w:rPr>
        <w:t>Notional:</w:t>
      </w:r>
      <w:r w:rsidRPr="000B2353">
        <w:rPr>
          <w:color w:val="000000" w:themeColor="text1"/>
        </w:rPr>
        <w:t xml:space="preserve"> User defined input. This will feed tag (32) </w:t>
      </w:r>
      <w:proofErr w:type="spellStart"/>
      <w:r w:rsidRPr="000B2353">
        <w:rPr>
          <w:color w:val="000000" w:themeColor="text1"/>
        </w:rPr>
        <w:t>LastQty</w:t>
      </w:r>
      <w:proofErr w:type="spellEnd"/>
      <w:r w:rsidRPr="000B2353">
        <w:rPr>
          <w:color w:val="000000" w:themeColor="text1"/>
        </w:rPr>
        <w:t>.</w:t>
      </w:r>
    </w:p>
    <w:p w14:paraId="402F22E0" w14:textId="77777777" w:rsidR="008502E8" w:rsidRPr="000B2353" w:rsidRDefault="008502E8" w:rsidP="000B2353">
      <w:pPr>
        <w:spacing w:after="0" w:line="240" w:lineRule="auto"/>
        <w:rPr>
          <w:color w:val="000000" w:themeColor="text1"/>
        </w:rPr>
      </w:pPr>
    </w:p>
    <w:p w14:paraId="6B59B939" w14:textId="77777777" w:rsidR="008502E8" w:rsidRPr="000B2353" w:rsidRDefault="008502E8" w:rsidP="000B2353">
      <w:pPr>
        <w:pStyle w:val="ListParagraph"/>
        <w:numPr>
          <w:ilvl w:val="0"/>
          <w:numId w:val="7"/>
        </w:numPr>
        <w:rPr>
          <w:color w:val="000000" w:themeColor="text1"/>
        </w:rPr>
      </w:pPr>
      <w:r w:rsidRPr="000B2353">
        <w:rPr>
          <w:b/>
          <w:bCs/>
          <w:color w:val="000000" w:themeColor="text1"/>
        </w:rPr>
        <w:t>Side:</w:t>
      </w:r>
      <w:r w:rsidRPr="000B2353">
        <w:rPr>
          <w:color w:val="000000" w:themeColor="text1"/>
        </w:rPr>
        <w:t xml:space="preserve"> Buy or Sell (54) Side</w:t>
      </w:r>
    </w:p>
    <w:p w14:paraId="6C23B558" w14:textId="77777777" w:rsidR="008502E8" w:rsidRPr="000B2353" w:rsidRDefault="008502E8" w:rsidP="000B2353">
      <w:pPr>
        <w:spacing w:after="0" w:line="240" w:lineRule="auto"/>
        <w:rPr>
          <w:color w:val="000000" w:themeColor="text1"/>
        </w:rPr>
      </w:pPr>
    </w:p>
    <w:p w14:paraId="30F0D1B4" w14:textId="77777777" w:rsidR="008502E8" w:rsidRPr="000B2353" w:rsidRDefault="008502E8" w:rsidP="000B2353">
      <w:pPr>
        <w:pStyle w:val="ListParagraph"/>
        <w:numPr>
          <w:ilvl w:val="0"/>
          <w:numId w:val="7"/>
        </w:numPr>
        <w:rPr>
          <w:color w:val="000000" w:themeColor="text1"/>
        </w:rPr>
      </w:pPr>
      <w:r w:rsidRPr="000B2353">
        <w:rPr>
          <w:b/>
          <w:bCs/>
          <w:color w:val="000000" w:themeColor="text1"/>
        </w:rPr>
        <w:t>Book:</w:t>
      </w:r>
      <w:r w:rsidRPr="000B2353">
        <w:rPr>
          <w:color w:val="000000" w:themeColor="text1"/>
        </w:rPr>
        <w:t xml:space="preserve"> This will generate the STP message and should only become selectable when all other required attributes are populated</w:t>
      </w:r>
    </w:p>
    <w:p w14:paraId="543699ED" w14:textId="77777777" w:rsidR="004D40A5" w:rsidRDefault="004D40A5" w:rsidP="000B2353">
      <w:pPr>
        <w:rPr>
          <w:color w:val="000000" w:themeColor="text1"/>
        </w:rPr>
      </w:pPr>
    </w:p>
    <w:p w14:paraId="16631B9D" w14:textId="38B4AD92" w:rsidR="004D40A5" w:rsidRPr="000B2353" w:rsidRDefault="004D40A5" w:rsidP="000B2353">
      <w:pPr>
        <w:rPr>
          <w:color w:val="000000" w:themeColor="text1"/>
        </w:rPr>
      </w:pPr>
      <w:r>
        <w:rPr>
          <w:color w:val="000000" w:themeColor="text1"/>
        </w:rPr>
        <w:t xml:space="preserve">Note: For swaps we may need another value date for the other leg or we can infer it based on the one clients select. Same for fixing date, which will determine the date when the FX rate is set. For fixing date we can always make it a couple days prior to the value date. </w:t>
      </w:r>
    </w:p>
    <w:p w14:paraId="05608A37" w14:textId="77777777" w:rsidR="008502E8" w:rsidRPr="000B2353" w:rsidRDefault="008502E8" w:rsidP="008502E8">
      <w:pPr>
        <w:rPr>
          <w:color w:val="000000" w:themeColor="text1"/>
        </w:rPr>
      </w:pPr>
      <w:r w:rsidRPr="000B2353">
        <w:rPr>
          <w:noProof/>
          <w:color w:val="000000" w:themeColor="text1"/>
        </w:rPr>
        <w:drawing>
          <wp:inline distT="0" distB="0" distL="0" distR="0" wp14:anchorId="4131814D" wp14:editId="233A4BC1">
            <wp:extent cx="5922516" cy="4284921"/>
            <wp:effectExtent l="0" t="0" r="0" b="0"/>
            <wp:docPr id="1964601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01734" name=""/>
                    <pic:cNvPicPr/>
                  </pic:nvPicPr>
                  <pic:blipFill>
                    <a:blip r:embed="rId11"/>
                    <a:stretch>
                      <a:fillRect/>
                    </a:stretch>
                  </pic:blipFill>
                  <pic:spPr>
                    <a:xfrm>
                      <a:off x="0" y="0"/>
                      <a:ext cx="5932638" cy="4292244"/>
                    </a:xfrm>
                    <a:prstGeom prst="rect">
                      <a:avLst/>
                    </a:prstGeom>
                  </pic:spPr>
                </pic:pic>
              </a:graphicData>
            </a:graphic>
          </wp:inline>
        </w:drawing>
      </w:r>
    </w:p>
    <w:p w14:paraId="04FCE0D9" w14:textId="77777777" w:rsidR="008502E8" w:rsidRPr="000B2353" w:rsidRDefault="008502E8" w:rsidP="000B2353">
      <w:pPr>
        <w:pStyle w:val="Heading1"/>
        <w:numPr>
          <w:ilvl w:val="0"/>
          <w:numId w:val="8"/>
        </w:numPr>
        <w:rPr>
          <w:rStyle w:val="ui-provider"/>
        </w:rPr>
      </w:pPr>
      <w:bookmarkStart w:id="28" w:name="_Toc182823249"/>
      <w:bookmarkStart w:id="29" w:name="_Toc182834671"/>
      <w:r w:rsidRPr="000B2353">
        <w:rPr>
          <w:rStyle w:val="ui-provider"/>
        </w:rPr>
        <w:lastRenderedPageBreak/>
        <w:t>Options</w:t>
      </w:r>
      <w:bookmarkEnd w:id="28"/>
      <w:bookmarkEnd w:id="29"/>
    </w:p>
    <w:p w14:paraId="744A9D66" w14:textId="77777777" w:rsidR="008502E8" w:rsidRPr="000B2353" w:rsidRDefault="008502E8" w:rsidP="000B2353"/>
    <w:p w14:paraId="6D855793" w14:textId="77777777" w:rsidR="008502E8" w:rsidRPr="000B2353" w:rsidRDefault="008502E8" w:rsidP="000B2353">
      <w:pPr>
        <w:pStyle w:val="Heading1"/>
        <w:numPr>
          <w:ilvl w:val="0"/>
          <w:numId w:val="8"/>
        </w:numPr>
        <w:rPr>
          <w:rStyle w:val="ui-provider"/>
        </w:rPr>
      </w:pPr>
      <w:bookmarkStart w:id="30" w:name="_Toc182823250"/>
      <w:bookmarkStart w:id="31" w:name="_Toc182834672"/>
      <w:r w:rsidRPr="000B2353">
        <w:rPr>
          <w:rStyle w:val="ui-provider"/>
        </w:rPr>
        <w:lastRenderedPageBreak/>
        <w:t>Commodities Product Scope</w:t>
      </w:r>
      <w:bookmarkEnd w:id="30"/>
      <w:bookmarkEnd w:id="31"/>
    </w:p>
    <w:p w14:paraId="2F7D969E" w14:textId="77777777" w:rsidR="008502E8" w:rsidRPr="000B2353" w:rsidRDefault="008502E8" w:rsidP="000B2353">
      <w:pPr>
        <w:pStyle w:val="Heading2"/>
        <w:numPr>
          <w:ilvl w:val="1"/>
          <w:numId w:val="8"/>
        </w:numPr>
      </w:pPr>
      <w:bookmarkStart w:id="32" w:name="_Toc182823251"/>
      <w:bookmarkStart w:id="33" w:name="_Toc182834673"/>
      <w:r w:rsidRPr="000B2353">
        <w:t>Precious Metals</w:t>
      </w:r>
      <w:bookmarkEnd w:id="32"/>
      <w:bookmarkEnd w:id="33"/>
    </w:p>
    <w:p w14:paraId="0007FAC0" w14:textId="77777777" w:rsidR="008502E8" w:rsidRPr="000B2353" w:rsidRDefault="008502E8" w:rsidP="000B2353">
      <w:pPr>
        <w:pStyle w:val="Heading2"/>
        <w:numPr>
          <w:ilvl w:val="1"/>
          <w:numId w:val="8"/>
        </w:numPr>
      </w:pPr>
      <w:bookmarkStart w:id="34" w:name="_Toc182823252"/>
      <w:bookmarkStart w:id="35" w:name="_Toc182834674"/>
      <w:r w:rsidRPr="000B2353">
        <w:t>Base Metals</w:t>
      </w:r>
      <w:bookmarkEnd w:id="34"/>
      <w:bookmarkEnd w:id="35"/>
    </w:p>
    <w:p w14:paraId="4D2B58F0" w14:textId="77777777" w:rsidR="008502E8" w:rsidRPr="000B2353" w:rsidRDefault="008502E8" w:rsidP="000B2353">
      <w:pPr>
        <w:pStyle w:val="Heading2"/>
        <w:numPr>
          <w:ilvl w:val="1"/>
          <w:numId w:val="8"/>
        </w:numPr>
      </w:pPr>
      <w:bookmarkStart w:id="36" w:name="_Toc182823253"/>
      <w:bookmarkStart w:id="37" w:name="_Toc182834675"/>
      <w:r w:rsidRPr="000B2353">
        <w:t>Energy</w:t>
      </w:r>
      <w:bookmarkEnd w:id="36"/>
      <w:bookmarkEnd w:id="37"/>
      <w:r w:rsidRPr="000B2353">
        <w:t xml:space="preserve"> </w:t>
      </w:r>
    </w:p>
    <w:p w14:paraId="12FFCA14" w14:textId="77777777" w:rsidR="008502E8" w:rsidRPr="000B2353" w:rsidRDefault="008502E8" w:rsidP="000B2353">
      <w:pPr>
        <w:pStyle w:val="Heading2"/>
        <w:numPr>
          <w:ilvl w:val="1"/>
          <w:numId w:val="8"/>
        </w:numPr>
      </w:pPr>
      <w:bookmarkStart w:id="38" w:name="_Toc182823254"/>
      <w:bookmarkStart w:id="39" w:name="_Toc182834676"/>
      <w:r w:rsidRPr="000B2353">
        <w:t>EUA [Outright]</w:t>
      </w:r>
      <w:bookmarkEnd w:id="38"/>
      <w:bookmarkEnd w:id="39"/>
    </w:p>
    <w:p w14:paraId="79F82F0A" w14:textId="77777777" w:rsidR="008502E8" w:rsidRPr="000B2353" w:rsidRDefault="008502E8" w:rsidP="000B2353">
      <w:pPr>
        <w:pStyle w:val="Heading2"/>
        <w:numPr>
          <w:ilvl w:val="1"/>
          <w:numId w:val="8"/>
        </w:numPr>
      </w:pPr>
      <w:bookmarkStart w:id="40" w:name="_Toc182823255"/>
      <w:bookmarkStart w:id="41" w:name="_Toc182834677"/>
      <w:r w:rsidRPr="000B2353">
        <w:t>Agriculture</w:t>
      </w:r>
      <w:bookmarkEnd w:id="40"/>
      <w:bookmarkEnd w:id="41"/>
    </w:p>
    <w:p w14:paraId="3EEC05D3" w14:textId="77777777" w:rsidR="00426768" w:rsidRPr="000B2353" w:rsidRDefault="00426768" w:rsidP="000B2353"/>
    <w:sectPr w:rsidR="00426768" w:rsidRPr="000B2353" w:rsidSect="008502E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F_Kai">
    <w:panose1 w:val="03000509000000000000"/>
    <w:charset w:val="86"/>
    <w:family w:val="script"/>
    <w:pitch w:val="fixed"/>
    <w:sig w:usb0="00000001" w:usb1="080E0000" w:usb2="00000010" w:usb3="00000000" w:csb0="0014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A329C"/>
    <w:multiLevelType w:val="multilevel"/>
    <w:tmpl w:val="33BAE89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207677BA"/>
    <w:multiLevelType w:val="multilevel"/>
    <w:tmpl w:val="25DE393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7897A50"/>
    <w:multiLevelType w:val="hybridMultilevel"/>
    <w:tmpl w:val="48A8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109C7"/>
    <w:multiLevelType w:val="multilevel"/>
    <w:tmpl w:val="27EC129C"/>
    <w:lvl w:ilvl="0">
      <w:start w:val="1"/>
      <w:numFmt w:val="decimal"/>
      <w:lvlText w:val="%1"/>
      <w:lvlJc w:val="left"/>
      <w:pPr>
        <w:tabs>
          <w:tab w:val="num" w:pos="432"/>
        </w:tabs>
        <w:ind w:left="432" w:hanging="432"/>
      </w:pPr>
      <w:rPr>
        <w:rFonts w:hint="default"/>
        <w:b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B5F20B8"/>
    <w:multiLevelType w:val="multilevel"/>
    <w:tmpl w:val="C31A56D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B6A2A79"/>
    <w:multiLevelType w:val="multilevel"/>
    <w:tmpl w:val="27EC129C"/>
    <w:lvl w:ilvl="0">
      <w:start w:val="1"/>
      <w:numFmt w:val="decimal"/>
      <w:lvlText w:val="%1"/>
      <w:lvlJc w:val="left"/>
      <w:pPr>
        <w:tabs>
          <w:tab w:val="num" w:pos="432"/>
        </w:tabs>
        <w:ind w:left="432" w:hanging="432"/>
      </w:pPr>
      <w:rPr>
        <w:rFonts w:hint="default"/>
        <w:b w:val="0"/>
        <w:color w:val="000000" w:themeColor="text1"/>
        <w:sz w:val="28"/>
      </w:rPr>
    </w:lvl>
    <w:lvl w:ilvl="1">
      <w:start w:val="1"/>
      <w:numFmt w:val="decimal"/>
      <w:lvlText w:val="%1.%2"/>
      <w:lvlJc w:val="left"/>
      <w:pPr>
        <w:tabs>
          <w:tab w:val="num" w:pos="576"/>
        </w:tabs>
        <w:ind w:left="576" w:hanging="576"/>
      </w:pPr>
      <w:rPr>
        <w:rFonts w:hint="default"/>
        <w:b w:val="0"/>
        <w:color w:val="000000" w:themeColor="text1"/>
      </w:rPr>
    </w:lvl>
    <w:lvl w:ilvl="2">
      <w:start w:val="1"/>
      <w:numFmt w:val="decimal"/>
      <w:lvlText w:val="%1.%2.%3"/>
      <w:lvlJc w:val="left"/>
      <w:pPr>
        <w:tabs>
          <w:tab w:val="num" w:pos="720"/>
        </w:tabs>
        <w:ind w:left="720" w:hanging="720"/>
      </w:pPr>
      <w:rPr>
        <w:rFonts w:hint="default"/>
        <w:b w:val="0"/>
        <w:color w:val="000000"/>
      </w:rPr>
    </w:lvl>
    <w:lvl w:ilvl="3">
      <w:start w:val="1"/>
      <w:numFmt w:val="decimal"/>
      <w:lvlText w:val="%1.%2.%3.%4"/>
      <w:lvlJc w:val="left"/>
      <w:pPr>
        <w:tabs>
          <w:tab w:val="num" w:pos="864"/>
        </w:tabs>
        <w:ind w:left="864" w:hanging="864"/>
      </w:pPr>
      <w:rPr>
        <w:rFonts w:hint="default"/>
        <w:b w:val="0"/>
        <w:color w:val="000000"/>
      </w:rPr>
    </w:lvl>
    <w:lvl w:ilvl="4">
      <w:start w:val="1"/>
      <w:numFmt w:val="decimal"/>
      <w:lvlText w:val="%1.%2.%3.%4.%5"/>
      <w:lvlJc w:val="left"/>
      <w:pPr>
        <w:tabs>
          <w:tab w:val="num" w:pos="1008"/>
        </w:tabs>
        <w:ind w:left="1008" w:hanging="1008"/>
      </w:pPr>
      <w:rPr>
        <w:rFonts w:hint="default"/>
        <w:b/>
        <w:color w:val="44546A" w:themeColor="text2"/>
        <w:sz w:val="28"/>
      </w:rPr>
    </w:lvl>
    <w:lvl w:ilvl="5">
      <w:start w:val="1"/>
      <w:numFmt w:val="decimal"/>
      <w:lvlText w:val="%1.%2.%3.%4.%5.%6"/>
      <w:lvlJc w:val="left"/>
      <w:pPr>
        <w:tabs>
          <w:tab w:val="num" w:pos="1152"/>
        </w:tabs>
        <w:ind w:left="1152" w:hanging="1152"/>
      </w:pPr>
      <w:rPr>
        <w:rFonts w:hint="default"/>
        <w:b w:val="0"/>
        <w:color w:val="000000"/>
      </w:rPr>
    </w:lvl>
    <w:lvl w:ilvl="6">
      <w:start w:val="1"/>
      <w:numFmt w:val="decimal"/>
      <w:lvlText w:val="%1.%2.%3.%4.%5.%6.%7"/>
      <w:lvlJc w:val="left"/>
      <w:pPr>
        <w:tabs>
          <w:tab w:val="num" w:pos="1296"/>
        </w:tabs>
        <w:ind w:left="1296" w:hanging="1296"/>
      </w:pPr>
      <w:rPr>
        <w:rFonts w:hint="default"/>
        <w:b w:val="0"/>
        <w:color w:val="000000"/>
      </w:rPr>
    </w:lvl>
    <w:lvl w:ilvl="7">
      <w:start w:val="1"/>
      <w:numFmt w:val="decimal"/>
      <w:lvlText w:val="%1.%2.%3.%4.%5.%6.%7.%8"/>
      <w:lvlJc w:val="left"/>
      <w:pPr>
        <w:tabs>
          <w:tab w:val="num" w:pos="1440"/>
        </w:tabs>
        <w:ind w:left="1440" w:hanging="1440"/>
      </w:pPr>
      <w:rPr>
        <w:rFonts w:hint="default"/>
        <w:b w:val="0"/>
        <w:color w:val="000000"/>
      </w:rPr>
    </w:lvl>
    <w:lvl w:ilvl="8">
      <w:start w:val="1"/>
      <w:numFmt w:val="decimal"/>
      <w:lvlText w:val="%1.%2.%3.%4.%5.%6.%7.%8.%9"/>
      <w:lvlJc w:val="left"/>
      <w:pPr>
        <w:tabs>
          <w:tab w:val="num" w:pos="1584"/>
        </w:tabs>
        <w:ind w:left="1584" w:hanging="1584"/>
      </w:pPr>
      <w:rPr>
        <w:rFonts w:hint="default"/>
        <w:b w:val="0"/>
        <w:color w:val="000000"/>
      </w:rPr>
    </w:lvl>
  </w:abstractNum>
  <w:abstractNum w:abstractNumId="6" w15:restartNumberingAfterBreak="0">
    <w:nsid w:val="302C40C7"/>
    <w:multiLevelType w:val="multilevel"/>
    <w:tmpl w:val="C31A56D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325B0E5A"/>
    <w:multiLevelType w:val="multilevel"/>
    <w:tmpl w:val="C31A56D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3C362780"/>
    <w:multiLevelType w:val="multilevel"/>
    <w:tmpl w:val="AF503F9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3E3654B9"/>
    <w:multiLevelType w:val="multilevel"/>
    <w:tmpl w:val="C31A56D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5BC138A8"/>
    <w:multiLevelType w:val="multilevel"/>
    <w:tmpl w:val="C31A56D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6D883BEE"/>
    <w:multiLevelType w:val="hybridMultilevel"/>
    <w:tmpl w:val="9374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8B3ADD"/>
    <w:multiLevelType w:val="multilevel"/>
    <w:tmpl w:val="C31A56D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7ECA55A9"/>
    <w:multiLevelType w:val="multilevel"/>
    <w:tmpl w:val="C31A56D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877357068">
    <w:abstractNumId w:val="5"/>
  </w:num>
  <w:num w:numId="2" w16cid:durableId="786195726">
    <w:abstractNumId w:val="2"/>
  </w:num>
  <w:num w:numId="3" w16cid:durableId="535042617">
    <w:abstractNumId w:val="7"/>
  </w:num>
  <w:num w:numId="4" w16cid:durableId="119227543">
    <w:abstractNumId w:val="3"/>
  </w:num>
  <w:num w:numId="5" w16cid:durableId="782767672">
    <w:abstractNumId w:val="1"/>
  </w:num>
  <w:num w:numId="6" w16cid:durableId="2145653135">
    <w:abstractNumId w:val="10"/>
  </w:num>
  <w:num w:numId="7" w16cid:durableId="1523473850">
    <w:abstractNumId w:val="11"/>
  </w:num>
  <w:num w:numId="8" w16cid:durableId="1815442257">
    <w:abstractNumId w:val="4"/>
  </w:num>
  <w:num w:numId="9" w16cid:durableId="799152779">
    <w:abstractNumId w:val="13"/>
  </w:num>
  <w:num w:numId="10" w16cid:durableId="551965155">
    <w:abstractNumId w:val="9"/>
  </w:num>
  <w:num w:numId="11" w16cid:durableId="1920867159">
    <w:abstractNumId w:val="0"/>
  </w:num>
  <w:num w:numId="12" w16cid:durableId="251087287">
    <w:abstractNumId w:val="6"/>
  </w:num>
  <w:num w:numId="13" w16cid:durableId="1692224442">
    <w:abstractNumId w:val="12"/>
  </w:num>
  <w:num w:numId="14" w16cid:durableId="9282693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2E8"/>
    <w:rsid w:val="000B2353"/>
    <w:rsid w:val="00426768"/>
    <w:rsid w:val="004D40A5"/>
    <w:rsid w:val="007F538A"/>
    <w:rsid w:val="008502E8"/>
    <w:rsid w:val="00BE4D3D"/>
    <w:rsid w:val="00D67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75C04"/>
  <w15:chartTrackingRefBased/>
  <w15:docId w15:val="{A5FA6D5A-77E1-4AC1-82AB-0009B227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Chapter Title"/>
    <w:basedOn w:val="Normal"/>
    <w:next w:val="Heading2"/>
    <w:link w:val="Heading1Char"/>
    <w:qFormat/>
    <w:rsid w:val="008502E8"/>
    <w:pPr>
      <w:keepNext/>
      <w:pageBreakBefore/>
      <w:spacing w:line="264" w:lineRule="auto"/>
      <w:outlineLvl w:val="0"/>
    </w:pPr>
    <w:rPr>
      <w:rFonts w:ascii="Arial" w:eastAsia="LF_Kai" w:hAnsi="Arial" w:cs="Arial"/>
      <w:b/>
      <w:bCs/>
      <w:color w:val="44546A" w:themeColor="text2"/>
      <w:kern w:val="32"/>
      <w:sz w:val="28"/>
      <w:szCs w:val="32"/>
      <w:lang w:eastAsia="zh-CN" w:bidi="yi-Hebr"/>
      <w14:ligatures w14:val="none"/>
    </w:rPr>
  </w:style>
  <w:style w:type="paragraph" w:styleId="Heading2">
    <w:name w:val="heading 2"/>
    <w:basedOn w:val="Normal"/>
    <w:next w:val="23BodyText"/>
    <w:link w:val="Heading2Char"/>
    <w:qFormat/>
    <w:rsid w:val="008502E8"/>
    <w:pPr>
      <w:keepNext/>
      <w:spacing w:before="240" w:after="0" w:line="264" w:lineRule="auto"/>
      <w:outlineLvl w:val="1"/>
    </w:pPr>
    <w:rPr>
      <w:rFonts w:ascii="Arial" w:eastAsia="LF_Kai" w:hAnsi="Arial" w:cs="Arial"/>
      <w:b/>
      <w:bCs/>
      <w:iCs/>
      <w:color w:val="44546A" w:themeColor="text2"/>
      <w:kern w:val="0"/>
      <w:sz w:val="26"/>
      <w:szCs w:val="28"/>
      <w:lang w:eastAsia="zh-CN" w:bidi="yi-Hebr"/>
      <w14:ligatures w14:val="none"/>
    </w:rPr>
  </w:style>
  <w:style w:type="paragraph" w:styleId="Heading3">
    <w:name w:val="heading 3"/>
    <w:basedOn w:val="Normal"/>
    <w:next w:val="23BodyText"/>
    <w:link w:val="Heading3Char"/>
    <w:qFormat/>
    <w:rsid w:val="008502E8"/>
    <w:pPr>
      <w:keepNext/>
      <w:spacing w:before="160" w:after="0" w:line="264" w:lineRule="auto"/>
      <w:outlineLvl w:val="2"/>
    </w:pPr>
    <w:rPr>
      <w:rFonts w:ascii="Arial" w:eastAsia="LF_Kai" w:hAnsi="Arial" w:cs="Arial"/>
      <w:b/>
      <w:bCs/>
      <w:color w:val="44546A" w:themeColor="text2"/>
      <w:kern w:val="0"/>
      <w:sz w:val="20"/>
      <w:szCs w:val="26"/>
      <w:lang w:eastAsia="zh-CN" w:bidi="yi-Hebr"/>
      <w14:ligatures w14:val="none"/>
    </w:rPr>
  </w:style>
  <w:style w:type="paragraph" w:styleId="Heading4">
    <w:name w:val="heading 4"/>
    <w:basedOn w:val="Normal"/>
    <w:next w:val="Normal"/>
    <w:link w:val="Heading4Char"/>
    <w:uiPriority w:val="9"/>
    <w:semiHidden/>
    <w:unhideWhenUsed/>
    <w:qFormat/>
    <w:rsid w:val="000B2353"/>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B2353"/>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B2353"/>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B2353"/>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B2353"/>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2353"/>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02E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502E8"/>
    <w:rPr>
      <w:rFonts w:eastAsiaTheme="minorEastAsia"/>
      <w:kern w:val="0"/>
      <w14:ligatures w14:val="none"/>
    </w:rPr>
  </w:style>
  <w:style w:type="character" w:customStyle="1" w:styleId="Heading1Char">
    <w:name w:val="Heading 1 Char"/>
    <w:basedOn w:val="DefaultParagraphFont"/>
    <w:link w:val="Heading1"/>
    <w:rsid w:val="008502E8"/>
    <w:rPr>
      <w:rFonts w:ascii="Arial" w:eastAsia="LF_Kai" w:hAnsi="Arial" w:cs="Arial"/>
      <w:b/>
      <w:bCs/>
      <w:color w:val="44546A" w:themeColor="text2"/>
      <w:kern w:val="32"/>
      <w:sz w:val="28"/>
      <w:szCs w:val="32"/>
      <w:lang w:eastAsia="zh-CN" w:bidi="yi-Hebr"/>
      <w14:ligatures w14:val="none"/>
    </w:rPr>
  </w:style>
  <w:style w:type="character" w:customStyle="1" w:styleId="Heading2Char">
    <w:name w:val="Heading 2 Char"/>
    <w:basedOn w:val="DefaultParagraphFont"/>
    <w:link w:val="Heading2"/>
    <w:rsid w:val="008502E8"/>
    <w:rPr>
      <w:rFonts w:ascii="Arial" w:eastAsia="LF_Kai" w:hAnsi="Arial" w:cs="Arial"/>
      <w:b/>
      <w:bCs/>
      <w:iCs/>
      <w:color w:val="44546A" w:themeColor="text2"/>
      <w:kern w:val="0"/>
      <w:sz w:val="26"/>
      <w:szCs w:val="28"/>
      <w:lang w:eastAsia="zh-CN" w:bidi="yi-Hebr"/>
      <w14:ligatures w14:val="none"/>
    </w:rPr>
  </w:style>
  <w:style w:type="character" w:customStyle="1" w:styleId="Heading3Char">
    <w:name w:val="Heading 3 Char"/>
    <w:basedOn w:val="DefaultParagraphFont"/>
    <w:link w:val="Heading3"/>
    <w:rsid w:val="008502E8"/>
    <w:rPr>
      <w:rFonts w:ascii="Arial" w:eastAsia="LF_Kai" w:hAnsi="Arial" w:cs="Arial"/>
      <w:b/>
      <w:bCs/>
      <w:color w:val="44546A" w:themeColor="text2"/>
      <w:kern w:val="0"/>
      <w:sz w:val="20"/>
      <w:szCs w:val="26"/>
      <w:lang w:eastAsia="zh-CN" w:bidi="yi-Hebr"/>
      <w14:ligatures w14:val="none"/>
    </w:rPr>
  </w:style>
  <w:style w:type="paragraph" w:customStyle="1" w:styleId="23BodyText">
    <w:name w:val="23 Body Text"/>
    <w:basedOn w:val="Normal"/>
    <w:rsid w:val="008502E8"/>
    <w:pPr>
      <w:spacing w:before="100" w:after="0" w:line="264" w:lineRule="auto"/>
    </w:pPr>
    <w:rPr>
      <w:rFonts w:ascii="Arial" w:eastAsia="LF_Kai" w:hAnsi="Arial" w:cs="Arial"/>
      <w:color w:val="44546A" w:themeColor="text2"/>
      <w:kern w:val="0"/>
      <w:sz w:val="20"/>
      <w:szCs w:val="24"/>
      <w:lang w:eastAsia="zh-CN" w:bidi="yi-Hebr"/>
      <w14:ligatures w14:val="none"/>
    </w:rPr>
  </w:style>
  <w:style w:type="paragraph" w:styleId="ListParagraph">
    <w:name w:val="List Paragraph"/>
    <w:basedOn w:val="Normal"/>
    <w:uiPriority w:val="34"/>
    <w:qFormat/>
    <w:rsid w:val="008502E8"/>
    <w:pPr>
      <w:spacing w:after="0" w:line="240" w:lineRule="auto"/>
      <w:ind w:left="720"/>
      <w:contextualSpacing/>
    </w:pPr>
    <w:rPr>
      <w:rFonts w:ascii="Arial" w:eastAsia="LF_Kai" w:hAnsi="Arial" w:cs="Arial"/>
      <w:color w:val="000000"/>
      <w:kern w:val="0"/>
      <w:sz w:val="20"/>
      <w:szCs w:val="24"/>
      <w:lang w:eastAsia="zh-CN" w:bidi="yi-Hebr"/>
      <w14:ligatures w14:val="none"/>
    </w:rPr>
  </w:style>
  <w:style w:type="character" w:styleId="Hyperlink">
    <w:name w:val="Hyperlink"/>
    <w:basedOn w:val="DefaultParagraphFont"/>
    <w:uiPriority w:val="99"/>
    <w:unhideWhenUsed/>
    <w:rsid w:val="008502E8"/>
    <w:rPr>
      <w:color w:val="0563C1" w:themeColor="hyperlink"/>
      <w:u w:val="single"/>
    </w:rPr>
  </w:style>
  <w:style w:type="character" w:customStyle="1" w:styleId="ui-provider">
    <w:name w:val="ui-provider"/>
    <w:basedOn w:val="DefaultParagraphFont"/>
    <w:rsid w:val="008502E8"/>
  </w:style>
  <w:style w:type="paragraph" w:styleId="TOCHeading">
    <w:name w:val="TOC Heading"/>
    <w:basedOn w:val="Heading1"/>
    <w:next w:val="Normal"/>
    <w:uiPriority w:val="39"/>
    <w:unhideWhenUsed/>
    <w:qFormat/>
    <w:rsid w:val="008502E8"/>
    <w:pPr>
      <w:keepLines/>
      <w:pageBreakBefore w:val="0"/>
      <w:spacing w:before="240" w:after="0" w:line="259" w:lineRule="auto"/>
      <w:outlineLvl w:val="9"/>
    </w:pPr>
    <w:rPr>
      <w:rFonts w:asciiTheme="majorHAnsi" w:eastAsiaTheme="majorEastAsia" w:hAnsiTheme="majorHAnsi" w:cstheme="majorBidi"/>
      <w:b w:val="0"/>
      <w:bCs w:val="0"/>
      <w:color w:val="2F5496" w:themeColor="accent1" w:themeShade="BF"/>
      <w:kern w:val="0"/>
      <w:sz w:val="32"/>
      <w:lang w:eastAsia="en-US" w:bidi="ar-SA"/>
    </w:rPr>
  </w:style>
  <w:style w:type="paragraph" w:styleId="TOC1">
    <w:name w:val="toc 1"/>
    <w:basedOn w:val="Normal"/>
    <w:next w:val="Normal"/>
    <w:autoRedefine/>
    <w:uiPriority w:val="39"/>
    <w:unhideWhenUsed/>
    <w:rsid w:val="008502E8"/>
    <w:pPr>
      <w:spacing w:after="100"/>
    </w:pPr>
  </w:style>
  <w:style w:type="paragraph" w:styleId="TOC2">
    <w:name w:val="toc 2"/>
    <w:basedOn w:val="Normal"/>
    <w:next w:val="Normal"/>
    <w:autoRedefine/>
    <w:uiPriority w:val="39"/>
    <w:unhideWhenUsed/>
    <w:rsid w:val="008502E8"/>
    <w:pPr>
      <w:spacing w:after="100"/>
      <w:ind w:left="220"/>
    </w:pPr>
  </w:style>
  <w:style w:type="paragraph" w:styleId="TOC3">
    <w:name w:val="toc 3"/>
    <w:basedOn w:val="Normal"/>
    <w:next w:val="Normal"/>
    <w:autoRedefine/>
    <w:uiPriority w:val="39"/>
    <w:unhideWhenUsed/>
    <w:rsid w:val="008502E8"/>
    <w:pPr>
      <w:spacing w:after="100"/>
      <w:ind w:left="440"/>
    </w:pPr>
  </w:style>
  <w:style w:type="character" w:customStyle="1" w:styleId="Heading4Char">
    <w:name w:val="Heading 4 Char"/>
    <w:basedOn w:val="DefaultParagraphFont"/>
    <w:link w:val="Heading4"/>
    <w:uiPriority w:val="9"/>
    <w:semiHidden/>
    <w:rsid w:val="000B23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B23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B23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B23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B23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B235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4D40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2024-11-18T00:00:00</PublishDate>
  <Abstract/>
  <CompanyAddress>383 Madison  Avenue, NY, NY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24154E-DED9-46F1-AB14-C7E3F7286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TradeHelm STP POC</vt:lpstr>
    </vt:vector>
  </TitlesOfParts>
  <Company>J.P. Morgan</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TradeHelm STP POC</dc:title>
  <dc:subject/>
  <dc:creator>Radovich, Harry (CIB, USA)</dc:creator>
  <cp:keywords/>
  <dc:description/>
  <cp:lastModifiedBy>Radovich, Harry (CIB, USA)</cp:lastModifiedBy>
  <cp:revision>3</cp:revision>
  <dcterms:created xsi:type="dcterms:W3CDTF">2024-11-18T19:47:00Z</dcterms:created>
  <dcterms:modified xsi:type="dcterms:W3CDTF">2024-11-18T20:08:00Z</dcterms:modified>
</cp:coreProperties>
</file>