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9" w:lineRule="auto"/>
        <w:jc w:val="left"/>
      </w:pPr>
      <w:r>
        <w:rPr>
          <w:rFonts w:ascii="Calibri" w:hAnsi="Calibri" w:eastAsia="Calibri"/>
          <w:b/>
          <w:i w:val="0"/>
          <w:color w:val="0F6B6B"/>
          <w:sz w:val="18"/>
        </w:rPr>
        <w:t>HACKATHON PRODUCT BRIEF</w:t>
      </w:r>
    </w:p>
    <w:p>
      <w:pPr>
        <w:spacing w:after="120" w:before="0" w:line="259" w:lineRule="auto"/>
        <w:jc w:val="left"/>
      </w:pPr>
      <w:r>
        <w:rPr>
          <w:rFonts w:ascii="Calibri" w:hAnsi="Calibri" w:eastAsia="Calibri"/>
          <w:b/>
          <w:i w:val="0"/>
          <w:color w:val="1B2A4A"/>
          <w:sz w:val="52"/>
        </w:rPr>
        <w:t>Hackathon – Survive the Spike</w:t>
      </w:r>
    </w:p>
    <w:p>
      <w:pPr>
        <w:spacing w:after="280" w:before="0" w:line="259" w:lineRule="auto"/>
        <w:jc w:val="left"/>
      </w:pPr>
      <w:r>
        <w:rPr>
          <w:rFonts w:ascii="Calibri" w:hAnsi="Calibri" w:eastAsia="Calibri"/>
          <w:b w:val="0"/>
          <w:i/>
          <w:color w:val="4B5563"/>
          <w:sz w:val="26"/>
        </w:rPr>
        <w:t>Make a launch-day outage visible in seconds, make the system’s response automatic and safe, and prove it with a repeatable demo.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E8F3F3" w:val="clear"/>
            <w:tcBorders>
              <w:top w:val="single" w:sz="4" w:space="0" w:color="B7D4D4"/>
              <w:left w:val="single" w:sz="4" w:space="0" w:color="B7D4D4"/>
              <w:bottom w:val="single" w:sz="4" w:space="0" w:color="B7D4D4"/>
              <w:right w:val="single" w:sz="4" w:space="0" w:color="B7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i w:val="0"/>
                <w:color w:val="0F6B6B"/>
                <w:sz w:val="18"/>
              </w:rPr>
              <w:t>Product goal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22"/>
              </w:rPr>
              <w:t>Fix the telemetry pipeline, build one Launch Day dashboard, define two SLOs, fire one lasting-symptom alert, configure breaker timing, and ship a one-command outage demo that tells the story without explanation.</w:t>
            </w:r>
          </w:p>
        </w:tc>
      </w:tr>
    </w:tbl>
    <w:p>
      <w:pPr>
        <w:spacing w:after="160" w:before="160" w:line="259" w:lineRule="auto"/>
        <w:jc w:val="left"/>
      </w:pPr>
    </w:p>
    <w:p>
      <w:pPr>
        <w:spacing w:after="320" w:before="0" w:line="259" w:lineRule="auto"/>
        <w:jc w:val="left"/>
      </w:pPr>
      <w:r>
        <w:rPr>
          <w:rFonts w:ascii="Calibri" w:hAnsi="Calibri" w:eastAsia="Calibri"/>
          <w:b/>
          <w:i w:val="0"/>
          <w:color w:val="1B2A4A"/>
          <w:sz w:val="22"/>
        </w:rPr>
        <w:t xml:space="preserve">Core principle: </w:t>
      </w:r>
      <w:r>
        <w:rPr>
          <w:rFonts w:ascii="Calibri" w:hAnsi="Calibri" w:eastAsia="Calibri"/>
          <w:b w:val="0"/>
          <w:i w:val="0"/>
          <w:color w:val="1F2937"/>
          <w:sz w:val="22"/>
        </w:rPr>
        <w:t>operators should see degradation, the mode switch, the queue building and the drain without anyone narrating the graphs.</w:t>
      </w:r>
    </w:p>
    <w:p>
      <w:pPr>
        <w:spacing w:after="160" w:before="280" w:line="259" w:lineRule="auto"/>
        <w:jc w:val="left"/>
        <w:pBdr>
          <w:bottom w:val="single" w:sz="12" w:space="4" w:color="0F6B6B"/>
        </w:pBdr>
      </w:pPr>
      <w:r>
        <w:rPr>
          <w:rFonts w:ascii="Calibri" w:hAnsi="Calibri" w:eastAsia="Calibri"/>
          <w:b/>
          <w:i w:val="0"/>
          <w:color w:val="1B2A4A"/>
          <w:sz w:val="32"/>
        </w:rPr>
        <w:t>1.  Product Overview</w:t>
      </w:r>
    </w:p>
    <w:p>
      <w:pPr>
        <w:spacing w:after="160" w:before="0" w:line="259" w:lineRule="auto"/>
        <w:jc w:val="left"/>
      </w:pPr>
      <w:r>
        <w:rPr>
          <w:rFonts w:ascii="Calibri" w:hAnsi="Calibri" w:eastAsia="Calibri"/>
          <w:b w:val="0"/>
          <w:i w:val="0"/>
          <w:color w:val="1F2937"/>
          <w:sz w:val="22"/>
        </w:rPr>
        <w:t>Let’s build the operational surface for launch day. At 00:12 the Central Authority stalls. Nobody notices for four minutes because the only signal is “the app feels slow.” By the time someone opens a dashboard, the drop is over and support has 300 tickets asking “did I get it or not?”</w:t>
      </w:r>
    </w:p>
    <w:p>
      <w:pPr>
        <w:spacing w:after="160" w:before="0" w:line="259" w:lineRule="auto"/>
        <w:jc w:val="left"/>
      </w:pPr>
      <w:r>
        <w:rPr>
          <w:rFonts w:ascii="Calibri" w:hAnsi="Calibri" w:eastAsia="Calibri"/>
          <w:b w:val="0"/>
          <w:i w:val="0"/>
          <w:color w:val="1F2937"/>
          <w:sz w:val="22"/>
        </w:rPr>
        <w:t>Your job: make the outage visible in seconds, make the response automatic and safe, and prove it. Stack is Docker Compose (or kind), OpenTelemetry, Grafana / Prometheus and any scripting or IaC. Sprint time is 120–150 minutes. The Reservation API is a binary, not source. AI assistants are allowed; a sealed constraint is released at 0:15.</w:t>
      </w:r>
    </w:p>
    <w:p>
      <w:pPr>
        <w:spacing w:after="160" w:before="280" w:line="259" w:lineRule="auto"/>
        <w:jc w:val="left"/>
        <w:pBdr>
          <w:bottom w:val="single" w:sz="12" w:space="4" w:color="0F6B6B"/>
        </w:pBdr>
      </w:pPr>
      <w:r>
        <w:rPr>
          <w:rFonts w:ascii="Calibri" w:hAnsi="Calibri" w:eastAsia="Calibri"/>
          <w:b/>
          <w:i w:val="0"/>
          <w:color w:val="1B2A4A"/>
          <w:sz w:val="32"/>
        </w:rPr>
        <w:t>2.  See It</w:t>
      </w:r>
    </w:p>
    <w:p>
      <w:pPr>
        <w:spacing w:after="160" w:before="0" w:line="259" w:lineRule="auto"/>
        <w:jc w:val="left"/>
      </w:pPr>
      <w:r>
        <w:rPr>
          <w:rFonts w:ascii="Calibri" w:hAnsi="Calibri" w:eastAsia="Calibri"/>
          <w:b w:val="0"/>
          <w:i w:val="0"/>
          <w:color w:val="1F2937"/>
          <w:sz w:val="22"/>
        </w:rPr>
        <w:t>Telemetry already exists on the reference Reservation API. The collector pipeline is misconfigured, so nothing reaches Prometheus. Start there. Nothing else matters until data flows.</w:t>
      </w:r>
    </w:p>
    <w:p>
      <w:pPr>
        <w:spacing w:after="160" w:before="0" w:line="259" w:lineRule="auto"/>
        <w:jc w:val="left"/>
      </w:pPr>
      <w:r>
        <w:rPr>
          <w:rFonts w:ascii="Calibri" w:hAnsi="Calibri" w:eastAsia="Calibri"/>
          <w:b w:val="0"/>
          <w:i w:val="0"/>
          <w:color w:val="1F2937"/>
          <w:sz w:val="22"/>
        </w:rPr>
        <w:t>See It Flow</w:t>
      </w:r>
    </w:p>
    <w:p>
      <w:pPr>
        <w:pStyle w:val="ListNumber"/>
        <w:spacing w:after="60" w:before="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Fix the collector pipeline so traces and metrics flow end-to-end.</w:t>
      </w:r>
    </w:p>
    <w:p>
      <w:pPr>
        <w:pStyle w:val="ListNumber"/>
        <w:spacing w:after="60" w:before="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Build one Grafana dashboard titled Launch Day, provisioned as code.</w:t>
      </w:r>
    </w:p>
    <w:p>
      <w:pPr>
        <w:pStyle w:val="ListNumber"/>
        <w:spacing w:after="60" w:before="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Define two SLOs as recording rules and show burn on the dashboard.</w:t>
      </w:r>
    </w:p>
    <w:p>
      <w:pPr>
        <w:spacing w:after="160" w:before="280" w:line="259" w:lineRule="auto"/>
        <w:jc w:val="left"/>
        <w:pBdr>
          <w:bottom w:val="single" w:sz="12" w:space="4" w:color="0F6B6B"/>
        </w:pBdr>
      </w:pPr>
      <w:r>
        <w:rPr>
          <w:rFonts w:ascii="Calibri" w:hAnsi="Calibri" w:eastAsia="Calibri"/>
          <w:b/>
          <w:i w:val="0"/>
          <w:color w:val="1B2A4A"/>
          <w:sz w:val="32"/>
        </w:rPr>
        <w:t>3.  Key Use Cases</w:t>
      </w:r>
    </w:p>
    <w:p>
      <w:pPr>
        <w:spacing w:after="160" w:before="0" w:line="259" w:lineRule="auto"/>
        <w:jc w:val="left"/>
      </w:pPr>
      <w:r>
        <w:rPr>
          <w:rFonts w:ascii="Calibri" w:hAnsi="Calibri" w:eastAsia="Calibri"/>
          <w:b/>
          <w:i w:val="0"/>
          <w:color w:val="1B2A4A"/>
          <w:sz w:val="22"/>
        </w:rPr>
        <w:t xml:space="preserve">Launch Day dashboard.  </w:t>
      </w:r>
      <w:r>
        <w:rPr>
          <w:rFonts w:ascii="Calibri" w:hAnsi="Calibri" w:eastAsia="Calibri"/>
          <w:b w:val="0"/>
          <w:i w:val="0"/>
          <w:color w:val="1F2937"/>
          <w:sz w:val="22"/>
        </w:rPr>
        <w:t>A viewer can see reservation rate by status and mode, authority latency percentiles, queue depth, reconciliation lag, current mode and authority health.</w:t>
      </w:r>
    </w:p>
    <w:p>
      <w:pPr>
        <w:spacing w:after="160" w:before="0" w:line="259" w:lineRule="auto"/>
        <w:jc w:val="left"/>
      </w:pPr>
      <w:r>
        <w:rPr>
          <w:rFonts w:ascii="Calibri" w:hAnsi="Calibri" w:eastAsia="Calibri"/>
          <w:b/>
          <w:i w:val="0"/>
          <w:color w:val="1B2A4A"/>
          <w:sz w:val="22"/>
        </w:rPr>
        <w:t xml:space="preserve">Two SLOs.  </w:t>
      </w:r>
      <w:r>
        <w:rPr>
          <w:rFonts w:ascii="Calibri" w:hAnsi="Calibri" w:eastAsia="Calibri"/>
          <w:b w:val="0"/>
          <w:i w:val="0"/>
          <w:color w:val="1F2937"/>
          <w:sz w:val="22"/>
        </w:rPr>
        <w:t>Availability: share of POST /reservations that return 201 or 202 (not 5xx). Latency: p95 of POST /reservations under 500 ms.</w:t>
      </w:r>
    </w:p>
    <w:p>
      <w:pPr>
        <w:spacing w:after="160" w:before="0" w:line="259" w:lineRule="auto"/>
        <w:jc w:val="left"/>
      </w:pPr>
      <w:r>
        <w:rPr>
          <w:rFonts w:ascii="Calibri" w:hAnsi="Calibri" w:eastAsia="Calibri"/>
          <w:b/>
          <w:i w:val="0"/>
          <w:color w:val="1B2A4A"/>
          <w:sz w:val="22"/>
        </w:rPr>
        <w:t xml:space="preserve">Lasting-symptom alert.  </w:t>
      </w:r>
      <w:r>
        <w:rPr>
          <w:rFonts w:ascii="Calibri" w:hAnsi="Calibri" w:eastAsia="Calibri"/>
          <w:b w:val="0"/>
          <w:i w:val="0"/>
          <w:color w:val="1F2937"/>
          <w:sz w:val="22"/>
        </w:rPr>
        <w:t>An alert fires when the system is in stand-in for more than 60 seconds or reconciliation_lag_seconds exceeds 120. It clears after recovery.</w:t>
      </w:r>
    </w:p>
    <w:p>
      <w:pPr>
        <w:spacing w:after="160" w:before="0" w:line="259" w:lineRule="auto"/>
        <w:jc w:val="left"/>
      </w:pPr>
      <w:r>
        <w:rPr>
          <w:rFonts w:ascii="Calibri" w:hAnsi="Calibri" w:eastAsia="Calibri"/>
          <w:b/>
          <w:i w:val="0"/>
          <w:color w:val="1B2A4A"/>
          <w:sz w:val="22"/>
        </w:rPr>
        <w:t xml:space="preserve">Outage demo.  </w:t>
      </w:r>
      <w:r>
        <w:rPr>
          <w:rFonts w:ascii="Calibri" w:hAnsi="Calibri" w:eastAsia="Calibri"/>
          <w:b w:val="0"/>
          <w:i w:val="0"/>
          <w:color w:val="1F2937"/>
          <w:sz w:val="22"/>
        </w:rPr>
        <w:t>One command starts load, toggles slow at 30 s, down at 60 s, healthy at 120 s, and prints mode transitions, alert time and final reconciliation.</w:t>
      </w:r>
    </w:p>
    <w:p>
      <w:pPr>
        <w:spacing w:after="160" w:before="280" w:line="259" w:lineRule="auto"/>
        <w:jc w:val="left"/>
        <w:pBdr>
          <w:bottom w:val="single" w:sz="12" w:space="4" w:color="0F6B6B"/>
        </w:pBdr>
      </w:pPr>
      <w:r>
        <w:rPr>
          <w:rFonts w:ascii="Calibri" w:hAnsi="Calibri" w:eastAsia="Calibri"/>
          <w:b/>
          <w:i w:val="0"/>
          <w:color w:val="1B2A4A"/>
          <w:sz w:val="32"/>
        </w:rPr>
        <w:t>4.  Core Data &amp; Relationships</w:t>
      </w:r>
    </w:p>
    <w:p>
      <w:pPr>
        <w:spacing w:after="160" w:before="0" w:line="259" w:lineRule="auto"/>
        <w:jc w:val="left"/>
      </w:pPr>
      <w:r>
        <w:rPr>
          <w:rFonts w:ascii="Calibri" w:hAnsi="Calibri" w:eastAsia="Calibri"/>
          <w:b w:val="0"/>
          <w:i w:val="0"/>
          <w:color w:val="1F2937"/>
          <w:sz w:val="22"/>
        </w:rPr>
        <w:t>The platform should maintain information about services, metrics, traces, recording rules, alerts and breaker configuration.</w:t>
      </w:r>
    </w:p>
    <w:p>
      <w:pPr>
        <w:spacing w:after="160" w:before="0" w:line="259" w:lineRule="auto"/>
        <w:jc w:val="left"/>
      </w:pPr>
      <w:r>
        <w:rPr>
          <w:rFonts w:ascii="Calibri" w:hAnsi="Calibri" w:eastAsia="Calibri"/>
          <w:b w:val="0"/>
          <w:i w:val="0"/>
          <w:color w:val="1F2937"/>
          <w:sz w:val="22"/>
        </w:rPr>
        <w:t>High-level relationship: Load → Reservation API → Authority  ·  API emits reservations_total{status,mode}, authority_request_duration_seconds, standin_queue_depth, reconciliation_lag_seconds  ·  Collector → Prometheus / Grafana</w:t>
      </w:r>
    </w:p>
    <w:p>
      <w:pPr>
        <w:spacing w:after="160" w:before="0" w:line="259" w:lineRule="auto"/>
        <w:jc w:val="left"/>
      </w:pPr>
      <w:r>
        <w:rPr>
          <w:rFonts w:ascii="Calibri" w:hAnsi="Calibri" w:eastAsia="Calibri"/>
          <w:b w:val="0"/>
          <w:i w:val="0"/>
          <w:color w:val="1F2937"/>
          <w:sz w:val="22"/>
        </w:rPr>
        <w:t>This relationship should support live and stand-in views, current mode, historical latency and filtering by status or mode. The candidate is expected to derive the dashboard layout and alert semantics from the product requirements.</w:t>
      </w:r>
    </w:p>
    <w:p>
      <w:pPr>
        <w:spacing w:after="160" w:before="280" w:line="259" w:lineRule="auto"/>
        <w:jc w:val="left"/>
        <w:pBdr>
          <w:bottom w:val="single" w:sz="12" w:space="4" w:color="0F6B6B"/>
        </w:pBdr>
      </w:pPr>
      <w:r>
        <w:rPr>
          <w:rFonts w:ascii="Calibri" w:hAnsi="Calibri" w:eastAsia="Calibri"/>
          <w:b/>
          <w:i w:val="0"/>
          <w:color w:val="1B2A4A"/>
          <w:sz w:val="32"/>
        </w:rPr>
        <w:t>5.  Launch Day Dashboard</w:t>
      </w:r>
    </w:p>
    <w:p>
      <w:pPr>
        <w:spacing w:after="160" w:before="0" w:line="259" w:lineRule="auto"/>
        <w:jc w:val="left"/>
      </w:pPr>
      <w:r>
        <w:rPr>
          <w:rFonts w:ascii="Calibri" w:hAnsi="Calibri" w:eastAsia="Calibri"/>
          <w:b w:val="0"/>
          <w:i w:val="0"/>
          <w:color w:val="1F2937"/>
          <w:sz w:val="22"/>
        </w:rPr>
        <w:t>The dashboard is mandatory. It must include at least:</w:t>
      </w:r>
    </w:p>
    <w:p>
      <w:pPr>
        <w:pStyle w:val="ListBullet"/>
        <w:spacing w:after="60" w:before="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Reservation rate split by status and mode (live vs stand-in).</w:t>
      </w:r>
    </w:p>
    <w:p>
      <w:pPr>
        <w:pStyle w:val="ListBullet"/>
        <w:spacing w:after="60" w:before="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Authority request latency p50 / p95 / p99.</w:t>
      </w:r>
    </w:p>
    <w:p>
      <w:pPr>
        <w:pStyle w:val="ListBullet"/>
        <w:spacing w:after="60" w:before="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standin_queue_depth and reconciliation_lag_seconds.</w:t>
      </w:r>
    </w:p>
    <w:p>
      <w:pPr>
        <w:pStyle w:val="ListBullet"/>
        <w:spacing w:after="60" w:before="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Current mode indicator (live / stand-in) and authority health.</w:t>
      </w:r>
    </w:p>
    <w:p>
      <w:pPr>
        <w:pStyle w:val="ListBullet"/>
        <w:spacing w:after="60" w:before="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SLO burn for availability and latency.</w:t>
      </w:r>
    </w:p>
    <w:p>
      <w:pPr>
        <w:spacing w:after="160" w:before="0" w:line="259" w:lineRule="auto"/>
        <w:jc w:val="left"/>
      </w:pPr>
      <w:r>
        <w:rPr>
          <w:rFonts w:ascii="Calibri" w:hAnsi="Calibri" w:eastAsia="Calibri"/>
          <w:b w:val="0"/>
          <w:i w:val="0"/>
          <w:color w:val="1F2937"/>
          <w:sz w:val="22"/>
        </w:rPr>
        <w:t>reservations_total{mode="standin"} going up while authority_request_duration_seconds is flat is the stand-in story in one graph.</w:t>
      </w:r>
    </w:p>
    <w:p>
      <w:pPr>
        <w:spacing w:after="160" w:before="0" w:line="259" w:lineRule="auto"/>
        <w:jc w:val="left"/>
      </w:pPr>
      <w:r>
        <w:rPr>
          <w:rFonts w:ascii="Calibri" w:hAnsi="Calibri" w:eastAsia="Calibri"/>
          <w:b w:val="0"/>
          <w:i w:val="0"/>
          <w:color w:val="1F2937"/>
          <w:sz w:val="22"/>
        </w:rPr>
        <w:t>Launch Day dashboard reference</w:t>
      </w:r>
    </w:p>
    <w:p>
      <w:pPr>
        <w:spacing w:after="160" w:before="280" w:line="259" w:lineRule="auto"/>
        <w:jc w:val="left"/>
        <w:pBdr>
          <w:bottom w:val="single" w:sz="12" w:space="4" w:color="0F6B6B"/>
        </w:pBdr>
      </w:pPr>
      <w:r>
        <w:rPr>
          <w:rFonts w:ascii="Calibri" w:hAnsi="Calibri" w:eastAsia="Calibri"/>
          <w:b/>
          <w:i w:val="0"/>
          <w:color w:val="1B2A4A"/>
          <w:sz w:val="32"/>
        </w:rPr>
        <w:t>6.  React To It</w:t>
      </w:r>
    </w:p>
    <w:p>
      <w:pPr>
        <w:spacing w:after="160" w:before="0" w:line="259" w:lineRule="auto"/>
        <w:jc w:val="left"/>
      </w:pPr>
      <w:r>
        <w:rPr>
          <w:rFonts w:ascii="Calibri" w:hAnsi="Calibri" w:eastAsia="Calibri"/>
          <w:b w:val="0"/>
          <w:i w:val="0"/>
          <w:color w:val="1F2937"/>
          <w:sz w:val="22"/>
        </w:rPr>
        <w:t>Write one alert rule that fires on stand-in mode for more than 60 seconds or reconciliation lag above 120 seconds. Route it somewhere visible — Grafana alert list is fine; a webhook to a local endpoint is better. Alert on symptoms with duration, not on the first failed health check.</w:t>
      </w:r>
    </w:p>
    <w:p>
      <w:pPr>
        <w:spacing w:after="160" w:before="0" w:line="259" w:lineRule="auto"/>
        <w:jc w:val="left"/>
      </w:pPr>
      <w:r>
        <w:rPr>
          <w:rFonts w:ascii="Calibri" w:hAnsi="Calibri" w:eastAsia="Calibri"/>
          <w:b w:val="0"/>
          <w:i w:val="0"/>
          <w:color w:val="1F2937"/>
          <w:sz w:val="22"/>
        </w:rPr>
        <w:t>Configure the Reservation API breaker via AUTHORITY_BREAKER_* so the switch to stand-in happens within 5 seconds of the authority going down, and the switch back happens only after 3 consecutive healthy checks. Show these transitions on the dashboard.</w:t>
      </w:r>
    </w:p>
    <w:p>
      <w:pPr>
        <w:spacing w:after="160" w:before="0" w:line="259" w:lineRule="auto"/>
        <w:jc w:val="left"/>
      </w:pPr>
      <w:r>
        <w:rPr>
          <w:rFonts w:ascii="Calibri" w:hAnsi="Calibri" w:eastAsia="Calibri"/>
          <w:b w:val="0"/>
          <w:i w:val="0"/>
          <w:color w:val="1F2937"/>
          <w:sz w:val="22"/>
        </w:rPr>
        <w:t>Alert / Breaker reference</w:t>
      </w:r>
    </w:p>
    <w:p>
      <w:pPr>
        <w:spacing w:after="160" w:before="280" w:line="259" w:lineRule="auto"/>
        <w:jc w:val="left"/>
        <w:pBdr>
          <w:bottom w:val="single" w:sz="12" w:space="4" w:color="0F6B6B"/>
        </w:pBdr>
      </w:pPr>
      <w:r>
        <w:rPr>
          <w:rFonts w:ascii="Calibri" w:hAnsi="Calibri" w:eastAsia="Calibri"/>
          <w:b/>
          <w:i w:val="0"/>
          <w:color w:val="1B2A4A"/>
          <w:sz w:val="32"/>
        </w:rPr>
        <w:t>7.  Prove It</w:t>
      </w:r>
    </w:p>
    <w:p>
      <w:pPr>
        <w:spacing w:after="160" w:before="0" w:line="259" w:lineRule="auto"/>
        <w:jc w:val="left"/>
      </w:pPr>
      <w:r>
        <w:rPr>
          <w:rFonts w:ascii="Calibri" w:hAnsi="Calibri" w:eastAsia="Calibri"/>
          <w:b w:val="0"/>
          <w:i w:val="0"/>
          <w:color w:val="1F2937"/>
          <w:sz w:val="22"/>
        </w:rPr>
        <w:t>Write chaos/outage-demo.sh that, in one command:</w:t>
      </w:r>
    </w:p>
    <w:p>
      <w:pPr>
        <w:pStyle w:val="ListBullet"/>
        <w:spacing w:after="60" w:before="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Starts the provided k6 load (2-minute drop with a mid-run authority outage).</w:t>
      </w:r>
    </w:p>
    <w:p>
      <w:pPr>
        <w:pStyle w:val="ListBullet"/>
        <w:spacing w:after="60" w:before="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Toggles the authority slow at 30 s, down at 60 s, healthy at 120 s.</w:t>
      </w:r>
    </w:p>
    <w:p>
      <w:pPr>
        <w:pStyle w:val="ListBullet"/>
        <w:spacing w:after="60" w:before="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Prints the mode transitions, alert firing time and final reconciliation result.</w:t>
      </w:r>
    </w:p>
    <w:p>
      <w:pPr>
        <w:spacing w:after="160" w:before="0" w:line="259" w:lineRule="auto"/>
        <w:jc w:val="left"/>
      </w:pPr>
      <w:r>
        <w:rPr>
          <w:rFonts w:ascii="Calibri" w:hAnsi="Calibri" w:eastAsia="Calibri"/>
          <w:b w:val="0"/>
          <w:i w:val="0"/>
          <w:color w:val="1F2937"/>
          <w:sz w:val="22"/>
        </w:rPr>
        <w:t>The dashboard must tell the story without explanation: degradation, mode switch, queue building, drain. Judges will run the script themselves. Keep it boring and deterministic.</w:t>
      </w:r>
    </w:p>
    <w:p>
      <w:pPr>
        <w:spacing w:after="160" w:before="0" w:line="259" w:lineRule="auto"/>
        <w:jc w:val="left"/>
      </w:pPr>
      <w:r>
        <w:rPr>
          <w:rFonts w:ascii="Calibri" w:hAnsi="Calibri" w:eastAsia="Calibri"/>
          <w:b w:val="0"/>
          <w:i w:val="0"/>
          <w:color w:val="1F2937"/>
          <w:sz w:val="22"/>
        </w:rPr>
        <w:t>Outage demo reference</w:t>
      </w:r>
    </w:p>
    <w:p>
      <w:pPr>
        <w:spacing w:after="160" w:before="280" w:line="259" w:lineRule="auto"/>
        <w:jc w:val="left"/>
        <w:pBdr>
          <w:bottom w:val="single" w:sz="12" w:space="4" w:color="0F6B6B"/>
        </w:pBdr>
      </w:pPr>
      <w:r>
        <w:rPr>
          <w:rFonts w:ascii="Calibri" w:hAnsi="Calibri" w:eastAsia="Calibri"/>
          <w:b/>
          <w:i w:val="0"/>
          <w:color w:val="1B2A4A"/>
          <w:sz w:val="32"/>
        </w:rPr>
        <w:t>8.  What You Are Given</w:t>
      </w:r>
    </w:p>
    <w:p>
      <w:pPr>
        <w:pStyle w:val="ListBullet"/>
        <w:spacing w:after="60" w:before="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docker-compose.yml bringing up the mock authority, a reference Reservation API (stand-in already built), Postgres, an OTel Collector, Prometheus and Grafana with no dashboards.</w:t>
      </w:r>
    </w:p>
    <w:p>
      <w:pPr>
        <w:pStyle w:val="ListBullet"/>
        <w:spacing w:after="60" w:before="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API metrics already emitted — collector pipeline misconfigured, so nothing reaches Prometheus.</w:t>
      </w:r>
    </w:p>
    <w:p>
      <w:pPr>
        <w:pStyle w:val="ListBullet"/>
        <w:spacing w:after="60" w:before="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A load/ folder with a k6 script for a 2-minute drop.</w:t>
      </w:r>
    </w:p>
    <w:p>
      <w:pPr>
        <w:pStyle w:val="ListBullet"/>
        <w:spacing w:after="60" w:before="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An empty chaos/ folder.</w:t>
      </w:r>
    </w:p>
    <w:p>
      <w:pPr>
        <w:spacing w:after="160" w:before="280" w:line="259" w:lineRule="auto"/>
        <w:jc w:val="left"/>
        <w:pBdr>
          <w:bottom w:val="single" w:sz="12" w:space="4" w:color="0F6B6B"/>
        </w:pBdr>
      </w:pPr>
      <w:r>
        <w:rPr>
          <w:rFonts w:ascii="Calibri" w:hAnsi="Calibri" w:eastAsia="Calibri"/>
          <w:b/>
          <w:i w:val="0"/>
          <w:color w:val="1B2A4A"/>
          <w:sz w:val="32"/>
        </w:rPr>
        <w:t>9.  Implementation Scope</w:t>
      </w:r>
    </w:p>
    <w:p>
      <w:pPr>
        <w:pStyle w:val="ListBullet"/>
        <w:spacing w:after="60" w:before="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Dashboards and alert rules are provisioned as code (files in the repo), not clicked into Grafana.</w:t>
      </w:r>
    </w:p>
    <w:p>
      <w:pPr>
        <w:pStyle w:val="ListBullet"/>
        <w:spacing w:after="60" w:before="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No secrets in images or the repo. Anything sensitive comes from .env.example → .env.</w:t>
      </w:r>
    </w:p>
    <w:p>
      <w:pPr>
        <w:pStyle w:val="ListBullet"/>
        <w:spacing w:after="60" w:before="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make up brings the stack to green. make demo runs the outage demo end-to-end.</w:t>
      </w:r>
    </w:p>
    <w:p>
      <w:pPr>
        <w:pStyle w:val="ListBullet"/>
        <w:spacing w:after="60" w:before="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Catalogue or user-management screens are out of scope. Focus on see / react / prove.</w:t>
      </w:r>
    </w:p>
    <w:p>
      <w:pPr>
        <w:spacing w:after="80" w:before="160" w:line="259" w:lineRule="auto"/>
        <w:jc w:val="left"/>
      </w:pPr>
      <w:r>
        <w:rPr>
          <w:rFonts w:ascii="Calibri" w:hAnsi="Calibri" w:eastAsia="Calibri"/>
          <w:b/>
          <w:i w:val="0"/>
          <w:color w:val="0F6B6B"/>
          <w:sz w:val="24"/>
        </w:rPr>
        <w:t>Stretch goals — pick one</w:t>
      </w:r>
    </w:p>
    <w:p>
      <w:pPr>
        <w:pStyle w:val="ListBullet"/>
        <w:spacing w:after="60" w:before="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A. Canary with auto-rollback. Two API versions behind a local proxy, 10% to v2, automatic rollback on SLO burn. Provide a broken v2 image.</w:t>
      </w:r>
    </w:p>
    <w:p>
      <w:pPr>
        <w:pStyle w:val="ListBullet"/>
        <w:spacing w:after="60" w:before="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B. Chaos toolkit. Network-level faults (latency, packet loss via tc or Toxiproxy) between the API and the authority, added as demo scenarios.</w:t>
      </w:r>
    </w:p>
    <w:p>
      <w:pPr>
        <w:pStyle w:val="ListBullet"/>
        <w:spacing w:after="60" w:before="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C. Cost and capacity note. CAPACITY.md from the k6 results: the rate at which one API instance saturates, and what you would autoscale on.</w:t>
      </w:r>
    </w:p>
    <w:p>
      <w:pPr>
        <w:spacing w:after="160" w:before="280" w:line="259" w:lineRule="auto"/>
        <w:jc w:val="left"/>
        <w:pBdr>
          <w:bottom w:val="single" w:sz="12" w:space="4" w:color="0F6B6B"/>
        </w:pBdr>
      </w:pPr>
      <w:r>
        <w:rPr>
          <w:rFonts w:ascii="Calibri" w:hAnsi="Calibri" w:eastAsia="Calibri"/>
          <w:b/>
          <w:i w:val="0"/>
          <w:color w:val="1B2A4A"/>
          <w:sz w:val="32"/>
        </w:rPr>
        <w:t>10.  Hackathon Candidate Focus</w:t>
      </w:r>
    </w:p>
    <w:p>
      <w:pPr>
        <w:spacing w:after="160" w:before="0" w:line="259" w:lineRule="auto"/>
        <w:jc w:val="left"/>
      </w:pPr>
      <w:r>
        <w:rPr>
          <w:rFonts w:ascii="Calibri" w:hAnsi="Calibri" w:eastAsia="Calibri"/>
          <w:b w:val="0"/>
          <w:i w:val="0"/>
          <w:color w:val="1F2937"/>
          <w:sz w:val="22"/>
        </w:rPr>
        <w:t>Focus on making the outage visible, automatic and demonstrable. A successful implementation shows the right signals, breaker timings that behave, everything as code, and a demo a judge can run without you.</w:t>
      </w:r>
    </w:p>
    <w:p>
      <w:pPr>
        <w:spacing w:after="160" w:before="0" w:line="259" w:lineRule="auto"/>
        <w:jc w:val="left"/>
      </w:pPr>
      <w:r>
        <w:rPr>
          <w:rFonts w:ascii="Calibri" w:hAnsi="Calibri" w:eastAsia="Calibri"/>
          <w:b w:val="0"/>
          <w:i w:val="0"/>
          <w:color w:val="1F2937"/>
          <w:sz w:val="22"/>
        </w:rPr>
        <w:t>Automated checks (60%): pipeline_up, dashboard_provisioned, slo_rules_present, mode_switch_timing, alert_fires, no_secrets.</w:t>
      </w:r>
    </w:p>
    <w:p>
      <w:pPr>
        <w:spacing w:after="160" w:before="0" w:line="259" w:lineRule="auto"/>
        <w:jc w:val="left"/>
      </w:pPr>
      <w:r>
        <w:rPr>
          <w:rFonts w:ascii="Calibri" w:hAnsi="Calibri" w:eastAsia="Calibri"/>
          <w:b w:val="0"/>
          <w:i w:val="0"/>
          <w:color w:val="1F2937"/>
          <w:sz w:val="22"/>
        </w:rPr>
        <w:t>Panel review (40%): Correctness (right signals, breaker timing, alert semantics), Craft (as code, reproducible, tidy), Judgment (why these SLO targets, what you would alert on versus dashboard, what is noise).</w:t>
      </w:r>
    </w:p>
    <w:sectPr w:rsidR="00FC693F" w:rsidRPr="0006063C" w:rsidSect="00034616">
      <w:footerReference w:type="default" r:id="rId9"/>
      <w:pgSz w:w="11906" w:h="16838"/>
      <w:pgMar w:top="1020" w:right="1077" w:bottom="1134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20"/>
      <w:jc w:val="left"/>
      <w:pBdr>
        <w:top w:val="single" w:sz="6" w:space="8" w:color="0F6B6B"/>
      </w:pBdr>
    </w:pPr>
    <w:r>
      <w:rPr>
        <w:rFonts w:ascii="Calibri" w:hAnsi="Calibri" w:eastAsia="Calibri"/>
        <w:b w:val="0"/>
        <w:i w:val="0"/>
        <w:color w:val="4B5563"/>
        <w:sz w:val="18"/>
      </w:rPr>
      <w:t xml:space="preserve">Survive the Spike  •  Hackathon Product Brief  •  Page </w:t>
    </w:r>
    <w:r>
      <w:rPr>
        <w:rFonts w:ascii="Calibri" w:hAnsi="Calibri" w:eastAsia="Calibri"/>
        <w:b w:val="0"/>
        <w:i w:val="0"/>
        <w:color w:val="4B5563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Rule="auto" w:line="259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