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left"/>
      </w:pPr>
      <w:r>
        <w:rPr>
          <w:rFonts w:ascii="Calibri" w:hAnsi="Calibri" w:eastAsia="Calibri"/>
          <w:b/>
          <w:i w:val="0"/>
          <w:color w:val="0F6B6B"/>
          <w:sz w:val="18"/>
        </w:rPr>
        <w:t>HACKATHON PRODUCT BRIEF</w:t>
      </w:r>
    </w:p>
    <w:p>
      <w:pPr>
        <w:spacing w:after="120" w:before="0" w:line="259" w:lineRule="auto"/>
        <w:jc w:val="left"/>
      </w:pPr>
      <w:r>
        <w:rPr>
          <w:rFonts w:ascii="Calibri" w:hAnsi="Calibri" w:eastAsia="Calibri"/>
          <w:b/>
          <w:i w:val="0"/>
          <w:color w:val="1B2A4A"/>
          <w:sz w:val="52"/>
        </w:rPr>
        <w:t>Hackathon – Live Drops</w:t>
      </w:r>
    </w:p>
    <w:p>
      <w:pPr>
        <w:spacing w:after="280" w:before="0" w:line="259" w:lineRule="auto"/>
        <w:jc w:val="left"/>
      </w:pPr>
      <w:r>
        <w:rPr>
          <w:rFonts w:ascii="Calibri" w:hAnsi="Calibri" w:eastAsia="Calibri"/>
          <w:b w:val="0"/>
          <w:i/>
          <w:color w:val="4B5563"/>
          <w:sz w:val="26"/>
        </w:rPr>
        <w:t>Reserve a limited drop with an instant, honest mobile experience — even when the central authority is having a bad afternoon.</w:t>
      </w:r>
    </w:p>
    <w:tbl>
      <w:tblPr>
        <w:tblW w:type="auto" w:w="0"/>
        <w:tblLayout w:type="autofit"/>
        <w:tblLook w:firstColumn="1" w:firstRow="1" w:lastColumn="0" w:lastRow="0" w:noHBand="0" w:noVBand="1" w:val="04A0"/>
      </w:tblPr>
      <w:tblGrid>
        <w:gridCol w:w="9752"/>
      </w:tblGrid>
      <w:tr>
        <w:tc>
          <w:tcPr>
            <w:tcW w:type="dxa" w:w="9752"/>
            <w:shd w:fill="E8F3F3" w:val="clear"/>
            <w:tcBorders>
              <w:top w:val="single" w:sz="4" w:space="0" w:color="B7D4D4"/>
              <w:left w:val="single" w:sz="4" w:space="0" w:color="B7D4D4"/>
              <w:bottom w:val="single" w:sz="4" w:space="0" w:color="B7D4D4"/>
              <w:right w:val="single" w:sz="4" w:space="0" w:color="B7D4D4"/>
            </w:tcBorders>
            <w:tcMar>
              <w:top w:w="80" w:type="dxa"/>
              <w:left w:w="120" w:type="dxa"/>
              <w:bottom w:w="80" w:type="dxa"/>
              <w:right w:w="120" w:type="dxa"/>
            </w:tcMar>
          </w:tcPr>
          <w:p>
            <w:pPr>
              <w:spacing w:after="40"/>
            </w:pPr>
            <w:r/>
            <w:r>
              <w:rPr>
                <w:rFonts w:ascii="Calibri" w:hAnsi="Calibri" w:eastAsia="Calibri"/>
                <w:b/>
                <w:i w:val="0"/>
                <w:color w:val="0F6B6B"/>
                <w:sz w:val="18"/>
              </w:rPr>
              <w:t>Product goal</w:t>
            </w:r>
          </w:p>
          <w:p>
            <w:pPr>
              <w:spacing w:after="0"/>
            </w:pPr>
            <w:r>
              <w:rPr>
                <w:rFonts w:ascii="Calibri" w:hAnsi="Calibri" w:eastAsia="Calibri"/>
                <w:b w:val="0"/>
                <w:i w:val="0"/>
                <w:color w:val="1F2937"/>
                <w:sz w:val="22"/>
              </w:rPr>
              <w:t>Build the item detail and Reserve flow so a tap feels immediate, the screen stays honest when the server is slow or refuses, and nobody double-reserves. Home is the logged-in user’s drop list; Item Detail is where the reservation happens.</w:t>
            </w:r>
          </w:p>
        </w:tc>
      </w:tr>
    </w:tbl>
    <w:p>
      <w:pPr>
        <w:spacing w:after="160" w:before="160" w:line="259" w:lineRule="auto"/>
        <w:jc w:val="left"/>
      </w:pPr>
    </w:p>
    <w:p>
      <w:pPr>
        <w:spacing w:after="320" w:before="0" w:line="259" w:lineRule="auto"/>
        <w:jc w:val="left"/>
      </w:pPr>
      <w:r>
        <w:rPr>
          <w:rFonts w:ascii="Calibri" w:hAnsi="Calibri" w:eastAsia="Calibri"/>
          <w:b/>
          <w:i w:val="0"/>
          <w:color w:val="1B2A4A"/>
          <w:sz w:val="22"/>
        </w:rPr>
        <w:t xml:space="preserve">Core principle: </w:t>
      </w:r>
      <w:r>
        <w:rPr>
          <w:rFonts w:ascii="Calibri" w:hAnsi="Calibri" w:eastAsia="Calibri"/>
          <w:b w:val="0"/>
          <w:i w:val="0"/>
          <w:color w:val="1F2937"/>
          <w:sz w:val="22"/>
        </w:rPr>
        <w:t>the UI never lies about whether the user got the item.</w:t>
      </w:r>
    </w:p>
    <w:p>
      <w:pPr>
        <w:spacing w:after="160" w:before="280" w:line="259" w:lineRule="auto"/>
        <w:jc w:val="left"/>
        <w:pBdr>
          <w:bottom w:val="single" w:sz="12" w:space="4" w:color="0F6B6B"/>
        </w:pBdr>
      </w:pPr>
      <w:r>
        <w:rPr>
          <w:rFonts w:ascii="Calibri" w:hAnsi="Calibri" w:eastAsia="Calibri"/>
          <w:b/>
          <w:i w:val="0"/>
          <w:color w:val="1B2A4A"/>
          <w:sz w:val="32"/>
        </w:rPr>
        <w:t>1.  Product Overview</w:t>
      </w:r>
    </w:p>
    <w:p>
      <w:pPr>
        <w:spacing w:after="160" w:before="0" w:line="259" w:lineRule="auto"/>
        <w:jc w:val="left"/>
      </w:pPr>
      <w:r>
        <w:rPr>
          <w:rFonts w:ascii="Calibri" w:hAnsi="Calibri" w:eastAsia="Calibri"/>
          <w:b w:val="0"/>
          <w:i w:val="0"/>
          <w:color w:val="1F2937"/>
          <w:sz w:val="22"/>
        </w:rPr>
        <w:t>Let’s build a launch-day storefront for 16–24 year-olds who have never waited for a spinner in their lives. The hype-001 drop goes live at the top of the hour: fifty units, thousands of people, one button.</w:t>
      </w:r>
    </w:p>
    <w:p>
      <w:pPr>
        <w:spacing w:after="160" w:before="0" w:line="259" w:lineRule="auto"/>
        <w:jc w:val="left"/>
      </w:pPr>
      <w:r>
        <w:rPr>
          <w:rFonts w:ascii="Calibri" w:hAnsi="Calibri" w:eastAsia="Calibri"/>
          <w:b w:val="0"/>
          <w:i w:val="0"/>
          <w:color w:val="1F2937"/>
          <w:sz w:val="22"/>
        </w:rPr>
        <w:t>When someone taps Reserve, they expect the app to react instantly — not after the server has finished talking to the central authority. The screen must feel immediate, stay honest, and never invent a confirmation that did not happen.</w:t>
      </w:r>
    </w:p>
    <w:p>
      <w:pPr>
        <w:spacing w:after="160" w:before="0" w:line="259" w:lineRule="auto"/>
        <w:jc w:val="left"/>
      </w:pPr>
      <w:r>
        <w:rPr>
          <w:rFonts w:ascii="Calibri" w:hAnsi="Calibri" w:eastAsia="Calibri"/>
          <w:b w:val="0"/>
          <w:i w:val="0"/>
          <w:color w:val="1F2937"/>
          <w:sz w:val="22"/>
        </w:rPr>
        <w:t>Stack is the candidate’s choice: Android (Kotlin / Jetpack Compose), iOS (Swift / SwiftUI), or Flutter. Sprint time is 120–150 minutes. AI assistants are allowed; you will defend the result live. A sealed constraint is released at 0:15.</w:t>
      </w:r>
    </w:p>
    <w:p>
      <w:pPr>
        <w:spacing w:after="160" w:before="280" w:line="259" w:lineRule="auto"/>
        <w:jc w:val="left"/>
        <w:pBdr>
          <w:bottom w:val="single" w:sz="12" w:space="4" w:color="0F6B6B"/>
        </w:pBdr>
      </w:pPr>
      <w:r>
        <w:rPr>
          <w:rFonts w:ascii="Calibri" w:hAnsi="Calibri" w:eastAsia="Calibri"/>
          <w:b/>
          <w:i w:val="0"/>
          <w:color w:val="1B2A4A"/>
          <w:sz w:val="32"/>
        </w:rPr>
        <w:t>2.  Reserve Flow</w:t>
      </w:r>
    </w:p>
    <w:p>
      <w:pPr>
        <w:spacing w:after="160" w:before="0" w:line="259" w:lineRule="auto"/>
        <w:jc w:val="left"/>
      </w:pPr>
      <w:r>
        <w:rPr>
          <w:rFonts w:ascii="Calibri" w:hAnsi="Calibri" w:eastAsia="Calibri"/>
          <w:b w:val="0"/>
          <w:i w:val="0"/>
          <w:color w:val="1F2937"/>
          <w:sz w:val="22"/>
        </w:rPr>
        <w:t>The user opens Item Detail for hype-001, sees remaining stock, and taps Reserve. The UI moves to an optimistic reserved state before any network response arrives. Forgot-PIN style recovery flows are outside this track’s scope — focus on Reserve.</w:t>
      </w:r>
    </w:p>
    <w:p>
      <w:pPr>
        <w:spacing w:after="160" w:before="0" w:line="259" w:lineRule="auto"/>
        <w:jc w:val="left"/>
      </w:pPr>
      <w:r>
        <w:rPr>
          <w:rFonts w:ascii="Calibri" w:hAnsi="Calibri" w:eastAsia="Calibri"/>
          <w:b w:val="0"/>
          <w:i w:val="0"/>
          <w:color w:val="1F2937"/>
          <w:sz w:val="22"/>
        </w:rPr>
        <w:t>Reserve Flow</w:t>
      </w:r>
    </w:p>
    <w:p>
      <w:pPr>
        <w:pStyle w:val="ListNumber"/>
        <w:spacing w:after="60" w:before="0"/>
        <w:ind w:left="425"/>
      </w:pPr>
      <w:r>
        <w:rPr>
          <w:rFonts w:ascii="Calibri" w:hAnsi="Calibri" w:eastAsia="Calibri"/>
          <w:b w:val="0"/>
          <w:i w:val="0"/>
          <w:color w:val="1F2937"/>
          <w:sz w:val="22"/>
        </w:rPr>
        <w:t>Open Item Detail. Read itemId, available stock and current reservation (if any).</w:t>
      </w:r>
    </w:p>
    <w:p>
      <w:pPr>
        <w:pStyle w:val="ListNumber"/>
        <w:spacing w:after="60" w:before="0"/>
        <w:ind w:left="425"/>
      </w:pPr>
      <w:r>
        <w:rPr>
          <w:rFonts w:ascii="Calibri" w:hAnsi="Calibri" w:eastAsia="Calibri"/>
          <w:b w:val="0"/>
          <w:i w:val="0"/>
          <w:color w:val="1F2937"/>
          <w:sz w:val="22"/>
        </w:rPr>
        <w:t>Generate an Idempotency-Key before the request fires. Keep it until the reservation is terminal.</w:t>
      </w:r>
    </w:p>
    <w:p>
      <w:pPr>
        <w:pStyle w:val="ListNumber"/>
        <w:spacing w:after="60" w:before="0"/>
        <w:ind w:left="425"/>
      </w:pPr>
      <w:r>
        <w:rPr>
          <w:rFonts w:ascii="Calibri" w:hAnsi="Calibri" w:eastAsia="Calibri"/>
          <w:b w:val="0"/>
          <w:i w:val="0"/>
          <w:color w:val="1F2937"/>
          <w:sz w:val="22"/>
        </w:rPr>
        <w:t>On tap, update button, stock counter and a visible reserved indicator immediately.</w:t>
      </w:r>
    </w:p>
    <w:p>
      <w:pPr>
        <w:pStyle w:val="ListNumber"/>
        <w:spacing w:after="60" w:before="0"/>
        <w:ind w:left="425"/>
      </w:pPr>
      <w:r>
        <w:rPr>
          <w:rFonts w:ascii="Calibri" w:hAnsi="Calibri" w:eastAsia="Calibri"/>
          <w:b w:val="0"/>
          <w:i w:val="0"/>
          <w:color w:val="1F2937"/>
          <w:sz w:val="22"/>
        </w:rPr>
        <w:t>Reconcile with the server: confirmed, pending (poll), rejected / reversed (revert), or timeout (reuse the same key).</w:t>
      </w:r>
    </w:p>
    <w:p>
      <w:pPr>
        <w:spacing w:after="160" w:before="280" w:line="259" w:lineRule="auto"/>
        <w:jc w:val="left"/>
        <w:pBdr>
          <w:bottom w:val="single" w:sz="12" w:space="4" w:color="0F6B6B"/>
        </w:pBdr>
      </w:pPr>
      <w:r>
        <w:rPr>
          <w:rFonts w:ascii="Calibri" w:hAnsi="Calibri" w:eastAsia="Calibri"/>
          <w:b/>
          <w:i w:val="0"/>
          <w:color w:val="1B2A4A"/>
          <w:sz w:val="32"/>
        </w:rPr>
        <w:t>3.  Key Use Cases</w:t>
      </w:r>
    </w:p>
    <w:p>
      <w:pPr>
        <w:spacing w:after="160" w:before="0" w:line="259" w:lineRule="auto"/>
        <w:jc w:val="left"/>
      </w:pPr>
      <w:r>
        <w:rPr>
          <w:rFonts w:ascii="Calibri" w:hAnsi="Calibri" w:eastAsia="Calibri"/>
          <w:b/>
          <w:i w:val="0"/>
          <w:color w:val="1B2A4A"/>
          <w:sz w:val="22"/>
        </w:rPr>
        <w:t xml:space="preserve">Instant reserve.  </w:t>
      </w:r>
      <w:r>
        <w:rPr>
          <w:rFonts w:ascii="Calibri" w:hAnsi="Calibri" w:eastAsia="Calibri"/>
          <w:b w:val="0"/>
          <w:i w:val="0"/>
          <w:color w:val="1F2937"/>
          <w:sz w:val="22"/>
        </w:rPr>
        <w:t>The tap updates button state, stock and a reserved indicator before the network returns.</w:t>
      </w:r>
    </w:p>
    <w:p>
      <w:pPr>
        <w:spacing w:after="160" w:before="0" w:line="259" w:lineRule="auto"/>
        <w:jc w:val="left"/>
      </w:pPr>
      <w:r>
        <w:rPr>
          <w:rFonts w:ascii="Calibri" w:hAnsi="Calibri" w:eastAsia="Calibri"/>
          <w:b/>
          <w:i w:val="0"/>
          <w:color w:val="1B2A4A"/>
          <w:sz w:val="22"/>
        </w:rPr>
        <w:t xml:space="preserve">Slow authority.  </w:t>
      </w:r>
      <w:r>
        <w:rPr>
          <w:rFonts w:ascii="Calibri" w:hAnsi="Calibri" w:eastAsia="Calibri"/>
          <w:b w:val="0"/>
          <w:i w:val="0"/>
          <w:color w:val="1F2937"/>
          <w:sz w:val="22"/>
        </w:rPr>
        <w:t>Toggle the authority to slow. The flow still feels responsive, pending is visible, and a late confirmation lands correctly.</w:t>
      </w:r>
    </w:p>
    <w:p>
      <w:pPr>
        <w:spacing w:after="160" w:before="0" w:line="259" w:lineRule="auto"/>
        <w:jc w:val="left"/>
      </w:pPr>
      <w:r>
        <w:rPr>
          <w:rFonts w:ascii="Calibri" w:hAnsi="Calibri" w:eastAsia="Calibri"/>
          <w:b/>
          <w:i w:val="0"/>
          <w:color w:val="1B2A4A"/>
          <w:sz w:val="22"/>
        </w:rPr>
        <w:t xml:space="preserve">Didn’t get it.  </w:t>
      </w:r>
      <w:r>
        <w:rPr>
          <w:rFonts w:ascii="Calibri" w:hAnsi="Calibri" w:eastAsia="Calibri"/>
          <w:b w:val="0"/>
          <w:i w:val="0"/>
          <w:color w:val="1F2937"/>
          <w:sz w:val="22"/>
        </w:rPr>
        <w:t>A 409 or a later reversed status restores stock, re-enables the button, and shows a human message — no raw error codes.</w:t>
      </w:r>
    </w:p>
    <w:p>
      <w:pPr>
        <w:spacing w:after="160" w:before="0" w:line="259" w:lineRule="auto"/>
        <w:jc w:val="left"/>
      </w:pPr>
      <w:r>
        <w:rPr>
          <w:rFonts w:ascii="Calibri" w:hAnsi="Calibri" w:eastAsia="Calibri"/>
          <w:b/>
          <w:i w:val="0"/>
          <w:color w:val="1B2A4A"/>
          <w:sz w:val="22"/>
        </w:rPr>
        <w:t xml:space="preserve">No double reserve.  </w:t>
      </w:r>
      <w:r>
        <w:rPr>
          <w:rFonts w:ascii="Calibri" w:hAnsi="Calibri" w:eastAsia="Calibri"/>
          <w:b w:val="0"/>
          <w:i w:val="0"/>
          <w:color w:val="1F2937"/>
          <w:sz w:val="22"/>
        </w:rPr>
        <w:t>Rapid taps produce exactly one reservation. A retry after timeout reuses the same key.</w:t>
      </w:r>
    </w:p>
    <w:p>
      <w:pPr>
        <w:spacing w:after="160" w:before="280" w:line="259" w:lineRule="auto"/>
        <w:jc w:val="left"/>
        <w:pBdr>
          <w:bottom w:val="single" w:sz="12" w:space="4" w:color="0F6B6B"/>
        </w:pBdr>
      </w:pPr>
      <w:r>
        <w:rPr>
          <w:rFonts w:ascii="Calibri" w:hAnsi="Calibri" w:eastAsia="Calibri"/>
          <w:b/>
          <w:i w:val="0"/>
          <w:color w:val="1B2A4A"/>
          <w:sz w:val="32"/>
        </w:rPr>
        <w:t>4.  Core Data &amp; Relationships</w:t>
      </w:r>
    </w:p>
    <w:p>
      <w:pPr>
        <w:spacing w:after="160" w:before="0" w:line="259" w:lineRule="auto"/>
        <w:jc w:val="left"/>
      </w:pPr>
      <w:r>
        <w:rPr>
          <w:rFonts w:ascii="Calibri" w:hAnsi="Calibri" w:eastAsia="Calibri"/>
          <w:b w:val="0"/>
          <w:i w:val="0"/>
          <w:color w:val="1F2937"/>
          <w:sz w:val="22"/>
        </w:rPr>
        <w:t>The app should maintain information about the logged-in user, the item being viewed, the in-flight reservation and the idempotency key that owns it.</w:t>
      </w:r>
    </w:p>
    <w:p>
      <w:pPr>
        <w:spacing w:after="160" w:before="0" w:line="259" w:lineRule="auto"/>
        <w:jc w:val="left"/>
      </w:pPr>
      <w:r>
        <w:rPr>
          <w:rFonts w:ascii="Calibri" w:hAnsi="Calibri" w:eastAsia="Calibri"/>
          <w:b w:val="0"/>
          <w:i w:val="0"/>
          <w:color w:val="1F2937"/>
          <w:sz w:val="22"/>
        </w:rPr>
        <w:t>High-level relationship: User → Item Detail → Reservation → Status (idle → optimistic → confirmed | pending → confirmed | pending → reversed | rejected)</w:t>
      </w:r>
    </w:p>
    <w:p>
      <w:pPr>
        <w:spacing w:after="160" w:before="0" w:line="259" w:lineRule="auto"/>
        <w:jc w:val="left"/>
      </w:pPr>
      <w:r>
        <w:rPr>
          <w:rFonts w:ascii="Calibri" w:hAnsi="Calibri" w:eastAsia="Calibri"/>
          <w:b w:val="0"/>
          <w:i w:val="0"/>
          <w:color w:val="1F2937"/>
          <w:sz w:val="22"/>
        </w:rPr>
        <w:t>This relationship should support personal views, live stock, historical status changes and filtering of the user’s own reservations. The candidate is expected to derive the appropriate state model — a sealed class, enum or state machine, not a pile of booleans.</w:t>
      </w:r>
    </w:p>
    <w:p>
      <w:pPr>
        <w:spacing w:after="160" w:before="280" w:line="259" w:lineRule="auto"/>
        <w:jc w:val="left"/>
        <w:pBdr>
          <w:bottom w:val="single" w:sz="12" w:space="4" w:color="0F6B6B"/>
        </w:pBdr>
      </w:pPr>
      <w:r>
        <w:rPr>
          <w:rFonts w:ascii="Calibri" w:hAnsi="Calibri" w:eastAsia="Calibri"/>
          <w:b/>
          <w:i w:val="0"/>
          <w:color w:val="1B2A4A"/>
          <w:sz w:val="32"/>
        </w:rPr>
        <w:t>5.  Item List</w:t>
      </w:r>
    </w:p>
    <w:p>
      <w:pPr>
        <w:spacing w:after="160" w:before="0" w:line="259" w:lineRule="auto"/>
        <w:jc w:val="left"/>
      </w:pPr>
      <w:r>
        <w:rPr>
          <w:rFonts w:ascii="Calibri" w:hAnsi="Calibri" w:eastAsia="Calibri"/>
          <w:b w:val="0"/>
          <w:i w:val="0"/>
          <w:color w:val="1F2937"/>
          <w:sz w:val="22"/>
        </w:rPr>
        <w:t>After launch, the user lands on the item list. The list is provided in the starter kit and already talks to the Reservation API on port 8080. Do not rebuild it unless you need a small change to reach Item Detail.</w:t>
      </w:r>
    </w:p>
    <w:p>
      <w:pPr>
        <w:spacing w:after="160" w:before="0" w:line="259" w:lineRule="auto"/>
        <w:jc w:val="left"/>
      </w:pPr>
      <w:r>
        <w:rPr>
          <w:rFonts w:ascii="Calibri" w:hAnsi="Calibri" w:eastAsia="Calibri"/>
          <w:b w:val="0"/>
          <w:i w:val="0"/>
          <w:color w:val="1F2937"/>
          <w:sz w:val="22"/>
        </w:rPr>
        <w:t>Reference data: five seeded items; one hyped item hype-001 with stock 50.</w:t>
      </w:r>
    </w:p>
    <w:p>
      <w:pPr>
        <w:spacing w:after="160" w:before="280" w:line="259" w:lineRule="auto"/>
        <w:jc w:val="left"/>
        <w:pBdr>
          <w:bottom w:val="single" w:sz="12" w:space="4" w:color="0F6B6B"/>
        </w:pBdr>
      </w:pPr>
      <w:r>
        <w:rPr>
          <w:rFonts w:ascii="Calibri" w:hAnsi="Calibri" w:eastAsia="Calibri"/>
          <w:b/>
          <w:i w:val="0"/>
          <w:color w:val="1B2A4A"/>
          <w:sz w:val="32"/>
        </w:rPr>
        <w:t>6.  Item Detail / Reserve</w:t>
      </w:r>
    </w:p>
    <w:p>
      <w:pPr>
        <w:spacing w:after="160" w:before="0" w:line="259" w:lineRule="auto"/>
        <w:jc w:val="left"/>
      </w:pPr>
      <w:r>
        <w:rPr>
          <w:rFonts w:ascii="Calibri" w:hAnsi="Calibri" w:eastAsia="Calibri"/>
          <w:b w:val="0"/>
          <w:i w:val="0"/>
          <w:color w:val="1F2937"/>
          <w:sz w:val="22"/>
        </w:rPr>
        <w:t>Item Detail is the unfinished screen. Complete it. Home-equivalent here is the user’s personal reservation state for this item, not a family total.</w:t>
      </w:r>
    </w:p>
    <w:p>
      <w:pPr>
        <w:spacing w:after="160" w:before="0" w:line="259" w:lineRule="auto"/>
        <w:jc w:val="left"/>
      </w:pPr>
      <w:r>
        <w:rPr>
          <w:rFonts w:ascii="Calibri" w:hAnsi="Calibri" w:eastAsia="Calibri"/>
          <w:b w:val="0"/>
          <w:i w:val="0"/>
          <w:color w:val="1F2937"/>
          <w:sz w:val="22"/>
        </w:rPr>
        <w:t>Item Detail must show:</w:t>
      </w:r>
    </w:p>
    <w:p>
      <w:pPr>
        <w:pStyle w:val="ListBullet"/>
        <w:spacing w:after="60" w:before="0"/>
        <w:ind w:left="425"/>
      </w:pPr>
      <w:r>
        <w:rPr>
          <w:rFonts w:ascii="Calibri" w:hAnsi="Calibri" w:eastAsia="Calibri"/>
          <w:b w:val="0"/>
          <w:i w:val="0"/>
          <w:color w:val="1F2937"/>
          <w:sz w:val="22"/>
        </w:rPr>
        <w:t>Item name, remaining stock and a Reserve action.</w:t>
      </w:r>
    </w:p>
    <w:p>
      <w:pPr>
        <w:pStyle w:val="ListBullet"/>
        <w:spacing w:after="60" w:before="0"/>
        <w:ind w:left="425"/>
      </w:pPr>
      <w:r>
        <w:rPr>
          <w:rFonts w:ascii="Calibri" w:hAnsi="Calibri" w:eastAsia="Calibri"/>
          <w:b w:val="0"/>
          <w:i w:val="0"/>
          <w:color w:val="1F2937"/>
          <w:sz w:val="22"/>
        </w:rPr>
        <w:t>An explicit reservation state: idle, optimistic, pending, confirmed, rejected, reversed.</w:t>
      </w:r>
    </w:p>
    <w:p>
      <w:pPr>
        <w:pStyle w:val="ListBullet"/>
        <w:spacing w:after="60" w:before="0"/>
        <w:ind w:left="425"/>
      </w:pPr>
      <w:r>
        <w:rPr>
          <w:rFonts w:ascii="Calibri" w:hAnsi="Calibri" w:eastAsia="Calibri"/>
          <w:b w:val="0"/>
          <w:i w:val="0"/>
          <w:color w:val="1F2937"/>
          <w:sz w:val="22"/>
        </w:rPr>
        <w:t>Copy that a person can act on. “Something went wrong” is a fail. “That one’s gone — 0 left. Want a heads-up on the next drop?” is a pass.</w:t>
      </w:r>
    </w:p>
    <w:p>
      <w:pPr>
        <w:spacing w:after="160" w:before="0" w:line="259" w:lineRule="auto"/>
        <w:jc w:val="left"/>
      </w:pPr>
      <w:r>
        <w:rPr>
          <w:rFonts w:ascii="Calibri" w:hAnsi="Calibri" w:eastAsia="Calibri"/>
          <w:b w:val="0"/>
          <w:i w:val="0"/>
          <w:color w:val="1F2937"/>
          <w:sz w:val="22"/>
        </w:rPr>
        <w:t>Constraints: use the architecture pattern of the platform (MVVM / MVI / Bloc / Riverpod / TCA — your pick) and keep the ViewModel or reducer unit-testable. Do not block the main thread. No spinner longer than 300 ms without a message.</w:t>
      </w:r>
    </w:p>
    <w:p>
      <w:pPr>
        <w:spacing w:after="160" w:before="0" w:line="259" w:lineRule="auto"/>
        <w:jc w:val="left"/>
      </w:pPr>
      <w:r>
        <w:rPr>
          <w:rFonts w:ascii="Calibri" w:hAnsi="Calibri" w:eastAsia="Calibri"/>
          <w:b w:val="0"/>
          <w:i w:val="0"/>
          <w:color w:val="1F2937"/>
          <w:sz w:val="22"/>
        </w:rPr>
        <w:t>Item Detail / Reserve reference</w:t>
      </w:r>
    </w:p>
    <w:p>
      <w:pPr>
        <w:spacing w:after="160" w:before="280" w:line="259" w:lineRule="auto"/>
        <w:jc w:val="left"/>
        <w:pBdr>
          <w:bottom w:val="single" w:sz="12" w:space="4" w:color="0F6B6B"/>
        </w:pBdr>
      </w:pPr>
      <w:r>
        <w:rPr>
          <w:rFonts w:ascii="Calibri" w:hAnsi="Calibri" w:eastAsia="Calibri"/>
          <w:b/>
          <w:i w:val="0"/>
          <w:color w:val="1B2A4A"/>
          <w:sz w:val="32"/>
        </w:rPr>
        <w:t>7.  Reconciliation States</w:t>
      </w:r>
    </w:p>
    <w:p>
      <w:pPr>
        <w:spacing w:after="160" w:before="0" w:line="259" w:lineRule="auto"/>
        <w:jc w:val="left"/>
      </w:pPr>
      <w:r>
        <w:rPr>
          <w:rFonts w:ascii="Calibri" w:hAnsi="Calibri" w:eastAsia="Calibri"/>
          <w:b w:val="0"/>
          <w:i w:val="0"/>
          <w:color w:val="1F2937"/>
          <w:sz w:val="22"/>
        </w:rPr>
        <w:t>When the server responds, the optimistic state must be reconciled honestly:</w:t>
      </w:r>
    </w:p>
    <w:tbl>
      <w:tblPr>
        <w:tblW w:type="auto" w:w="0"/>
        <w:jc w:val="center"/>
        <w:tblLayout w:type="autofit"/>
        <w:tblLook w:firstColumn="1" w:firstRow="1" w:lastColumn="0" w:lastRow="0" w:noHBand="0" w:noVBand="1" w:val="04A0"/>
      </w:tblPr>
      <w:tblGrid>
        <w:gridCol w:w="4876"/>
        <w:gridCol w:w="4876"/>
      </w:tblGrid>
      <w:tr>
        <w:tc>
          <w:tcPr>
            <w:tcW w:type="dxa" w:w="4876"/>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Response</w:t>
            </w:r>
          </w:p>
        </w:tc>
        <w:tc>
          <w:tcPr>
            <w:tcW w:type="dxa" w:w="4876"/>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UI behaviour</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201 confirmed</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Optimistic state becomes confirmed. Subtle, satisfying.</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202 pending</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Show “holding your spot”. Poll GET /reservations/{id} until confirmed, rejected or reversed.</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409 rejected or later reversed</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Revert stock and button. Clear human message. No raw codes.</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Timeout or network failure</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Do not duplicate the request. Reuse the same Idempotency-Key. Tell the user what is happening.</w:t>
            </w:r>
          </w:p>
        </w:tc>
      </w:tr>
    </w:tbl>
    <w:p>
      <w:pPr>
        <w:spacing w:after="200" w:before="120" w:line="259" w:lineRule="auto"/>
        <w:jc w:val="left"/>
      </w:pPr>
    </w:p>
    <w:p>
      <w:pPr>
        <w:spacing w:after="160" w:before="0" w:line="259" w:lineRule="auto"/>
        <w:jc w:val="left"/>
      </w:pPr>
      <w:r>
        <w:rPr>
          <w:rFonts w:ascii="Calibri" w:hAnsi="Calibri" w:eastAsia="Calibri"/>
          <w:b w:val="0"/>
          <w:i w:val="0"/>
          <w:color w:val="1F2937"/>
          <w:sz w:val="22"/>
        </w:rPr>
        <w:t>Reconciliation reference</w:t>
      </w:r>
    </w:p>
    <w:p>
      <w:pPr>
        <w:spacing w:after="160" w:before="280" w:line="259" w:lineRule="auto"/>
        <w:jc w:val="left"/>
        <w:pBdr>
          <w:bottom w:val="single" w:sz="12" w:space="4" w:color="0F6B6B"/>
        </w:pBdr>
      </w:pPr>
      <w:r>
        <w:rPr>
          <w:rFonts w:ascii="Calibri" w:hAnsi="Calibri" w:eastAsia="Calibri"/>
          <w:b/>
          <w:i w:val="0"/>
          <w:color w:val="1B2A4A"/>
          <w:sz w:val="32"/>
        </w:rPr>
        <w:t>8.  Accessibility</w:t>
      </w:r>
    </w:p>
    <w:p>
      <w:pPr>
        <w:spacing w:after="160" w:before="0" w:line="259" w:lineRule="auto"/>
        <w:jc w:val="left"/>
      </w:pPr>
      <w:r>
        <w:rPr>
          <w:rFonts w:ascii="Calibri" w:hAnsi="Calibri" w:eastAsia="Calibri"/>
          <w:b w:val="0"/>
          <w:i w:val="0"/>
          <w:color w:val="1F2937"/>
          <w:sz w:val="22"/>
        </w:rPr>
        <w:t>Every interactive element has a label. The flow is usable with TalkBack, VoiceOver or a screen reader. Touch targets are at least 44 pt. Text scales with system settings.</w:t>
      </w:r>
    </w:p>
    <w:p>
      <w:pPr>
        <w:spacing w:after="160" w:before="280" w:line="259" w:lineRule="auto"/>
        <w:jc w:val="left"/>
        <w:pBdr>
          <w:bottom w:val="single" w:sz="12" w:space="4" w:color="0F6B6B"/>
        </w:pBdr>
      </w:pPr>
      <w:r>
        <w:rPr>
          <w:rFonts w:ascii="Calibri" w:hAnsi="Calibri" w:eastAsia="Calibri"/>
          <w:b/>
          <w:i w:val="0"/>
          <w:color w:val="1B2A4A"/>
          <w:sz w:val="32"/>
        </w:rPr>
        <w:t>9.  What You Are Given</w:t>
      </w:r>
    </w:p>
    <w:p>
      <w:pPr>
        <w:pStyle w:val="ListBullet"/>
        <w:spacing w:after="60" w:before="0"/>
        <w:ind w:left="425"/>
      </w:pPr>
      <w:r>
        <w:rPr>
          <w:rFonts w:ascii="Calibri" w:hAnsi="Calibri" w:eastAsia="Calibri"/>
          <w:b w:val="0"/>
          <w:i w:val="0"/>
          <w:color w:val="1F2937"/>
          <w:sz w:val="22"/>
        </w:rPr>
        <w:t>mobile/flutter, mobile/android and mobile/ios — three shells with a working item list and an unfinished Item Detail.</w:t>
      </w:r>
    </w:p>
    <w:p>
      <w:pPr>
        <w:pStyle w:val="ListBullet"/>
        <w:spacing w:after="60" w:before="0"/>
        <w:ind w:left="425"/>
      </w:pPr>
      <w:r>
        <w:rPr>
          <w:rFonts w:ascii="Calibri" w:hAnsi="Calibri" w:eastAsia="Calibri"/>
          <w:b w:val="0"/>
          <w:i w:val="0"/>
          <w:color w:val="1F2937"/>
          <w:sz w:val="22"/>
        </w:rPr>
        <w:t>A ReservationRepository (or equivalent) with getItem, reserve(itemId, qty, idempotencyKey) and getReservation already implemented against the API contract.</w:t>
      </w:r>
    </w:p>
    <w:p>
      <w:pPr>
        <w:pStyle w:val="ListBullet"/>
        <w:spacing w:after="60" w:before="0"/>
        <w:ind w:left="425"/>
      </w:pPr>
      <w:r>
        <w:rPr>
          <w:rFonts w:ascii="Calibri" w:hAnsi="Calibri" w:eastAsia="Calibri"/>
          <w:b w:val="0"/>
          <w:i w:val="0"/>
          <w:color w:val="1F2937"/>
          <w:sz w:val="22"/>
        </w:rPr>
        <w:t>Design tokens (colours, type scale, spacing) and a small icon set. No pixel-perfect mock — the look is yours.</w:t>
      </w:r>
    </w:p>
    <w:p>
      <w:pPr>
        <w:pStyle w:val="ListBullet"/>
        <w:spacing w:after="60" w:before="0"/>
        <w:ind w:left="425"/>
      </w:pPr>
      <w:r>
        <w:rPr>
          <w:rFonts w:ascii="Calibri" w:hAnsi="Calibri" w:eastAsia="Calibri"/>
          <w:b w:val="0"/>
          <w:i w:val="0"/>
          <w:color w:val="1F2937"/>
          <w:sz w:val="22"/>
        </w:rPr>
        <w:t>Authority toggles so you can test slow, down and conflicting from your machine.</w:t>
      </w:r>
    </w:p>
    <w:p>
      <w:pPr>
        <w:spacing w:after="160" w:before="280" w:line="259" w:lineRule="auto"/>
        <w:jc w:val="left"/>
        <w:pBdr>
          <w:bottom w:val="single" w:sz="12" w:space="4" w:color="0F6B6B"/>
        </w:pBdr>
      </w:pPr>
      <w:r>
        <w:rPr>
          <w:rFonts w:ascii="Calibri" w:hAnsi="Calibri" w:eastAsia="Calibri"/>
          <w:b/>
          <w:i w:val="0"/>
          <w:color w:val="1B2A4A"/>
          <w:sz w:val="32"/>
        </w:rPr>
        <w:t>10.  Implementation Scope</w:t>
      </w:r>
    </w:p>
    <w:p>
      <w:pPr>
        <w:pStyle w:val="ListBullet"/>
        <w:spacing w:after="60" w:before="0"/>
        <w:ind w:left="425"/>
      </w:pPr>
      <w:r>
        <w:rPr>
          <w:rFonts w:ascii="Calibri" w:hAnsi="Calibri" w:eastAsia="Calibri"/>
          <w:b w:val="0"/>
          <w:i w:val="0"/>
          <w:color w:val="1F2937"/>
          <w:sz w:val="22"/>
        </w:rPr>
        <w:t>Screens should be functional against the provided Reservation API. Do not invent a second backend.</w:t>
      </w:r>
    </w:p>
    <w:p>
      <w:pPr>
        <w:pStyle w:val="ListBullet"/>
        <w:spacing w:after="60" w:before="0"/>
        <w:ind w:left="425"/>
      </w:pPr>
      <w:r>
        <w:rPr>
          <w:rFonts w:ascii="Calibri" w:hAnsi="Calibri" w:eastAsia="Calibri"/>
          <w:b w:val="0"/>
          <w:i w:val="0"/>
          <w:color w:val="1F2937"/>
          <w:sz w:val="22"/>
        </w:rPr>
        <w:t>State must be modelled explicitly. Judges will look for it.</w:t>
      </w:r>
    </w:p>
    <w:p>
      <w:pPr>
        <w:pStyle w:val="ListBullet"/>
        <w:spacing w:after="60" w:before="0"/>
        <w:ind w:left="425"/>
      </w:pPr>
      <w:r>
        <w:rPr>
          <w:rFonts w:ascii="Calibri" w:hAnsi="Calibri" w:eastAsia="Calibri"/>
          <w:b w:val="0"/>
          <w:i w:val="0"/>
          <w:color w:val="1F2937"/>
          <w:sz w:val="22"/>
        </w:rPr>
        <w:t>Asset-style catalogue management is out of scope. Focus on Reserve.</w:t>
      </w:r>
    </w:p>
    <w:p>
      <w:pPr>
        <w:pStyle w:val="ListBullet"/>
        <w:spacing w:after="60" w:before="0"/>
        <w:ind w:left="425"/>
      </w:pPr>
      <w:r>
        <w:rPr>
          <w:rFonts w:ascii="Calibri" w:hAnsi="Calibri" w:eastAsia="Calibri"/>
          <w:b w:val="0"/>
          <w:i w:val="0"/>
          <w:color w:val="1F2937"/>
          <w:sz w:val="22"/>
        </w:rPr>
        <w:t>The line of polish that matters is motion and copy on the reserve/reconcile path, not a new visual system.</w:t>
      </w:r>
    </w:p>
    <w:p>
      <w:pPr>
        <w:spacing w:after="80" w:before="160" w:line="259" w:lineRule="auto"/>
        <w:jc w:val="left"/>
      </w:pPr>
      <w:r>
        <w:rPr>
          <w:rFonts w:ascii="Calibri" w:hAnsi="Calibri" w:eastAsia="Calibri"/>
          <w:b/>
          <w:i w:val="0"/>
          <w:color w:val="0F6B6B"/>
          <w:sz w:val="24"/>
        </w:rPr>
        <w:t>Stretch goals — pick one, only if core is done</w:t>
      </w:r>
    </w:p>
    <w:p>
      <w:pPr>
        <w:pStyle w:val="ListBullet"/>
        <w:spacing w:after="60" w:before="0"/>
        <w:ind w:left="425"/>
      </w:pPr>
      <w:r>
        <w:rPr>
          <w:rFonts w:ascii="Calibri" w:hAnsi="Calibri" w:eastAsia="Calibri"/>
          <w:b w:val="0"/>
          <w:i w:val="0"/>
          <w:color w:val="1F2937"/>
          <w:sz w:val="22"/>
        </w:rPr>
        <w:t>A. Live stock counter. Poll or stream GET /items/{id} and animate available as it drops, including zero.</w:t>
      </w:r>
    </w:p>
    <w:p>
      <w:pPr>
        <w:pStyle w:val="ListBullet"/>
        <w:spacing w:after="60" w:before="0"/>
        <w:ind w:left="425"/>
      </w:pPr>
      <w:r>
        <w:rPr>
          <w:rFonts w:ascii="Calibri" w:hAnsi="Calibri" w:eastAsia="Calibri"/>
          <w:b w:val="0"/>
          <w:i w:val="0"/>
          <w:color w:val="1F2937"/>
          <w:sz w:val="22"/>
        </w:rPr>
        <w:t>B. Resumable flow. Kill the app mid-pending; on relaunch recover the reservation and resume polling. Persist the idempotency key.</w:t>
      </w:r>
    </w:p>
    <w:p>
      <w:pPr>
        <w:pStyle w:val="ListBullet"/>
        <w:spacing w:after="60" w:before="0"/>
        <w:ind w:left="425"/>
      </w:pPr>
      <w:r>
        <w:rPr>
          <w:rFonts w:ascii="Calibri" w:hAnsi="Calibri" w:eastAsia="Calibri"/>
          <w:b w:val="0"/>
          <w:i w:val="0"/>
          <w:color w:val="1F2937"/>
          <w:sz w:val="22"/>
        </w:rPr>
        <w:t>C. Social confirmation. After confirmed, show a shareable image (“I got hype-001 #17/50”) with the system share sheet.</w:t>
      </w:r>
    </w:p>
    <w:p>
      <w:pPr>
        <w:spacing w:after="160" w:before="280" w:line="259" w:lineRule="auto"/>
        <w:jc w:val="left"/>
        <w:pBdr>
          <w:bottom w:val="single" w:sz="12" w:space="4" w:color="0F6B6B"/>
        </w:pBdr>
      </w:pPr>
      <w:r>
        <w:rPr>
          <w:rFonts w:ascii="Calibri" w:hAnsi="Calibri" w:eastAsia="Calibri"/>
          <w:b/>
          <w:i w:val="0"/>
          <w:color w:val="1B2A4A"/>
          <w:sz w:val="32"/>
        </w:rPr>
        <w:t>11.  Hackathon Candidate Focus</w:t>
      </w:r>
    </w:p>
    <w:p>
      <w:pPr>
        <w:spacing w:after="160" w:before="0" w:line="259" w:lineRule="auto"/>
        <w:jc w:val="left"/>
      </w:pPr>
      <w:r>
        <w:rPr>
          <w:rFonts w:ascii="Calibri" w:hAnsi="Calibri" w:eastAsia="Calibri"/>
          <w:b w:val="0"/>
          <w:i w:val="0"/>
          <w:color w:val="1F2937"/>
          <w:sz w:val="22"/>
        </w:rPr>
        <w:t>Focus on deriving the reservation state machine and building the core experience end-to-end from the requirements and reference flows.</w:t>
      </w:r>
    </w:p>
    <w:p>
      <w:pPr>
        <w:spacing w:after="160" w:before="0" w:line="259" w:lineRule="auto"/>
        <w:jc w:val="left"/>
      </w:pPr>
      <w:r>
        <w:rPr>
          <w:rFonts w:ascii="Calibri" w:hAnsi="Calibri" w:eastAsia="Calibri"/>
          <w:b w:val="0"/>
          <w:i w:val="0"/>
          <w:color w:val="1F2937"/>
          <w:sz w:val="22"/>
        </w:rPr>
        <w:t>A successful implementation should demonstrate optimistic Reserve, honest reconciliation (including revert), no double-tap double-reserve, accessibility basics, and a tested ViewModel or reducer.</w:t>
      </w:r>
    </w:p>
    <w:p>
      <w:pPr>
        <w:spacing w:after="160" w:before="0" w:line="259" w:lineRule="auto"/>
        <w:jc w:val="left"/>
      </w:pPr>
      <w:r>
        <w:rPr>
          <w:rFonts w:ascii="Calibri" w:hAnsi="Calibri" w:eastAsia="Calibri"/>
          <w:b w:val="0"/>
          <w:i w:val="0"/>
          <w:color w:val="1F2937"/>
          <w:sz w:val="22"/>
        </w:rPr>
        <w:t>Automated checks (60%): build succeeds; your ViewModel tests cover idle → optimistic → confirmed / pending → confirmed / pending → reversed / rejected; a UI test taps Reserve twice quickly and asserts one network call.</w:t>
      </w:r>
    </w:p>
    <w:p>
      <w:pPr>
        <w:spacing w:after="160" w:before="0" w:line="259" w:lineRule="auto"/>
        <w:jc w:val="left"/>
      </w:pPr>
      <w:r>
        <w:rPr>
          <w:rFonts w:ascii="Calibri" w:hAnsi="Calibri" w:eastAsia="Calibri"/>
          <w:b w:val="0"/>
          <w:i w:val="0"/>
          <w:color w:val="1F2937"/>
          <w:sz w:val="22"/>
        </w:rPr>
        <w:t>Panel review (40%): judges read the code and the five-line SUBMISSION.md. Finalists demo for 3 minutes while judges toggle the authority mode. They score Correctness, Craft and Judgment.</w:t>
      </w:r>
    </w:p>
    <w:p>
      <w:pPr>
        <w:spacing w:after="160" w:before="0" w:line="259" w:lineRule="auto"/>
        <w:jc w:val="left"/>
      </w:pPr>
      <w:r>
        <w:rPr>
          <w:rFonts w:ascii="Calibri" w:hAnsi="Calibri" w:eastAsia="Calibri"/>
          <w:b w:val="0"/>
          <w:i w:val="0"/>
          <w:color w:val="1F2937"/>
          <w:sz w:val="22"/>
        </w:rPr>
        <w:t>Optional: live stock animation, resumable pending, or a shareable confirmation image.</w:t>
      </w:r>
    </w:p>
    <w:sectPr w:rsidR="00FC693F" w:rsidRPr="0006063C" w:rsidSect="00034616">
      <w:footerReference w:type="default" r:id="rId9"/>
      <w:pgSz w:w="11906" w:h="16838"/>
      <w:pgMar w:top="1020" w:right="1077" w:bottom="113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Bdr>
        <w:top w:val="single" w:sz="6" w:space="8" w:color="0F6B6B"/>
      </w:pBdr>
    </w:pPr>
    <w:r>
      <w:rPr>
        <w:rFonts w:ascii="Calibri" w:hAnsi="Calibri" w:eastAsia="Calibri"/>
        <w:b w:val="0"/>
        <w:i w:val="0"/>
        <w:color w:val="4B5563"/>
        <w:sz w:val="18"/>
      </w:rPr>
      <w:t xml:space="preserve">Live Drops  •  Hackathon Product Brief  •  Page </w:t>
    </w:r>
    <w:r>
      <w:rPr>
        <w:rFonts w:ascii="Calibri" w:hAnsi="Calibri" w:eastAsia="Calibri"/>
        <w:b w:val="0"/>
        <w:i w:val="0"/>
        <w:color w:val="4B556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