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2AFA" w14:textId="68F2E75A" w:rsidR="005515A8" w:rsidRPr="00567F80" w:rsidRDefault="00567F80">
      <w:pPr>
        <w:rPr>
          <w:b/>
          <w:bCs/>
          <w:u w:val="single"/>
        </w:rPr>
      </w:pPr>
      <w:r w:rsidRPr="00567F80">
        <w:rPr>
          <w:b/>
          <w:bCs/>
          <w:u w:val="single"/>
        </w:rPr>
        <w:t xml:space="preserve">Rubrique un </w:t>
      </w:r>
      <w:proofErr w:type="spellStart"/>
      <w:r w:rsidRPr="00567F80">
        <w:rPr>
          <w:b/>
          <w:bCs/>
          <w:u w:val="single"/>
        </w:rPr>
        <w:t>savoir faire</w:t>
      </w:r>
      <w:proofErr w:type="spellEnd"/>
      <w:r w:rsidRPr="00567F80">
        <w:rPr>
          <w:b/>
          <w:bCs/>
          <w:u w:val="single"/>
        </w:rPr>
        <w:t xml:space="preserve"> unique </w:t>
      </w:r>
    </w:p>
    <w:p w14:paraId="710F328F" w14:textId="0DDBF620" w:rsidR="00567F80" w:rsidRDefault="00567F80" w:rsidP="00567F80">
      <w:pPr>
        <w:pStyle w:val="Paragraphedeliste"/>
        <w:numPr>
          <w:ilvl w:val="0"/>
          <w:numId w:val="2"/>
        </w:numPr>
      </w:pPr>
      <w:r>
        <w:t xml:space="preserve">Changer </w:t>
      </w:r>
      <w:r w:rsidRPr="00567F80">
        <w:t>en cœur du village</w:t>
      </w:r>
      <w:r>
        <w:t xml:space="preserve"> par « au cœur du village » </w:t>
      </w:r>
    </w:p>
    <w:p w14:paraId="43B389CE" w14:textId="77777777" w:rsidR="00567F80" w:rsidRDefault="00567F80" w:rsidP="00567F80"/>
    <w:p w14:paraId="7D88BCC2" w14:textId="60625869" w:rsidR="00567F80" w:rsidRDefault="00567F80" w:rsidP="00567F80">
      <w:pPr>
        <w:rPr>
          <w:b/>
          <w:bCs/>
          <w:u w:val="single"/>
        </w:rPr>
      </w:pPr>
      <w:r w:rsidRPr="00567F80">
        <w:rPr>
          <w:b/>
          <w:bCs/>
          <w:u w:val="single"/>
        </w:rPr>
        <w:t xml:space="preserve">Rubrique nos vins avec nos cuvées. </w:t>
      </w:r>
    </w:p>
    <w:p w14:paraId="23D0637D" w14:textId="2096F808" w:rsidR="00567F80" w:rsidRDefault="00567F80" w:rsidP="00567F80">
      <w:pPr>
        <w:pStyle w:val="Paragraphedeliste"/>
        <w:numPr>
          <w:ilvl w:val="0"/>
          <w:numId w:val="2"/>
        </w:numPr>
      </w:pPr>
      <w:r w:rsidRPr="00567F80">
        <w:t xml:space="preserve">Mettre les cuvées dans l’ordre : blanc, rosé, cinsault </w:t>
      </w:r>
      <w:proofErr w:type="spellStart"/>
      <w:r w:rsidRPr="00567F80">
        <w:t>caladoc</w:t>
      </w:r>
      <w:proofErr w:type="spellEnd"/>
      <w:r w:rsidRPr="00567F80">
        <w:t xml:space="preserve">, Entre deux, magnum </w:t>
      </w:r>
    </w:p>
    <w:p w14:paraId="5C27E181" w14:textId="0DC5AA9B" w:rsidR="00567F80" w:rsidRDefault="00567F80" w:rsidP="00567F80">
      <w:pPr>
        <w:pStyle w:val="Paragraphedeliste"/>
        <w:numPr>
          <w:ilvl w:val="0"/>
          <w:numId w:val="2"/>
        </w:numPr>
      </w:pPr>
      <w:r>
        <w:t xml:space="preserve">Changer photo bouteille entre deux ou changer le format </w:t>
      </w:r>
    </w:p>
    <w:p w14:paraId="6128E30B" w14:textId="66576E15" w:rsidR="00567F80" w:rsidRDefault="00567F80" w:rsidP="00567F80">
      <w:pPr>
        <w:pStyle w:val="Paragraphedeliste"/>
        <w:numPr>
          <w:ilvl w:val="0"/>
          <w:numId w:val="2"/>
        </w:numPr>
      </w:pPr>
      <w:r>
        <w:t xml:space="preserve">Rajouter la bouteille de Magnum Rouge </w:t>
      </w:r>
    </w:p>
    <w:p w14:paraId="49CD638D" w14:textId="26899E52" w:rsidR="00567F80" w:rsidRDefault="00567F80" w:rsidP="00567F80">
      <w:pPr>
        <w:pStyle w:val="Paragraphedeliste"/>
        <w:numPr>
          <w:ilvl w:val="0"/>
          <w:numId w:val="2"/>
        </w:numPr>
      </w:pPr>
      <w:r>
        <w:t xml:space="preserve">Homogénéiser les textes sous chaque photo (sur le même format que pour le Cinsault </w:t>
      </w:r>
      <w:proofErr w:type="spellStart"/>
      <w:r>
        <w:t>Caladoc</w:t>
      </w:r>
      <w:proofErr w:type="spellEnd"/>
      <w:r>
        <w:t xml:space="preserve">) voir texte </w:t>
      </w:r>
      <w:r w:rsidR="00474E29">
        <w:t xml:space="preserve">ci-dessous : </w:t>
      </w:r>
    </w:p>
    <w:p w14:paraId="1BEE30C1" w14:textId="77777777" w:rsidR="00567F80" w:rsidRDefault="00567F80" w:rsidP="00567F80"/>
    <w:p w14:paraId="7B21CF03" w14:textId="5D68AFC0" w:rsidR="00567F80" w:rsidRPr="00567F80" w:rsidRDefault="00567F80" w:rsidP="00474E29">
      <w:pPr>
        <w:spacing w:after="0"/>
        <w:rPr>
          <w:b/>
          <w:bCs/>
        </w:rPr>
      </w:pPr>
      <w:r w:rsidRPr="00567F80">
        <w:rPr>
          <w:b/>
          <w:bCs/>
        </w:rPr>
        <w:t xml:space="preserve">BLANC – IGP PAYS D’AUDE </w:t>
      </w:r>
    </w:p>
    <w:p w14:paraId="46ABAE6E" w14:textId="440A761A" w:rsidR="00567F80" w:rsidRPr="00567F80" w:rsidRDefault="00567F80" w:rsidP="00474E29">
      <w:pPr>
        <w:spacing w:after="0"/>
        <w:rPr>
          <w:b/>
          <w:bCs/>
        </w:rPr>
      </w:pPr>
      <w:r w:rsidRPr="00567F80">
        <w:rPr>
          <w:b/>
          <w:bCs/>
        </w:rPr>
        <w:t>A Part Egale 2025</w:t>
      </w:r>
    </w:p>
    <w:p w14:paraId="1146FA0C" w14:textId="7DDF3D3D" w:rsidR="00567F80" w:rsidRPr="00567F80" w:rsidRDefault="00567F80" w:rsidP="00474E29">
      <w:pPr>
        <w:spacing w:after="0"/>
        <w:rPr>
          <w:b/>
          <w:bCs/>
        </w:rPr>
      </w:pPr>
      <w:r w:rsidRPr="00567F80">
        <w:rPr>
          <w:b/>
          <w:bCs/>
        </w:rPr>
        <w:t>8,50€</w:t>
      </w:r>
    </w:p>
    <w:p w14:paraId="549173F6" w14:textId="77777777" w:rsidR="00474E29" w:rsidRPr="00474E29" w:rsidRDefault="00474E29" w:rsidP="00474E29">
      <w:pPr>
        <w:spacing w:after="0"/>
      </w:pPr>
      <w:r w:rsidRPr="00474E29">
        <w:rPr>
          <w:i/>
          <w:iCs/>
        </w:rPr>
        <w:t>100% Chardonnay</w:t>
      </w:r>
    </w:p>
    <w:p w14:paraId="6B1A9655" w14:textId="77777777" w:rsidR="00474E29" w:rsidRPr="00474E29" w:rsidRDefault="00474E29" w:rsidP="00474E29">
      <w:pPr>
        <w:spacing w:after="0"/>
      </w:pPr>
      <w:r w:rsidRPr="00474E29">
        <w:rPr>
          <w:i/>
          <w:iCs/>
        </w:rPr>
        <w:t>10,5% vol</w:t>
      </w:r>
    </w:p>
    <w:p w14:paraId="320B397F" w14:textId="77777777" w:rsidR="00567F80" w:rsidRDefault="00567F80" w:rsidP="00474E29">
      <w:pPr>
        <w:spacing w:after="0"/>
      </w:pPr>
    </w:p>
    <w:p w14:paraId="1D26D386" w14:textId="73EE2910" w:rsidR="00474E29" w:rsidRDefault="00474E29" w:rsidP="00474E29">
      <w:pPr>
        <w:spacing w:after="0"/>
      </w:pPr>
      <w:r w:rsidRPr="00474E29">
        <w:rPr>
          <w:i/>
          <w:iCs/>
        </w:rPr>
        <w:t>Un blanc frais et désaltérant, tout en légèreté, porté par le fruit et la vivacité.</w:t>
      </w:r>
    </w:p>
    <w:p w14:paraId="26BF9039" w14:textId="77777777" w:rsidR="00127E42" w:rsidRDefault="00127E42" w:rsidP="00474E29">
      <w:pPr>
        <w:spacing w:after="0"/>
      </w:pPr>
    </w:p>
    <w:p w14:paraId="2633C1B2" w14:textId="17B0C7D0" w:rsidR="00127E42" w:rsidRPr="00127E42" w:rsidRDefault="00474E29" w:rsidP="00127E42">
      <w:pPr>
        <w:spacing w:after="0"/>
      </w:pPr>
      <w:r>
        <w:t xml:space="preserve">A déguster avec : </w:t>
      </w:r>
      <w:r w:rsidR="00127E42" w:rsidRPr="00127E42">
        <w:t>Parfait à l’apéritif, ou en</w:t>
      </w:r>
      <w:r w:rsidR="00127E42">
        <w:t xml:space="preserve"> </w:t>
      </w:r>
      <w:r w:rsidR="00127E42" w:rsidRPr="00127E42">
        <w:t>accompagnement de salades estivales,</w:t>
      </w:r>
      <w:r w:rsidR="00127E42">
        <w:t xml:space="preserve"> </w:t>
      </w:r>
      <w:r w:rsidR="00127E42" w:rsidRPr="00127E42">
        <w:t>grillades légères,</w:t>
      </w:r>
      <w:r w:rsidR="00127E42">
        <w:t xml:space="preserve"> </w:t>
      </w:r>
      <w:r w:rsidR="00127E42" w:rsidRPr="00127E42">
        <w:t>cuisine</w:t>
      </w:r>
      <w:r w:rsidR="00127E42">
        <w:t xml:space="preserve"> </w:t>
      </w:r>
      <w:r w:rsidR="00127E42" w:rsidRPr="00127E42">
        <w:t>méditerranéenne, taboulé ou tartes</w:t>
      </w:r>
      <w:r w:rsidR="00127E42">
        <w:t xml:space="preserve"> </w:t>
      </w:r>
      <w:r w:rsidR="00127E42" w:rsidRPr="00127E42">
        <w:t>salées.</w:t>
      </w:r>
    </w:p>
    <w:p w14:paraId="7C4F26D9" w14:textId="2A9A98DE" w:rsidR="00474E29" w:rsidRDefault="00127E42" w:rsidP="00127E42">
      <w:pPr>
        <w:spacing w:after="0"/>
      </w:pPr>
      <w:r w:rsidRPr="00127E42">
        <w:t>À servir bien frais, autour de 8°C.</w:t>
      </w:r>
    </w:p>
    <w:p w14:paraId="0DEEFAB0" w14:textId="77777777" w:rsidR="00474E29" w:rsidRDefault="00474E29" w:rsidP="00474E29">
      <w:pPr>
        <w:spacing w:after="0"/>
      </w:pPr>
    </w:p>
    <w:p w14:paraId="1E6BBEBF" w14:textId="77777777" w:rsidR="00474E29" w:rsidRDefault="00474E29" w:rsidP="00474E29">
      <w:pPr>
        <w:spacing w:after="0"/>
      </w:pPr>
    </w:p>
    <w:p w14:paraId="30737ADD" w14:textId="09584AEC" w:rsidR="00567F80" w:rsidRPr="00567F80" w:rsidRDefault="00567F80" w:rsidP="00474E29">
      <w:pPr>
        <w:spacing w:after="0"/>
        <w:rPr>
          <w:b/>
          <w:bCs/>
        </w:rPr>
      </w:pPr>
      <w:r w:rsidRPr="00567F80">
        <w:rPr>
          <w:b/>
          <w:bCs/>
        </w:rPr>
        <w:t>ROSE</w:t>
      </w:r>
      <w:r w:rsidRPr="00567F80">
        <w:rPr>
          <w:b/>
          <w:bCs/>
        </w:rPr>
        <w:t xml:space="preserve"> – IGP PAYS D’AUDE </w:t>
      </w:r>
    </w:p>
    <w:p w14:paraId="47CD77A3" w14:textId="4F2AF97F" w:rsidR="00567F80" w:rsidRPr="00567F80" w:rsidRDefault="00567F80" w:rsidP="00474E29">
      <w:pPr>
        <w:spacing w:after="0"/>
        <w:rPr>
          <w:b/>
          <w:bCs/>
        </w:rPr>
      </w:pPr>
      <w:r w:rsidRPr="00567F80">
        <w:rPr>
          <w:b/>
          <w:bCs/>
        </w:rPr>
        <w:t>Faire Light 2025</w:t>
      </w:r>
    </w:p>
    <w:p w14:paraId="624C606D" w14:textId="7AC69C6D" w:rsidR="00567F80" w:rsidRPr="00567F80" w:rsidRDefault="00567F80" w:rsidP="00474E29">
      <w:pPr>
        <w:spacing w:after="0"/>
        <w:rPr>
          <w:b/>
          <w:bCs/>
        </w:rPr>
      </w:pPr>
      <w:r w:rsidRPr="00567F80">
        <w:rPr>
          <w:b/>
          <w:bCs/>
        </w:rPr>
        <w:t>7,20€</w:t>
      </w:r>
    </w:p>
    <w:p w14:paraId="2DB6BA14" w14:textId="77777777" w:rsidR="00474E29" w:rsidRPr="00474E29" w:rsidRDefault="00474E29" w:rsidP="00474E29">
      <w:pPr>
        <w:spacing w:after="0"/>
      </w:pPr>
      <w:r w:rsidRPr="00474E29">
        <w:rPr>
          <w:i/>
          <w:iCs/>
        </w:rPr>
        <w:t xml:space="preserve">80% </w:t>
      </w:r>
      <w:proofErr w:type="spellStart"/>
      <w:r w:rsidRPr="00474E29">
        <w:rPr>
          <w:i/>
          <w:iCs/>
        </w:rPr>
        <w:t>Caladoc</w:t>
      </w:r>
      <w:proofErr w:type="spellEnd"/>
      <w:r w:rsidRPr="00474E29">
        <w:rPr>
          <w:i/>
          <w:iCs/>
        </w:rPr>
        <w:t xml:space="preserve">, 20% Cinsault, </w:t>
      </w:r>
    </w:p>
    <w:p w14:paraId="560D6CE7" w14:textId="77777777" w:rsidR="00474E29" w:rsidRPr="00474E29" w:rsidRDefault="00474E29" w:rsidP="00474E29">
      <w:pPr>
        <w:spacing w:after="0"/>
      </w:pPr>
      <w:r w:rsidRPr="00474E29">
        <w:rPr>
          <w:i/>
          <w:iCs/>
        </w:rPr>
        <w:t>11% vol</w:t>
      </w:r>
    </w:p>
    <w:p w14:paraId="5AAE4744" w14:textId="77777777" w:rsidR="00567F80" w:rsidRDefault="00567F80" w:rsidP="00474E29">
      <w:pPr>
        <w:spacing w:after="0"/>
      </w:pPr>
    </w:p>
    <w:p w14:paraId="4ED9D899" w14:textId="69F4FB2F" w:rsidR="00474E29" w:rsidRDefault="00474E29" w:rsidP="00474E29">
      <w:pPr>
        <w:spacing w:after="0"/>
        <w:rPr>
          <w:i/>
          <w:iCs/>
        </w:rPr>
      </w:pPr>
      <w:r w:rsidRPr="00474E29">
        <w:rPr>
          <w:i/>
          <w:iCs/>
        </w:rPr>
        <w:t>Un rosé léger et expressif, porté par le fruit, avec une belle vivacité. Un vin frais, équilibré, qui allie gourmandise et tension.</w:t>
      </w:r>
    </w:p>
    <w:p w14:paraId="2554BB7F" w14:textId="77777777" w:rsidR="00474E29" w:rsidRDefault="00474E29" w:rsidP="00474E29">
      <w:pPr>
        <w:spacing w:after="0"/>
        <w:rPr>
          <w:i/>
          <w:iCs/>
        </w:rPr>
      </w:pPr>
    </w:p>
    <w:p w14:paraId="0FAF6771" w14:textId="2B5F6E4F" w:rsidR="00474E29" w:rsidRDefault="00474E29" w:rsidP="00474E29">
      <w:pPr>
        <w:spacing w:after="0"/>
      </w:pPr>
      <w:r>
        <w:rPr>
          <w:i/>
          <w:iCs/>
        </w:rPr>
        <w:t xml:space="preserve">A déguster avec : </w:t>
      </w:r>
      <w:r w:rsidR="00127E42" w:rsidRPr="00127E42">
        <w:rPr>
          <w:i/>
          <w:iCs/>
        </w:rPr>
        <w:t>Idéal en accompagnement de plats méditerranéens, grillades de poisson, cuisine asiatique légèrement relevée, ou encore d’un tian de légumes. Servir entre 10 et 12°C.</w:t>
      </w:r>
    </w:p>
    <w:p w14:paraId="2D315802" w14:textId="77777777" w:rsidR="00474E29" w:rsidRDefault="00474E29" w:rsidP="00474E29">
      <w:pPr>
        <w:spacing w:after="0"/>
      </w:pPr>
    </w:p>
    <w:p w14:paraId="22F5A269" w14:textId="61435DD4" w:rsidR="00567F80" w:rsidRPr="00567F80" w:rsidRDefault="00567F80" w:rsidP="00474E29">
      <w:pPr>
        <w:spacing w:after="0"/>
        <w:rPr>
          <w:b/>
          <w:bCs/>
        </w:rPr>
      </w:pPr>
      <w:r w:rsidRPr="00567F80">
        <w:rPr>
          <w:b/>
          <w:bCs/>
        </w:rPr>
        <w:t>ROUGE</w:t>
      </w:r>
      <w:r w:rsidRPr="00567F80">
        <w:rPr>
          <w:b/>
          <w:bCs/>
        </w:rPr>
        <w:t xml:space="preserve"> – IGP PAYS D’AUDE </w:t>
      </w:r>
    </w:p>
    <w:p w14:paraId="37E05D44" w14:textId="7E3EFE72" w:rsidR="00567F80" w:rsidRPr="00567F80" w:rsidRDefault="00567F80" w:rsidP="00474E29">
      <w:pPr>
        <w:spacing w:after="0"/>
        <w:rPr>
          <w:b/>
          <w:bCs/>
        </w:rPr>
      </w:pPr>
      <w:r w:rsidRPr="00567F80">
        <w:rPr>
          <w:b/>
          <w:bCs/>
        </w:rPr>
        <w:t xml:space="preserve">Cinsault </w:t>
      </w:r>
      <w:proofErr w:type="spellStart"/>
      <w:r w:rsidRPr="00567F80">
        <w:rPr>
          <w:b/>
          <w:bCs/>
        </w:rPr>
        <w:t>Caladoc</w:t>
      </w:r>
      <w:proofErr w:type="spellEnd"/>
      <w:r w:rsidRPr="00567F80">
        <w:rPr>
          <w:b/>
          <w:bCs/>
        </w:rPr>
        <w:t xml:space="preserve"> 2024</w:t>
      </w:r>
    </w:p>
    <w:p w14:paraId="1B944A5D" w14:textId="0E9A1C5D" w:rsidR="00567F80" w:rsidRPr="00567F80" w:rsidRDefault="00567F80" w:rsidP="00474E29">
      <w:pPr>
        <w:spacing w:after="0"/>
        <w:rPr>
          <w:b/>
          <w:bCs/>
        </w:rPr>
      </w:pPr>
      <w:r w:rsidRPr="00567F80">
        <w:rPr>
          <w:b/>
          <w:bCs/>
        </w:rPr>
        <w:t>7,90€</w:t>
      </w:r>
    </w:p>
    <w:p w14:paraId="2A46A231" w14:textId="77777777" w:rsidR="00474E29" w:rsidRPr="00474E29" w:rsidRDefault="00474E29" w:rsidP="00474E29">
      <w:pPr>
        <w:spacing w:after="0"/>
      </w:pPr>
      <w:r w:rsidRPr="00474E29">
        <w:rPr>
          <w:i/>
          <w:iCs/>
        </w:rPr>
        <w:t xml:space="preserve">60% Cinsault 40% </w:t>
      </w:r>
      <w:proofErr w:type="spellStart"/>
      <w:r w:rsidRPr="00474E29">
        <w:rPr>
          <w:i/>
          <w:iCs/>
        </w:rPr>
        <w:t>Caladoc</w:t>
      </w:r>
      <w:proofErr w:type="spellEnd"/>
    </w:p>
    <w:p w14:paraId="72C905F1" w14:textId="77777777" w:rsidR="00474E29" w:rsidRPr="00474E29" w:rsidRDefault="00474E29" w:rsidP="00474E29">
      <w:pPr>
        <w:spacing w:after="0"/>
      </w:pPr>
      <w:r w:rsidRPr="00474E29">
        <w:rPr>
          <w:i/>
          <w:iCs/>
        </w:rPr>
        <w:t>11,5% vol</w:t>
      </w:r>
    </w:p>
    <w:p w14:paraId="18AEFC40" w14:textId="77777777" w:rsidR="00567F80" w:rsidRDefault="00567F80" w:rsidP="00474E29">
      <w:pPr>
        <w:spacing w:after="0"/>
      </w:pPr>
    </w:p>
    <w:p w14:paraId="4C9931B8" w14:textId="7198ADFB" w:rsidR="00474E29" w:rsidRDefault="00474E29" w:rsidP="00474E29">
      <w:pPr>
        <w:spacing w:after="0"/>
        <w:rPr>
          <w:i/>
          <w:iCs/>
        </w:rPr>
      </w:pPr>
      <w:r w:rsidRPr="00474E29">
        <w:rPr>
          <w:i/>
          <w:iCs/>
        </w:rPr>
        <w:t>Un rouge léger et fruité, aux notes de groseille et de framboise. Très accessible, avec une jolie vivacité, c’est un vin de soif, fait pour les instants simples et les grandes tablées.</w:t>
      </w:r>
    </w:p>
    <w:p w14:paraId="670A20F4" w14:textId="77777777" w:rsidR="00127E42" w:rsidRDefault="00127E42" w:rsidP="00474E29">
      <w:pPr>
        <w:spacing w:after="0"/>
        <w:rPr>
          <w:i/>
          <w:iCs/>
        </w:rPr>
      </w:pPr>
    </w:p>
    <w:p w14:paraId="7D322C18" w14:textId="294559C1" w:rsidR="00474E29" w:rsidRDefault="00474E29" w:rsidP="00474E29">
      <w:pPr>
        <w:spacing w:after="0"/>
      </w:pPr>
      <w:r w:rsidRPr="00474E29">
        <w:rPr>
          <w:i/>
          <w:iCs/>
        </w:rPr>
        <w:t>À déguster avec : grillades, planches de charcuterie, légumes rôtis ou cuisine méditerranéenne.</w:t>
      </w:r>
    </w:p>
    <w:p w14:paraId="443BECCA" w14:textId="77777777" w:rsidR="00474E29" w:rsidRDefault="00474E29" w:rsidP="00474E29">
      <w:pPr>
        <w:spacing w:after="0"/>
      </w:pPr>
    </w:p>
    <w:p w14:paraId="647D44E5" w14:textId="19D5AC92" w:rsidR="00567F80" w:rsidRPr="00567F80" w:rsidRDefault="00567F80" w:rsidP="00474E29">
      <w:pPr>
        <w:spacing w:after="0"/>
        <w:rPr>
          <w:b/>
          <w:bCs/>
        </w:rPr>
      </w:pPr>
      <w:r w:rsidRPr="00567F80">
        <w:rPr>
          <w:b/>
          <w:bCs/>
        </w:rPr>
        <w:t>ROUGE – IGP PAYS D’</w:t>
      </w:r>
      <w:r w:rsidRPr="00567F80">
        <w:rPr>
          <w:b/>
          <w:bCs/>
        </w:rPr>
        <w:t xml:space="preserve">OC COTEAUX DE NARBONNE </w:t>
      </w:r>
      <w:r w:rsidRPr="00567F80">
        <w:rPr>
          <w:b/>
          <w:bCs/>
        </w:rPr>
        <w:t xml:space="preserve"> </w:t>
      </w:r>
    </w:p>
    <w:p w14:paraId="55DB98AF" w14:textId="44FFC14A" w:rsidR="00567F80" w:rsidRPr="00567F80" w:rsidRDefault="00567F80" w:rsidP="00474E29">
      <w:pPr>
        <w:spacing w:after="0"/>
        <w:rPr>
          <w:b/>
          <w:bCs/>
        </w:rPr>
      </w:pPr>
      <w:r w:rsidRPr="00567F80">
        <w:rPr>
          <w:b/>
          <w:bCs/>
        </w:rPr>
        <w:t>Entre Deux 2025</w:t>
      </w:r>
    </w:p>
    <w:p w14:paraId="190A089E" w14:textId="611C0BF7" w:rsidR="00567F80" w:rsidRDefault="00567F80" w:rsidP="00474E29">
      <w:pPr>
        <w:spacing w:after="0"/>
        <w:rPr>
          <w:b/>
          <w:bCs/>
        </w:rPr>
      </w:pPr>
      <w:r w:rsidRPr="00567F80">
        <w:rPr>
          <w:b/>
          <w:bCs/>
        </w:rPr>
        <w:t>9,90€</w:t>
      </w:r>
    </w:p>
    <w:p w14:paraId="5DB17469" w14:textId="77777777" w:rsidR="00474E29" w:rsidRPr="00474E29" w:rsidRDefault="00474E29" w:rsidP="00474E29">
      <w:pPr>
        <w:spacing w:after="0"/>
      </w:pPr>
      <w:r w:rsidRPr="00474E29">
        <w:rPr>
          <w:i/>
          <w:iCs/>
        </w:rPr>
        <w:t xml:space="preserve">80% </w:t>
      </w:r>
      <w:proofErr w:type="spellStart"/>
      <w:r w:rsidRPr="00474E29">
        <w:rPr>
          <w:i/>
          <w:iCs/>
        </w:rPr>
        <w:t>Marselan</w:t>
      </w:r>
      <w:proofErr w:type="spellEnd"/>
      <w:r w:rsidRPr="00474E29">
        <w:rPr>
          <w:i/>
          <w:iCs/>
        </w:rPr>
        <w:t xml:space="preserve">, 10% Cinsault, 10% </w:t>
      </w:r>
      <w:proofErr w:type="spellStart"/>
      <w:r w:rsidRPr="00474E29">
        <w:rPr>
          <w:i/>
          <w:iCs/>
        </w:rPr>
        <w:t>Caladoc</w:t>
      </w:r>
      <w:proofErr w:type="spellEnd"/>
      <w:r w:rsidRPr="00474E29">
        <w:rPr>
          <w:i/>
          <w:iCs/>
        </w:rPr>
        <w:t xml:space="preserve"> </w:t>
      </w:r>
    </w:p>
    <w:p w14:paraId="7BCBC944" w14:textId="77777777" w:rsidR="00474E29" w:rsidRDefault="00474E29" w:rsidP="00474E29">
      <w:pPr>
        <w:spacing w:after="0"/>
        <w:rPr>
          <w:i/>
          <w:iCs/>
        </w:rPr>
      </w:pPr>
      <w:r w:rsidRPr="00474E29">
        <w:rPr>
          <w:i/>
          <w:iCs/>
        </w:rPr>
        <w:t>13,5% vol</w:t>
      </w:r>
    </w:p>
    <w:p w14:paraId="11378E8B" w14:textId="6218D96A" w:rsidR="00474E29" w:rsidRDefault="00474E29" w:rsidP="00474E29">
      <w:pPr>
        <w:spacing w:after="0"/>
        <w:rPr>
          <w:i/>
          <w:iCs/>
        </w:rPr>
      </w:pPr>
      <w:r w:rsidRPr="00474E29">
        <w:rPr>
          <w:i/>
          <w:iCs/>
        </w:rPr>
        <w:t>Un rouge structuré mais toujours élégant, aux arômes de fruits noirs, de réglisse et d’épices douces. Il offre de la matière sans lourdeur, et une belle présence en bouche.</w:t>
      </w:r>
    </w:p>
    <w:p w14:paraId="16025896" w14:textId="77777777" w:rsidR="00127E42" w:rsidRPr="00474E29" w:rsidRDefault="00127E42" w:rsidP="00474E29">
      <w:pPr>
        <w:spacing w:after="0"/>
        <w:rPr>
          <w:i/>
          <w:iCs/>
        </w:rPr>
      </w:pPr>
    </w:p>
    <w:p w14:paraId="1B642FF5" w14:textId="77777777" w:rsidR="00474E29" w:rsidRPr="00474E29" w:rsidRDefault="00474E29" w:rsidP="00474E29">
      <w:pPr>
        <w:spacing w:after="0"/>
        <w:rPr>
          <w:i/>
          <w:iCs/>
        </w:rPr>
      </w:pPr>
      <w:r w:rsidRPr="00474E29">
        <w:rPr>
          <w:i/>
          <w:iCs/>
        </w:rPr>
        <w:t>À déguster avec : viandes grillées, tajines, plats épicés ou fromages affinés.</w:t>
      </w:r>
    </w:p>
    <w:p w14:paraId="79803092" w14:textId="77777777" w:rsidR="00474E29" w:rsidRPr="00474E29" w:rsidRDefault="00474E29" w:rsidP="00474E29">
      <w:pPr>
        <w:spacing w:after="0"/>
      </w:pPr>
    </w:p>
    <w:p w14:paraId="446A8552" w14:textId="77777777" w:rsidR="00474E29" w:rsidRDefault="00474E29" w:rsidP="00474E29">
      <w:pPr>
        <w:spacing w:after="0"/>
      </w:pPr>
    </w:p>
    <w:p w14:paraId="7A07E146" w14:textId="06894FC9" w:rsidR="00567F80" w:rsidRPr="00567F80" w:rsidRDefault="00567F80" w:rsidP="00474E29">
      <w:pPr>
        <w:spacing w:after="0"/>
        <w:rPr>
          <w:b/>
          <w:bCs/>
        </w:rPr>
      </w:pPr>
      <w:r w:rsidRPr="00567F80">
        <w:rPr>
          <w:b/>
          <w:bCs/>
        </w:rPr>
        <w:t xml:space="preserve">MAGNUM </w:t>
      </w:r>
      <w:r w:rsidRPr="00567F80">
        <w:rPr>
          <w:b/>
          <w:bCs/>
        </w:rPr>
        <w:t xml:space="preserve">ROUGE – IGP PAYS D’OC COTEAUX DE NARBONNE  </w:t>
      </w:r>
    </w:p>
    <w:p w14:paraId="658D5522" w14:textId="77EC8CC7" w:rsidR="00567F80" w:rsidRPr="00567F80" w:rsidRDefault="00567F80" w:rsidP="00474E29">
      <w:pPr>
        <w:spacing w:after="0"/>
        <w:rPr>
          <w:b/>
          <w:bCs/>
        </w:rPr>
      </w:pPr>
      <w:r w:rsidRPr="00567F80">
        <w:rPr>
          <w:b/>
          <w:bCs/>
        </w:rPr>
        <w:t>Entre Deux 2025</w:t>
      </w:r>
    </w:p>
    <w:p w14:paraId="3EE386E2" w14:textId="2476D6FE" w:rsidR="00567F80" w:rsidRPr="00474E29" w:rsidRDefault="00567F80" w:rsidP="00474E29">
      <w:pPr>
        <w:spacing w:after="0"/>
        <w:rPr>
          <w:b/>
          <w:bCs/>
        </w:rPr>
      </w:pPr>
      <w:r w:rsidRPr="00567F80">
        <w:rPr>
          <w:b/>
          <w:bCs/>
        </w:rPr>
        <w:t>21€</w:t>
      </w:r>
    </w:p>
    <w:p w14:paraId="0B404EED" w14:textId="77777777" w:rsidR="00474E29" w:rsidRPr="00474E29" w:rsidRDefault="00474E29" w:rsidP="00474E29">
      <w:pPr>
        <w:spacing w:after="0"/>
      </w:pPr>
      <w:r w:rsidRPr="00474E29">
        <w:rPr>
          <w:i/>
          <w:iCs/>
        </w:rPr>
        <w:t xml:space="preserve">80% </w:t>
      </w:r>
      <w:proofErr w:type="spellStart"/>
      <w:r w:rsidRPr="00474E29">
        <w:rPr>
          <w:i/>
          <w:iCs/>
        </w:rPr>
        <w:t>Marselan</w:t>
      </w:r>
      <w:proofErr w:type="spellEnd"/>
      <w:r w:rsidRPr="00474E29">
        <w:rPr>
          <w:i/>
          <w:iCs/>
        </w:rPr>
        <w:t xml:space="preserve">, 10% Cinsault, 10% </w:t>
      </w:r>
      <w:proofErr w:type="spellStart"/>
      <w:r w:rsidRPr="00474E29">
        <w:rPr>
          <w:i/>
          <w:iCs/>
        </w:rPr>
        <w:t>Caladoc</w:t>
      </w:r>
      <w:proofErr w:type="spellEnd"/>
      <w:r w:rsidRPr="00474E29">
        <w:rPr>
          <w:i/>
          <w:iCs/>
        </w:rPr>
        <w:t xml:space="preserve"> </w:t>
      </w:r>
    </w:p>
    <w:p w14:paraId="3D208ABA" w14:textId="77777777" w:rsidR="00474E29" w:rsidRPr="00474E29" w:rsidRDefault="00474E29" w:rsidP="00474E29">
      <w:pPr>
        <w:spacing w:after="0"/>
      </w:pPr>
      <w:r w:rsidRPr="00474E29">
        <w:rPr>
          <w:i/>
          <w:iCs/>
        </w:rPr>
        <w:t>13,5% vol</w:t>
      </w:r>
    </w:p>
    <w:p w14:paraId="0B4979FD" w14:textId="620B2F0C" w:rsidR="00474E29" w:rsidRDefault="00474E29" w:rsidP="00474E29">
      <w:pPr>
        <w:spacing w:after="0"/>
        <w:rPr>
          <w:i/>
          <w:iCs/>
        </w:rPr>
      </w:pPr>
      <w:r w:rsidRPr="00474E29">
        <w:rPr>
          <w:i/>
          <w:iCs/>
        </w:rPr>
        <w:t>Un rouge structuré mais toujours élégant, aux arômes de fruits noirs, de réglisse et d’épices douces. Il offre de la matière sans lourdeur, et une belle présence en bouche.</w:t>
      </w:r>
    </w:p>
    <w:p w14:paraId="5C22B97F" w14:textId="77777777" w:rsidR="00127E42" w:rsidRPr="00474E29" w:rsidRDefault="00127E42" w:rsidP="00474E29">
      <w:pPr>
        <w:spacing w:after="0"/>
        <w:rPr>
          <w:i/>
          <w:iCs/>
        </w:rPr>
      </w:pPr>
    </w:p>
    <w:p w14:paraId="1CD993E3" w14:textId="77777777" w:rsidR="00474E29" w:rsidRPr="00474E29" w:rsidRDefault="00474E29" w:rsidP="00474E29">
      <w:pPr>
        <w:spacing w:after="0"/>
        <w:rPr>
          <w:i/>
          <w:iCs/>
        </w:rPr>
      </w:pPr>
      <w:r w:rsidRPr="00474E29">
        <w:rPr>
          <w:i/>
          <w:iCs/>
        </w:rPr>
        <w:t>À déguster avec : viandes grillées, tajines, plats épicés ou fromages affinés.</w:t>
      </w:r>
    </w:p>
    <w:p w14:paraId="68DE10D6" w14:textId="77777777" w:rsidR="00474E29" w:rsidRDefault="00474E29" w:rsidP="00567F80"/>
    <w:p w14:paraId="595FFE39" w14:textId="77777777" w:rsidR="00127E42" w:rsidRDefault="00127E42" w:rsidP="00567F80"/>
    <w:p w14:paraId="109CB4AA" w14:textId="23C566F9" w:rsidR="00567F80" w:rsidRDefault="00127E42" w:rsidP="00127E42">
      <w:pPr>
        <w:pStyle w:val="Paragraphedeliste"/>
        <w:numPr>
          <w:ilvl w:val="0"/>
          <w:numId w:val="2"/>
        </w:numPr>
      </w:pPr>
      <w:r>
        <w:t xml:space="preserve">En bas de la rubrique vin, le bouton commander en ligne : </w:t>
      </w:r>
      <w:proofErr w:type="gramStart"/>
      <w:r>
        <w:t>a</w:t>
      </w:r>
      <w:proofErr w:type="gramEnd"/>
      <w:r>
        <w:t xml:space="preserve"> relier avec la page d’accueil du site internet </w:t>
      </w:r>
    </w:p>
    <w:p w14:paraId="2BFCAA86" w14:textId="121208DD" w:rsidR="00127E42" w:rsidRPr="00127E42" w:rsidRDefault="00127E42" w:rsidP="00127E42">
      <w:pPr>
        <w:rPr>
          <w:b/>
          <w:bCs/>
          <w:u w:val="single"/>
        </w:rPr>
      </w:pPr>
      <w:r w:rsidRPr="00127E42">
        <w:rPr>
          <w:b/>
          <w:bCs/>
          <w:u w:val="single"/>
        </w:rPr>
        <w:t>Rubrique œnotourisme</w:t>
      </w:r>
    </w:p>
    <w:p w14:paraId="71D3165A" w14:textId="491DFBF1" w:rsidR="00127E42" w:rsidRDefault="00127E42" w:rsidP="00127E42">
      <w:pPr>
        <w:pStyle w:val="Paragraphedeliste"/>
        <w:numPr>
          <w:ilvl w:val="0"/>
          <w:numId w:val="2"/>
        </w:numPr>
      </w:pPr>
      <w:r>
        <w:t xml:space="preserve">Visite de la cave : « offerte dès l’achat d’un carton » </w:t>
      </w:r>
    </w:p>
    <w:p w14:paraId="5DB115D4" w14:textId="77777777" w:rsidR="00127E42" w:rsidRDefault="00127E42" w:rsidP="00127E42"/>
    <w:p w14:paraId="68F22609" w14:textId="42C0A9EF" w:rsidR="00127E42" w:rsidRDefault="00127E42" w:rsidP="00127E42">
      <w:r w:rsidRPr="00127E42">
        <w:rPr>
          <w:b/>
          <w:bCs/>
          <w:u w:val="single"/>
        </w:rPr>
        <w:t>Fin du site internet</w:t>
      </w:r>
      <w:r>
        <w:t xml:space="preserve"> : rajouter logo des vignerons indépendants + label Pays cathare. </w:t>
      </w:r>
    </w:p>
    <w:p w14:paraId="2ACEB9A0" w14:textId="77777777" w:rsidR="00567F80" w:rsidRPr="00567F80" w:rsidRDefault="00567F80" w:rsidP="00567F80"/>
    <w:sectPr w:rsidR="00567F80" w:rsidRPr="00567F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2DC0"/>
    <w:multiLevelType w:val="hybridMultilevel"/>
    <w:tmpl w:val="CF7E8FEC"/>
    <w:lvl w:ilvl="0" w:tplc="167E65B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1AE5E0F"/>
    <w:multiLevelType w:val="hybridMultilevel"/>
    <w:tmpl w:val="E5243650"/>
    <w:lvl w:ilvl="0" w:tplc="BFE2B914">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971087416">
    <w:abstractNumId w:val="0"/>
  </w:num>
  <w:num w:numId="2" w16cid:durableId="1497958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80"/>
    <w:rsid w:val="000758A5"/>
    <w:rsid w:val="00127E42"/>
    <w:rsid w:val="00131CBF"/>
    <w:rsid w:val="002070B7"/>
    <w:rsid w:val="00474E29"/>
    <w:rsid w:val="004D6B44"/>
    <w:rsid w:val="005515A8"/>
    <w:rsid w:val="00567F80"/>
    <w:rsid w:val="00F267C2"/>
    <w:rsid w:val="00F51A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0A1F"/>
  <w15:chartTrackingRefBased/>
  <w15:docId w15:val="{AE76415F-28E3-47AF-B79A-64A6207F9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7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67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67F8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67F8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67F8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67F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7F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7F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7F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7F8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67F8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67F8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67F8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67F8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67F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7F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7F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7F80"/>
    <w:rPr>
      <w:rFonts w:eastAsiaTheme="majorEastAsia" w:cstheme="majorBidi"/>
      <w:color w:val="272727" w:themeColor="text1" w:themeTint="D8"/>
    </w:rPr>
  </w:style>
  <w:style w:type="paragraph" w:styleId="Titre">
    <w:name w:val="Title"/>
    <w:basedOn w:val="Normal"/>
    <w:next w:val="Normal"/>
    <w:link w:val="TitreCar"/>
    <w:uiPriority w:val="10"/>
    <w:qFormat/>
    <w:rsid w:val="00567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7F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7F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7F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7F80"/>
    <w:pPr>
      <w:spacing w:before="160"/>
      <w:jc w:val="center"/>
    </w:pPr>
    <w:rPr>
      <w:i/>
      <w:iCs/>
      <w:color w:val="404040" w:themeColor="text1" w:themeTint="BF"/>
    </w:rPr>
  </w:style>
  <w:style w:type="character" w:customStyle="1" w:styleId="CitationCar">
    <w:name w:val="Citation Car"/>
    <w:basedOn w:val="Policepardfaut"/>
    <w:link w:val="Citation"/>
    <w:uiPriority w:val="29"/>
    <w:rsid w:val="00567F80"/>
    <w:rPr>
      <w:i/>
      <w:iCs/>
      <w:color w:val="404040" w:themeColor="text1" w:themeTint="BF"/>
    </w:rPr>
  </w:style>
  <w:style w:type="paragraph" w:styleId="Paragraphedeliste">
    <w:name w:val="List Paragraph"/>
    <w:basedOn w:val="Normal"/>
    <w:uiPriority w:val="34"/>
    <w:qFormat/>
    <w:rsid w:val="00567F80"/>
    <w:pPr>
      <w:ind w:left="720"/>
      <w:contextualSpacing/>
    </w:pPr>
  </w:style>
  <w:style w:type="character" w:styleId="Accentuationintense">
    <w:name w:val="Intense Emphasis"/>
    <w:basedOn w:val="Policepardfaut"/>
    <w:uiPriority w:val="21"/>
    <w:qFormat/>
    <w:rsid w:val="00567F80"/>
    <w:rPr>
      <w:i/>
      <w:iCs/>
      <w:color w:val="2F5496" w:themeColor="accent1" w:themeShade="BF"/>
    </w:rPr>
  </w:style>
  <w:style w:type="paragraph" w:styleId="Citationintense">
    <w:name w:val="Intense Quote"/>
    <w:basedOn w:val="Normal"/>
    <w:next w:val="Normal"/>
    <w:link w:val="CitationintenseCar"/>
    <w:uiPriority w:val="30"/>
    <w:qFormat/>
    <w:rsid w:val="00567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67F80"/>
    <w:rPr>
      <w:i/>
      <w:iCs/>
      <w:color w:val="2F5496" w:themeColor="accent1" w:themeShade="BF"/>
    </w:rPr>
  </w:style>
  <w:style w:type="character" w:styleId="Rfrenceintense">
    <w:name w:val="Intense Reference"/>
    <w:basedOn w:val="Policepardfaut"/>
    <w:uiPriority w:val="32"/>
    <w:qFormat/>
    <w:rsid w:val="00567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395</Words>
  <Characters>2178</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dc:creator>
  <cp:keywords/>
  <dc:description/>
  <cp:lastModifiedBy>Moi</cp:lastModifiedBy>
  <cp:revision>1</cp:revision>
  <dcterms:created xsi:type="dcterms:W3CDTF">2026-07-02T09:41:00Z</dcterms:created>
  <dcterms:modified xsi:type="dcterms:W3CDTF">2026-07-02T10:24:00Z</dcterms:modified>
</cp:coreProperties>
</file>