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ACE9E" w14:textId="77777777" w:rsidR="005871CD" w:rsidRDefault="005871CD">
      <w:pPr>
        <w:pStyle w:val="Body"/>
        <w:rPr>
          <w:w w:val="100"/>
        </w:rPr>
      </w:pPr>
    </w:p>
    <w:p w14:paraId="4C856781" w14:textId="77777777" w:rsidR="005871CD" w:rsidRDefault="005871CD">
      <w:pPr>
        <w:pStyle w:val="AppendixTitle"/>
        <w:rPr>
          <w:w w:val="100"/>
        </w:rPr>
      </w:pPr>
      <w:bookmarkStart w:id="0" w:name="RTF37303838333a20417070656e"/>
      <w:r>
        <w:rPr>
          <w:w w:val="100"/>
        </w:rPr>
        <w:t>Ap</w:t>
      </w:r>
      <w:bookmarkEnd w:id="0"/>
      <w:r>
        <w:rPr>
          <w:w w:val="100"/>
        </w:rPr>
        <w:t>pendices</w:t>
      </w:r>
    </w:p>
    <w:p w14:paraId="34E08D1E" w14:textId="77777777" w:rsidR="005871CD" w:rsidRDefault="005871CD">
      <w:pPr>
        <w:pStyle w:val="Body"/>
        <w:rPr>
          <w:w w:val="100"/>
        </w:rPr>
      </w:pPr>
    </w:p>
    <w:p w14:paraId="259275CB" w14:textId="77777777" w:rsidR="005871CD" w:rsidRDefault="005871CD" w:rsidP="005871CD">
      <w:pPr>
        <w:pStyle w:val="Appendix0"/>
        <w:numPr>
          <w:ilvl w:val="0"/>
          <w:numId w:val="1"/>
        </w:numPr>
        <w:ind w:left="1900" w:hanging="620"/>
        <w:rPr>
          <w:w w:val="100"/>
        </w:rPr>
      </w:pPr>
      <w:bookmarkStart w:id="1" w:name="RTF32303037343a20417070656e"/>
      <w:r>
        <w:rPr>
          <w:w w:val="100"/>
        </w:rPr>
        <w:t>Reserved HDF Tags</w:t>
      </w:r>
      <w:bookmarkEnd w:id="1"/>
    </w:p>
    <w:p w14:paraId="7EBDA191" w14:textId="77777777" w:rsidR="005871CD" w:rsidRDefault="005871CD" w:rsidP="005871CD">
      <w:pPr>
        <w:pStyle w:val="Appendix2"/>
        <w:numPr>
          <w:ilvl w:val="0"/>
          <w:numId w:val="2"/>
        </w:numPr>
        <w:ind w:left="1900" w:hanging="540"/>
        <w:rPr>
          <w:w w:val="100"/>
        </w:rPr>
      </w:pPr>
      <w:r>
        <w:rPr>
          <w:w w:val="100"/>
        </w:rPr>
        <w:t>Overview</w:t>
      </w:r>
    </w:p>
    <w:p w14:paraId="4BEC3A0D" w14:textId="77777777" w:rsidR="005871CD" w:rsidRDefault="005871CD">
      <w:pPr>
        <w:pStyle w:val="Body"/>
        <w:rPr>
          <w:w w:val="100"/>
        </w:rPr>
      </w:pPr>
      <w:r>
        <w:rPr>
          <w:w w:val="100"/>
        </w:rPr>
        <w:t xml:space="preserve">This appendix includes tables containing brief descriptions of most of the tags that have been reserved for general use. This list will be expanded in future editions to include new tags as they are assigned. A more detailed description of the tags can be </w:t>
      </w:r>
      <w:r>
        <w:rPr>
          <w:w w:val="100"/>
        </w:rPr>
        <w:t xml:space="preserve">found in the </w:t>
      </w:r>
      <w:r>
        <w:rPr>
          <w:i/>
          <w:iCs/>
          <w:w w:val="100"/>
        </w:rPr>
        <w:t>HDF Specification and Developer’s Guide</w:t>
      </w:r>
      <w:r>
        <w:rPr>
          <w:w w:val="100"/>
        </w:rPr>
        <w:t xml:space="preserve">. Also see the </w:t>
      </w:r>
      <w:r>
        <w:rPr>
          <w:i/>
          <w:iCs/>
          <w:w w:val="100"/>
        </w:rPr>
        <w:t xml:space="preserve">HDF Specification and Developer’s Guide </w:t>
      </w:r>
      <w:r>
        <w:rPr>
          <w:w w:val="100"/>
        </w:rPr>
        <w:t>for a description of extended tags, which are not discussed in this Appendix.</w:t>
      </w:r>
    </w:p>
    <w:p w14:paraId="407BE0A9" w14:textId="77777777" w:rsidR="005871CD" w:rsidRDefault="005871CD">
      <w:pPr>
        <w:pStyle w:val="Body"/>
        <w:rPr>
          <w:w w:val="100"/>
        </w:rPr>
      </w:pPr>
      <w:r>
        <w:rPr>
          <w:w w:val="100"/>
        </w:rPr>
        <w:t>Each table contains a list of tags within one category. The titles of t</w:t>
      </w:r>
      <w:r>
        <w:rPr>
          <w:w w:val="100"/>
        </w:rPr>
        <w:t>he tables, with a functional description of each table, are:</w:t>
      </w:r>
    </w:p>
    <w:p w14:paraId="6B66885C" w14:textId="77777777" w:rsidR="005871CD" w:rsidRDefault="005871CD" w:rsidP="005871CD">
      <w:pPr>
        <w:pStyle w:val="Bullet"/>
        <w:numPr>
          <w:ilvl w:val="0"/>
          <w:numId w:val="3"/>
        </w:numPr>
        <w:ind w:left="2360" w:hanging="200"/>
        <w:rPr>
          <w:w w:val="100"/>
        </w:rPr>
      </w:pPr>
      <w:r>
        <w:rPr>
          <w:b/>
          <w:bCs/>
          <w:w w:val="100"/>
        </w:rPr>
        <w:t>Table A: The HDF Utility Tags.</w:t>
      </w:r>
      <w:r>
        <w:rPr>
          <w:w w:val="100"/>
        </w:rPr>
        <w:t xml:space="preserve"> Used by the HDF utilties.</w:t>
      </w:r>
    </w:p>
    <w:p w14:paraId="578A30E0" w14:textId="77777777" w:rsidR="005871CD" w:rsidRDefault="005871CD" w:rsidP="005871CD">
      <w:pPr>
        <w:pStyle w:val="Bullet"/>
        <w:numPr>
          <w:ilvl w:val="0"/>
          <w:numId w:val="3"/>
        </w:numPr>
        <w:ind w:left="2360" w:hanging="200"/>
        <w:rPr>
          <w:w w:val="100"/>
        </w:rPr>
      </w:pPr>
      <w:r>
        <w:rPr>
          <w:b/>
          <w:bCs/>
          <w:w w:val="100"/>
        </w:rPr>
        <w:t>Table B: The HDF General Raster Image Tags.</w:t>
      </w:r>
      <w:r>
        <w:rPr>
          <w:w w:val="100"/>
        </w:rPr>
        <w:t xml:space="preserve"> Used to describe aspects of raster image data.</w:t>
      </w:r>
    </w:p>
    <w:p w14:paraId="6B81DA2A" w14:textId="77777777" w:rsidR="005871CD" w:rsidRDefault="005871CD" w:rsidP="005871CD">
      <w:pPr>
        <w:pStyle w:val="Bullet"/>
        <w:numPr>
          <w:ilvl w:val="0"/>
          <w:numId w:val="3"/>
        </w:numPr>
        <w:ind w:left="2360" w:hanging="200"/>
        <w:rPr>
          <w:w w:val="100"/>
        </w:rPr>
      </w:pPr>
      <w:r>
        <w:rPr>
          <w:b/>
          <w:bCs/>
          <w:w w:val="100"/>
        </w:rPr>
        <w:t>Table C: The HDF Composite Image Ta</w:t>
      </w:r>
      <w:r>
        <w:rPr>
          <w:b/>
          <w:bCs/>
          <w:w w:val="100"/>
        </w:rPr>
        <w:t xml:space="preserve">gs. </w:t>
      </w:r>
      <w:r>
        <w:rPr>
          <w:w w:val="100"/>
        </w:rPr>
        <w:t>Used to describe aspects of composite image data.</w:t>
      </w:r>
    </w:p>
    <w:p w14:paraId="6F9B6076" w14:textId="77777777" w:rsidR="005871CD" w:rsidRDefault="005871CD" w:rsidP="005871CD">
      <w:pPr>
        <w:pStyle w:val="Bullet"/>
        <w:numPr>
          <w:ilvl w:val="0"/>
          <w:numId w:val="3"/>
        </w:numPr>
        <w:ind w:left="2360" w:hanging="200"/>
        <w:rPr>
          <w:w w:val="100"/>
        </w:rPr>
      </w:pPr>
      <w:r>
        <w:rPr>
          <w:b/>
          <w:bCs/>
          <w:w w:val="100"/>
        </w:rPr>
        <w:t>Table D: The HDF Scientific Data Set Tags:</w:t>
      </w:r>
      <w:r>
        <w:rPr>
          <w:w w:val="100"/>
        </w:rPr>
        <w:t xml:space="preserve"> Used to describe aspects of scientific data set (SDS) data.</w:t>
      </w:r>
    </w:p>
    <w:p w14:paraId="36D07B97" w14:textId="77777777" w:rsidR="005871CD" w:rsidRDefault="005871CD" w:rsidP="005871CD">
      <w:pPr>
        <w:pStyle w:val="Bullet"/>
        <w:numPr>
          <w:ilvl w:val="0"/>
          <w:numId w:val="3"/>
        </w:numPr>
        <w:ind w:left="2360" w:hanging="200"/>
        <w:rPr>
          <w:w w:val="100"/>
        </w:rPr>
      </w:pPr>
      <w:r>
        <w:rPr>
          <w:b/>
          <w:bCs/>
          <w:w w:val="100"/>
        </w:rPr>
        <w:t>Table E: The HDF Vset Tags.</w:t>
      </w:r>
      <w:r>
        <w:rPr>
          <w:w w:val="100"/>
        </w:rPr>
        <w:t xml:space="preserve"> Used to describe aspects of HDF Vset data.</w:t>
      </w:r>
    </w:p>
    <w:p w14:paraId="772218E8" w14:textId="77777777" w:rsidR="005871CD" w:rsidRDefault="005871CD" w:rsidP="005871CD">
      <w:pPr>
        <w:pStyle w:val="Bullet"/>
        <w:numPr>
          <w:ilvl w:val="0"/>
          <w:numId w:val="3"/>
        </w:numPr>
        <w:ind w:left="2360" w:hanging="200"/>
        <w:rPr>
          <w:w w:val="100"/>
        </w:rPr>
      </w:pPr>
      <w:r>
        <w:rPr>
          <w:b/>
          <w:bCs/>
          <w:w w:val="100"/>
        </w:rPr>
        <w:t>Table F: The Obsolete HDF Tags:</w:t>
      </w:r>
      <w:r>
        <w:rPr>
          <w:w w:val="100"/>
        </w:rPr>
        <w:t xml:space="preserve"> Used to describe aspects of HDF data elements that have been replaced by newer tags or discontinued.</w:t>
      </w:r>
    </w:p>
    <w:p w14:paraId="7222804D" w14:textId="77777777" w:rsidR="005871CD" w:rsidRDefault="005871CD" w:rsidP="005871CD">
      <w:pPr>
        <w:pStyle w:val="Appendix2"/>
        <w:numPr>
          <w:ilvl w:val="0"/>
          <w:numId w:val="4"/>
        </w:numPr>
        <w:ind w:left="1900" w:hanging="540"/>
        <w:rPr>
          <w:w w:val="100"/>
        </w:rPr>
      </w:pPr>
      <w:r>
        <w:rPr>
          <w:w w:val="100"/>
        </w:rPr>
        <w:t>Tag Types and Descriptions</w:t>
      </w:r>
    </w:p>
    <w:p w14:paraId="30A10C46" w14:textId="77777777" w:rsidR="005871CD" w:rsidRDefault="005871CD">
      <w:pPr>
        <w:pStyle w:val="Body"/>
        <w:rPr>
          <w:w w:val="100"/>
        </w:rPr>
      </w:pPr>
      <w:r>
        <w:rPr>
          <w:w w:val="100"/>
        </w:rPr>
        <w:t xml:space="preserve">The following tables have five columns: </w:t>
      </w:r>
    </w:p>
    <w:p w14:paraId="2D60AE7A" w14:textId="77777777" w:rsidR="005871CD" w:rsidRDefault="005871CD">
      <w:pPr>
        <w:pStyle w:val="BulletDefinition"/>
        <w:rPr>
          <w:w w:val="100"/>
        </w:rPr>
      </w:pPr>
      <w:r>
        <w:rPr>
          <w:rStyle w:val="Bold"/>
          <w:w w:val="100"/>
        </w:rPr>
        <w:t xml:space="preserve">Tag Name </w:t>
      </w:r>
      <w:r>
        <w:rPr>
          <w:w w:val="100"/>
        </w:rPr>
        <w:t>contains the abbreviated symbolic names of tags that are often used in an augmented form in HDF programs.</w:t>
      </w:r>
    </w:p>
    <w:p w14:paraId="71123803" w14:textId="77777777" w:rsidR="005871CD" w:rsidRDefault="005871CD">
      <w:pPr>
        <w:pStyle w:val="BulletDefinition"/>
        <w:rPr>
          <w:w w:val="100"/>
        </w:rPr>
      </w:pPr>
      <w:r>
        <w:rPr>
          <w:rStyle w:val="Bold"/>
          <w:w w:val="100"/>
        </w:rPr>
        <w:t xml:space="preserve">Short Description </w:t>
      </w:r>
      <w:r>
        <w:rPr>
          <w:w w:val="100"/>
        </w:rPr>
        <w:t xml:space="preserve">contains a brief (four word maximum) description of the tag that is commonly used </w:t>
      </w:r>
      <w:r>
        <w:rPr>
          <w:w w:val="100"/>
        </w:rPr>
        <w:t>to describe to the tag in HDF manuals and in-line code documentation.</w:t>
      </w:r>
    </w:p>
    <w:p w14:paraId="62FBC60C" w14:textId="77777777" w:rsidR="005871CD" w:rsidRDefault="005871CD">
      <w:pPr>
        <w:pStyle w:val="BulletDefinition"/>
        <w:rPr>
          <w:w w:val="100"/>
        </w:rPr>
      </w:pPr>
      <w:r>
        <w:rPr>
          <w:rStyle w:val="Bold"/>
          <w:w w:val="100"/>
        </w:rPr>
        <w:t xml:space="preserve">Data Size </w:t>
      </w:r>
      <w:r>
        <w:rPr>
          <w:w w:val="100"/>
        </w:rPr>
        <w:t>describes the type of data that is associated with the tag and, where possible, lists the data size.</w:t>
      </w:r>
    </w:p>
    <w:p w14:paraId="6FE9970B" w14:textId="77777777" w:rsidR="005871CD" w:rsidRDefault="005871CD">
      <w:pPr>
        <w:pStyle w:val="BulletDefinition"/>
        <w:rPr>
          <w:w w:val="100"/>
        </w:rPr>
      </w:pPr>
      <w:r>
        <w:rPr>
          <w:rStyle w:val="Bold"/>
          <w:w w:val="100"/>
        </w:rPr>
        <w:t xml:space="preserve">Tag Value </w:t>
      </w:r>
      <w:r>
        <w:rPr>
          <w:w w:val="100"/>
        </w:rPr>
        <w:t>lists the numeric value of the tag symbol in the</w:t>
      </w:r>
      <w:r>
        <w:rPr>
          <w:rStyle w:val="VarName"/>
        </w:rPr>
        <w:t xml:space="preserve"> hdf.h </w:t>
      </w:r>
      <w:r>
        <w:rPr>
          <w:w w:val="100"/>
        </w:rPr>
        <w:t>header fil</w:t>
      </w:r>
      <w:r>
        <w:rPr>
          <w:w w:val="100"/>
        </w:rPr>
        <w:t>e.</w:t>
      </w:r>
    </w:p>
    <w:p w14:paraId="6F547548" w14:textId="77777777" w:rsidR="005871CD" w:rsidRDefault="005871CD">
      <w:pPr>
        <w:pStyle w:val="BulletDefinition"/>
        <w:rPr>
          <w:w w:val="100"/>
        </w:rPr>
      </w:pPr>
      <w:r>
        <w:rPr>
          <w:rStyle w:val="Bold"/>
          <w:w w:val="100"/>
        </w:rPr>
        <w:t>Long Description</w:t>
      </w:r>
      <w:r>
        <w:rPr>
          <w:w w:val="100"/>
        </w:rPr>
        <w:t xml:space="preserve"> contains a general description of the tag. </w:t>
      </w:r>
    </w:p>
    <w:p w14:paraId="162447C4" w14:textId="77777777" w:rsidR="005871CD" w:rsidRDefault="005871CD">
      <w:pPr>
        <w:pStyle w:val="Body"/>
        <w:rPr>
          <w:w w:val="100"/>
        </w:rPr>
      </w:pPr>
      <w:r>
        <w:rPr>
          <w:w w:val="100"/>
        </w:rPr>
        <w:t xml:space="preserve">In the tables, the term </w:t>
      </w:r>
      <w:r>
        <w:rPr>
          <w:rStyle w:val="TextItalic"/>
        </w:rPr>
        <w:t>String</w:t>
      </w:r>
      <w:r>
        <w:rPr>
          <w:w w:val="100"/>
        </w:rPr>
        <w:t xml:space="preserve"> refers to a sequence of ASCII characters with the null byte possibly occurring at the end, but nowhere else. The term </w:t>
      </w:r>
      <w:r>
        <w:rPr>
          <w:rStyle w:val="TextItalic"/>
        </w:rPr>
        <w:t>Text</w:t>
      </w:r>
      <w:r>
        <w:rPr>
          <w:w w:val="100"/>
        </w:rPr>
        <w:t xml:space="preserve"> also refers to a sequence of ASCII cha</w:t>
      </w:r>
      <w:r>
        <w:rPr>
          <w:w w:val="100"/>
        </w:rPr>
        <w:t xml:space="preserve">racters, but it may contain null characters anywhere in the sequence. An </w:t>
      </w:r>
      <w:r>
        <w:rPr>
          <w:rStyle w:val="TextItalic"/>
        </w:rPr>
        <w:t>n</w:t>
      </w:r>
      <w:r>
        <w:rPr>
          <w:w w:val="100"/>
        </w:rPr>
        <w:t xml:space="preserve"> in the Data Size column </w:t>
      </w:r>
      <w:r>
        <w:rPr>
          <w:w w:val="100"/>
        </w:rPr>
        <w:lastRenderedPageBreak/>
        <w:t xml:space="preserve">describes a data unit of variable-length. For more detailed descriptions of these units of data, refer to the appropriate tag entry in the </w:t>
      </w:r>
      <w:r>
        <w:rPr>
          <w:i/>
          <w:iCs/>
          <w:w w:val="100"/>
        </w:rPr>
        <w:t xml:space="preserve">HDF Specification </w:t>
      </w:r>
      <w:r>
        <w:rPr>
          <w:i/>
          <w:iCs/>
          <w:w w:val="100"/>
        </w:rPr>
        <w:t>and Developer’s Guide</w:t>
      </w:r>
      <w:r>
        <w:rPr>
          <w:w w:val="100"/>
        </w:rPr>
        <w:t>.</w:t>
      </w:r>
    </w:p>
    <w:p w14:paraId="08E1E061" w14:textId="77777777" w:rsidR="005871CD" w:rsidRDefault="005871CD" w:rsidP="005871CD">
      <w:pPr>
        <w:pStyle w:val="Table"/>
        <w:numPr>
          <w:ilvl w:val="0"/>
          <w:numId w:val="5"/>
        </w:numPr>
        <w:ind w:left="2700" w:hanging="2700"/>
        <w:rPr>
          <w:w w:val="100"/>
        </w:rPr>
      </w:pPr>
      <w:r>
        <w:rPr>
          <w:w w:val="100"/>
        </w:rPr>
        <w:t>The HDF Uti</w:t>
      </w:r>
      <w:r>
        <w:rPr>
          <w:w w:val="100"/>
        </w:rPr>
        <w:fldChar w:fldCharType="begin"/>
      </w:r>
      <w:r>
        <w:rPr>
          <w:w w:val="100"/>
        </w:rPr>
        <w:instrText>xe "</w:instrText>
      </w:r>
      <w:r>
        <w:rPr>
          <w:w w:val="100"/>
        </w:rPr>
        <w:instrText>Utility tags: list of</w:instrText>
      </w:r>
      <w:r>
        <w:rPr>
          <w:w w:val="100"/>
        </w:rPr>
        <w:instrText>"</w:instrText>
      </w:r>
      <w:r>
        <w:rPr>
          <w:w w:val="100"/>
        </w:rPr>
        <w:fldChar w:fldCharType="end"/>
      </w:r>
      <w:r>
        <w:rPr>
          <w:w w:val="100"/>
        </w:rPr>
        <w:t>lity Tags</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600"/>
        <w:gridCol w:w="1460"/>
        <w:gridCol w:w="1460"/>
        <w:gridCol w:w="720"/>
        <w:gridCol w:w="2700"/>
      </w:tblGrid>
      <w:tr w:rsidR="00000000" w14:paraId="305013CD" w14:textId="77777777">
        <w:trPr>
          <w:trHeight w:val="400"/>
        </w:trPr>
        <w:tc>
          <w:tcPr>
            <w:tcW w:w="16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C69A93A" w14:textId="77777777" w:rsidR="005871CD" w:rsidRDefault="005871CD">
            <w:pPr>
              <w:pStyle w:val="TableHead"/>
            </w:pPr>
            <w:r>
              <w:rPr>
                <w:w w:val="100"/>
              </w:rPr>
              <w:t>Tag Name</w:t>
            </w:r>
          </w:p>
        </w:tc>
        <w:tc>
          <w:tcPr>
            <w:tcW w:w="14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C8DF48E" w14:textId="77777777" w:rsidR="005871CD" w:rsidRDefault="005871CD">
            <w:pPr>
              <w:pStyle w:val="TableHead"/>
            </w:pPr>
            <w:r>
              <w:rPr>
                <w:w w:val="100"/>
              </w:rPr>
              <w:t>Short Description</w:t>
            </w:r>
          </w:p>
        </w:tc>
        <w:tc>
          <w:tcPr>
            <w:tcW w:w="14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CEBC74C" w14:textId="77777777" w:rsidR="005871CD" w:rsidRDefault="005871CD">
            <w:pPr>
              <w:pStyle w:val="TableHead"/>
            </w:pPr>
            <w:r>
              <w:rPr>
                <w:w w:val="100"/>
              </w:rPr>
              <w:t>Data Size</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C49950A" w14:textId="77777777" w:rsidR="005871CD" w:rsidRDefault="005871CD">
            <w:pPr>
              <w:pStyle w:val="TableHead"/>
            </w:pPr>
            <w:r>
              <w:rPr>
                <w:w w:val="100"/>
              </w:rPr>
              <w:t>Tag Value</w:t>
            </w:r>
          </w:p>
        </w:tc>
        <w:tc>
          <w:tcPr>
            <w:tcW w:w="27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DE75FB8" w14:textId="77777777" w:rsidR="005871CD" w:rsidRDefault="005871CD">
            <w:pPr>
              <w:pStyle w:val="TableHead"/>
            </w:pPr>
            <w:r>
              <w:rPr>
                <w:w w:val="100"/>
              </w:rPr>
              <w:t>Long Description</w:t>
            </w:r>
          </w:p>
        </w:tc>
      </w:tr>
      <w:tr w:rsidR="00000000" w14:paraId="55C2ADC4" w14:textId="77777777">
        <w:trPr>
          <w:trHeight w:val="420"/>
        </w:trPr>
        <w:tc>
          <w:tcPr>
            <w:tcW w:w="16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0B145FFD" w14:textId="77777777" w:rsidR="005871CD" w:rsidRDefault="005871CD">
            <w:pPr>
              <w:pStyle w:val="CellFunction"/>
            </w:pPr>
            <w:r>
              <w:rPr>
                <w:w w:val="100"/>
              </w:rPr>
              <w:t>DFTAG_NULL</w:t>
            </w:r>
          </w:p>
        </w:tc>
        <w:tc>
          <w:tcPr>
            <w:tcW w:w="14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27B32F73" w14:textId="77777777" w:rsidR="005871CD" w:rsidRDefault="005871CD">
            <w:pPr>
              <w:pStyle w:val="CellDescription"/>
            </w:pPr>
            <w:r>
              <w:rPr>
                <w:w w:val="100"/>
              </w:rPr>
              <w:t>No Data</w:t>
            </w:r>
          </w:p>
        </w:tc>
        <w:tc>
          <w:tcPr>
            <w:tcW w:w="14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20300DA5" w14:textId="77777777" w:rsidR="005871CD" w:rsidRDefault="005871CD">
            <w:pPr>
              <w:pStyle w:val="CellDescription"/>
            </w:pPr>
            <w:r>
              <w:rPr>
                <w:w w:val="100"/>
              </w:rPr>
              <w:t xml:space="preserve">None </w:t>
            </w:r>
          </w:p>
        </w:tc>
        <w:tc>
          <w:tcPr>
            <w:tcW w:w="7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E8835A0" w14:textId="77777777" w:rsidR="005871CD" w:rsidRDefault="005871CD">
            <w:pPr>
              <w:pStyle w:val="CellParameter"/>
            </w:pPr>
            <w:r>
              <w:rPr>
                <w:w w:val="100"/>
              </w:rPr>
              <w:t>001</w:t>
            </w:r>
          </w:p>
        </w:tc>
        <w:tc>
          <w:tcPr>
            <w:tcW w:w="27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7A7E2E49" w14:textId="77777777" w:rsidR="005871CD" w:rsidRDefault="005871CD">
            <w:pPr>
              <w:pStyle w:val="CellDescription"/>
            </w:pPr>
            <w:r>
              <w:rPr>
                <w:w w:val="100"/>
              </w:rPr>
              <w:t>Used for place holding and filling up empty portions of the Data Descriptor Block.</w:t>
            </w:r>
          </w:p>
        </w:tc>
      </w:tr>
      <w:tr w:rsidR="00000000" w14:paraId="376D71D0" w14:textId="77777777">
        <w:trPr>
          <w:trHeight w:val="420"/>
        </w:trPr>
        <w:tc>
          <w:tcPr>
            <w:tcW w:w="16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28910CCD" w14:textId="77777777" w:rsidR="005871CD" w:rsidRDefault="005871CD">
            <w:pPr>
              <w:pStyle w:val="CellFunction"/>
            </w:pPr>
            <w:r>
              <w:rPr>
                <w:w w:val="100"/>
              </w:rPr>
              <w:t>DFTAG_VERSION</w:t>
            </w:r>
          </w:p>
        </w:tc>
        <w:tc>
          <w:tcPr>
            <w:tcW w:w="14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FA4CAB8" w14:textId="77777777" w:rsidR="005871CD" w:rsidRDefault="005871CD">
            <w:pPr>
              <w:pStyle w:val="CellDescription"/>
            </w:pPr>
            <w:r>
              <w:rPr>
                <w:w w:val="100"/>
              </w:rPr>
              <w:t>Library Version Number</w:t>
            </w:r>
          </w:p>
        </w:tc>
        <w:tc>
          <w:tcPr>
            <w:tcW w:w="14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001E22A" w14:textId="77777777" w:rsidR="005871CD" w:rsidRDefault="005871CD">
            <w:pPr>
              <w:pStyle w:val="CellDescription"/>
            </w:pPr>
            <w:r>
              <w:rPr>
                <w:w w:val="100"/>
              </w:rPr>
              <w:t>4 bytes + string</w:t>
            </w:r>
          </w:p>
        </w:tc>
        <w:tc>
          <w:tcPr>
            <w:tcW w:w="7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734E3F9E" w14:textId="77777777" w:rsidR="005871CD" w:rsidRDefault="005871CD">
            <w:pPr>
              <w:pStyle w:val="CellParameter"/>
            </w:pPr>
            <w:r>
              <w:rPr>
                <w:w w:val="100"/>
              </w:rPr>
              <w:t>030</w:t>
            </w:r>
          </w:p>
        </w:tc>
        <w:tc>
          <w:tcPr>
            <w:tcW w:w="27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BEB92DA" w14:textId="77777777" w:rsidR="005871CD" w:rsidRDefault="005871CD">
            <w:pPr>
              <w:pStyle w:val="CellDescription"/>
            </w:pPr>
            <w:r>
              <w:rPr>
                <w:w w:val="100"/>
              </w:rPr>
              <w:t>Specifies the latest version of the HDF library used to write to the file.</w:t>
            </w:r>
          </w:p>
        </w:tc>
      </w:tr>
      <w:tr w:rsidR="00000000" w14:paraId="1719E417" w14:textId="77777777">
        <w:trPr>
          <w:trHeight w:val="600"/>
        </w:trPr>
        <w:tc>
          <w:tcPr>
            <w:tcW w:w="16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CB41060" w14:textId="77777777" w:rsidR="005871CD" w:rsidRDefault="005871CD">
            <w:pPr>
              <w:pStyle w:val="CellFunction"/>
            </w:pPr>
            <w:r>
              <w:rPr>
                <w:w w:val="100"/>
              </w:rPr>
              <w:t>DFTAG_NT</w:t>
            </w:r>
          </w:p>
        </w:tc>
        <w:tc>
          <w:tcPr>
            <w:tcW w:w="14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2E52E95" w14:textId="77777777" w:rsidR="005871CD" w:rsidRDefault="005871CD">
            <w:pPr>
              <w:pStyle w:val="CellDescription"/>
            </w:pPr>
            <w:r>
              <w:rPr>
                <w:w w:val="100"/>
              </w:rPr>
              <w:t>Number Type</w:t>
            </w:r>
          </w:p>
        </w:tc>
        <w:tc>
          <w:tcPr>
            <w:tcW w:w="14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D38DFC5" w14:textId="77777777" w:rsidR="005871CD" w:rsidRDefault="005871CD">
            <w:pPr>
              <w:pStyle w:val="CellDescription"/>
            </w:pPr>
            <w:r>
              <w:rPr>
                <w:w w:val="100"/>
              </w:rPr>
              <w:t>4 bytes</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9ED7A03" w14:textId="77777777" w:rsidR="005871CD" w:rsidRDefault="005871CD">
            <w:pPr>
              <w:pStyle w:val="CellParameter"/>
            </w:pPr>
            <w:r>
              <w:rPr>
                <w:w w:val="100"/>
              </w:rPr>
              <w:t>106</w:t>
            </w:r>
          </w:p>
        </w:tc>
        <w:tc>
          <w:tcPr>
            <w:tcW w:w="27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66E78B7" w14:textId="77777777" w:rsidR="005871CD" w:rsidRDefault="005871CD">
            <w:pPr>
              <w:pStyle w:val="CellDescription"/>
            </w:pPr>
            <w:r>
              <w:rPr>
                <w:w w:val="100"/>
              </w:rPr>
              <w:t>Used by any other element in the file to specifically indicate what a numeric value looks like.</w:t>
            </w:r>
          </w:p>
        </w:tc>
      </w:tr>
      <w:tr w:rsidR="00000000" w14:paraId="4FD42A25" w14:textId="77777777">
        <w:trPr>
          <w:trHeight w:val="600"/>
        </w:trPr>
        <w:tc>
          <w:tcPr>
            <w:tcW w:w="16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7501780" w14:textId="77777777" w:rsidR="005871CD" w:rsidRDefault="005871CD">
            <w:pPr>
              <w:pStyle w:val="CellFunction"/>
            </w:pPr>
            <w:r>
              <w:rPr>
                <w:w w:val="100"/>
              </w:rPr>
              <w:t>DFTAG_MT</w:t>
            </w:r>
          </w:p>
        </w:tc>
        <w:tc>
          <w:tcPr>
            <w:tcW w:w="14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6A27ED7" w14:textId="77777777" w:rsidR="005871CD" w:rsidRDefault="005871CD">
            <w:pPr>
              <w:pStyle w:val="CellDescription"/>
            </w:pPr>
            <w:r>
              <w:rPr>
                <w:w w:val="100"/>
              </w:rPr>
              <w:t>Machine Type</w:t>
            </w:r>
          </w:p>
        </w:tc>
        <w:tc>
          <w:tcPr>
            <w:tcW w:w="14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2E8C2D1" w14:textId="77777777" w:rsidR="005871CD" w:rsidRDefault="005871CD">
            <w:pPr>
              <w:pStyle w:val="CellDescription"/>
            </w:pPr>
            <w:r>
              <w:rPr>
                <w:w w:val="100"/>
              </w:rPr>
              <w:t>0 bytes</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686950F" w14:textId="77777777" w:rsidR="005871CD" w:rsidRDefault="005871CD">
            <w:pPr>
              <w:pStyle w:val="CellParameter"/>
            </w:pPr>
            <w:r>
              <w:rPr>
                <w:w w:val="100"/>
              </w:rPr>
              <w:t>107</w:t>
            </w:r>
          </w:p>
        </w:tc>
        <w:tc>
          <w:tcPr>
            <w:tcW w:w="27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4111EB6" w14:textId="77777777" w:rsidR="005871CD" w:rsidRDefault="005871CD">
            <w:pPr>
              <w:pStyle w:val="CellDescription"/>
            </w:pPr>
            <w:r>
              <w:rPr>
                <w:w w:val="100"/>
              </w:rPr>
              <w:t>Specifies that all unconstrained or partially constrained values in this HDF file are of the default type for that hardware.</w:t>
            </w:r>
          </w:p>
        </w:tc>
      </w:tr>
      <w:tr w:rsidR="00000000" w14:paraId="599ABD96" w14:textId="77777777">
        <w:trPr>
          <w:trHeight w:val="600"/>
        </w:trPr>
        <w:tc>
          <w:tcPr>
            <w:tcW w:w="16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961BB5D" w14:textId="77777777" w:rsidR="005871CD" w:rsidRDefault="005871CD">
            <w:pPr>
              <w:pStyle w:val="CellFunction"/>
            </w:pPr>
            <w:r>
              <w:rPr>
                <w:w w:val="100"/>
              </w:rPr>
              <w:t>DFTAG_FID</w:t>
            </w:r>
          </w:p>
        </w:tc>
        <w:tc>
          <w:tcPr>
            <w:tcW w:w="14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55DA42B" w14:textId="77777777" w:rsidR="005871CD" w:rsidRDefault="005871CD">
            <w:pPr>
              <w:pStyle w:val="CellDescription"/>
            </w:pPr>
            <w:r>
              <w:rPr>
                <w:w w:val="100"/>
              </w:rPr>
              <w:t>File Identifier</w:t>
            </w:r>
          </w:p>
        </w:tc>
        <w:tc>
          <w:tcPr>
            <w:tcW w:w="14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046FE71B" w14:textId="77777777" w:rsidR="005871CD" w:rsidRDefault="005871CD">
            <w:pPr>
              <w:pStyle w:val="CellDescription"/>
            </w:pPr>
            <w:r>
              <w:rPr>
                <w:w w:val="100"/>
              </w:rPr>
              <w:t>String</w:t>
            </w:r>
          </w:p>
        </w:tc>
        <w:tc>
          <w:tcPr>
            <w:tcW w:w="7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401B659" w14:textId="77777777" w:rsidR="005871CD" w:rsidRDefault="005871CD">
            <w:pPr>
              <w:pStyle w:val="CellParameter"/>
            </w:pPr>
            <w:r>
              <w:rPr>
                <w:w w:val="100"/>
              </w:rPr>
              <w:t>100</w:t>
            </w:r>
          </w:p>
        </w:tc>
        <w:tc>
          <w:tcPr>
            <w:tcW w:w="27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0BD4F5E" w14:textId="77777777" w:rsidR="005871CD" w:rsidRDefault="005871CD">
            <w:pPr>
              <w:pStyle w:val="CellDescription"/>
            </w:pPr>
            <w:r>
              <w:rPr>
                <w:w w:val="100"/>
              </w:rPr>
              <w:t>Points to a string that the user wants to associate with this file. This supports the inclusi</w:t>
            </w:r>
            <w:r>
              <w:rPr>
                <w:w w:val="100"/>
              </w:rPr>
              <w:t>on of a user-supplied title for the file.</w:t>
            </w:r>
          </w:p>
        </w:tc>
      </w:tr>
      <w:tr w:rsidR="00000000" w14:paraId="0791F9CA" w14:textId="77777777">
        <w:trPr>
          <w:trHeight w:val="600"/>
        </w:trPr>
        <w:tc>
          <w:tcPr>
            <w:tcW w:w="16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206807AC" w14:textId="77777777" w:rsidR="005871CD" w:rsidRDefault="005871CD">
            <w:pPr>
              <w:pStyle w:val="CellFunction"/>
            </w:pPr>
            <w:r>
              <w:rPr>
                <w:w w:val="100"/>
              </w:rPr>
              <w:t>DFTAG_FD</w:t>
            </w:r>
          </w:p>
        </w:tc>
        <w:tc>
          <w:tcPr>
            <w:tcW w:w="14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1FB25B4" w14:textId="77777777" w:rsidR="005871CD" w:rsidRDefault="005871CD">
            <w:pPr>
              <w:pStyle w:val="CellDescription"/>
            </w:pPr>
            <w:r>
              <w:rPr>
                <w:w w:val="100"/>
              </w:rPr>
              <w:t>File Descriptor</w:t>
            </w:r>
          </w:p>
        </w:tc>
        <w:tc>
          <w:tcPr>
            <w:tcW w:w="14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2AE24A86" w14:textId="77777777" w:rsidR="005871CD" w:rsidRDefault="005871CD">
            <w:pPr>
              <w:pStyle w:val="CellDescription"/>
            </w:pPr>
            <w:r>
              <w:rPr>
                <w:w w:val="100"/>
              </w:rPr>
              <w:t>Text</w:t>
            </w:r>
          </w:p>
        </w:tc>
        <w:tc>
          <w:tcPr>
            <w:tcW w:w="7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651D23E" w14:textId="77777777" w:rsidR="005871CD" w:rsidRDefault="005871CD">
            <w:pPr>
              <w:pStyle w:val="CellParameter"/>
            </w:pPr>
            <w:r>
              <w:rPr>
                <w:w w:val="100"/>
              </w:rPr>
              <w:t>101</w:t>
            </w:r>
          </w:p>
        </w:tc>
        <w:tc>
          <w:tcPr>
            <w:tcW w:w="27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BFB6D03" w14:textId="77777777" w:rsidR="005871CD" w:rsidRDefault="005871CD">
            <w:pPr>
              <w:pStyle w:val="CellDescription"/>
            </w:pPr>
            <w:r>
              <w:rPr>
                <w:w w:val="100"/>
              </w:rPr>
              <w:t>Points to a block of text describing the overall file contents. It is intended to be user-supplied comments about the file.</w:t>
            </w:r>
          </w:p>
        </w:tc>
      </w:tr>
      <w:tr w:rsidR="00000000" w14:paraId="7904C56A" w14:textId="77777777">
        <w:trPr>
          <w:trHeight w:val="420"/>
        </w:trPr>
        <w:tc>
          <w:tcPr>
            <w:tcW w:w="16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6286ADE" w14:textId="77777777" w:rsidR="005871CD" w:rsidRDefault="005871CD">
            <w:pPr>
              <w:pStyle w:val="CellFunction"/>
            </w:pPr>
            <w:r>
              <w:rPr>
                <w:w w:val="100"/>
              </w:rPr>
              <w:t>DFTAG_TID</w:t>
            </w:r>
          </w:p>
        </w:tc>
        <w:tc>
          <w:tcPr>
            <w:tcW w:w="14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79867C4" w14:textId="77777777" w:rsidR="005871CD" w:rsidRDefault="005871CD">
            <w:pPr>
              <w:pStyle w:val="CellDescription"/>
            </w:pPr>
            <w:r>
              <w:rPr>
                <w:w w:val="100"/>
              </w:rPr>
              <w:t>Tag Identifier</w:t>
            </w:r>
          </w:p>
        </w:tc>
        <w:tc>
          <w:tcPr>
            <w:tcW w:w="14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CD1AEFC" w14:textId="77777777" w:rsidR="005871CD" w:rsidRDefault="005871CD">
            <w:pPr>
              <w:pStyle w:val="CellDescription"/>
            </w:pPr>
            <w:r>
              <w:rPr>
                <w:w w:val="100"/>
              </w:rPr>
              <w:t>String</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332B8C9" w14:textId="77777777" w:rsidR="005871CD" w:rsidRDefault="005871CD">
            <w:pPr>
              <w:pStyle w:val="CellParameter"/>
            </w:pPr>
            <w:r>
              <w:rPr>
                <w:w w:val="100"/>
              </w:rPr>
              <w:t>102</w:t>
            </w:r>
          </w:p>
        </w:tc>
        <w:tc>
          <w:tcPr>
            <w:tcW w:w="27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BE7DC8D" w14:textId="77777777" w:rsidR="005871CD" w:rsidRDefault="005871CD">
            <w:pPr>
              <w:pStyle w:val="CellDescription"/>
            </w:pPr>
            <w:r>
              <w:rPr>
                <w:w w:val="100"/>
              </w:rPr>
              <w:t>Provides a way to determine the meaning of a tag stored in the file.</w:t>
            </w:r>
          </w:p>
        </w:tc>
      </w:tr>
      <w:tr w:rsidR="00000000" w14:paraId="6B994AB2" w14:textId="77777777">
        <w:trPr>
          <w:trHeight w:val="420"/>
        </w:trPr>
        <w:tc>
          <w:tcPr>
            <w:tcW w:w="16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7167C8D" w14:textId="77777777" w:rsidR="005871CD" w:rsidRDefault="005871CD">
            <w:pPr>
              <w:pStyle w:val="CellFunction"/>
            </w:pPr>
            <w:r>
              <w:rPr>
                <w:w w:val="100"/>
              </w:rPr>
              <w:t>DFTAG_TD</w:t>
            </w:r>
          </w:p>
        </w:tc>
        <w:tc>
          <w:tcPr>
            <w:tcW w:w="14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4B50F9B" w14:textId="77777777" w:rsidR="005871CD" w:rsidRDefault="005871CD">
            <w:pPr>
              <w:pStyle w:val="CellDescription"/>
            </w:pPr>
            <w:r>
              <w:rPr>
                <w:w w:val="100"/>
              </w:rPr>
              <w:t>Tag Descriptor</w:t>
            </w:r>
          </w:p>
        </w:tc>
        <w:tc>
          <w:tcPr>
            <w:tcW w:w="14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12473BD" w14:textId="77777777" w:rsidR="005871CD" w:rsidRDefault="005871CD">
            <w:pPr>
              <w:pStyle w:val="CellDescription"/>
            </w:pPr>
            <w:r>
              <w:rPr>
                <w:w w:val="100"/>
              </w:rPr>
              <w:t>Text</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E790FF9" w14:textId="77777777" w:rsidR="005871CD" w:rsidRDefault="005871CD">
            <w:pPr>
              <w:pStyle w:val="CellParameter"/>
            </w:pPr>
            <w:r>
              <w:rPr>
                <w:w w:val="100"/>
              </w:rPr>
              <w:t>103</w:t>
            </w:r>
          </w:p>
        </w:tc>
        <w:tc>
          <w:tcPr>
            <w:tcW w:w="27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566961B" w14:textId="77777777" w:rsidR="005871CD" w:rsidRDefault="005871CD">
            <w:pPr>
              <w:pStyle w:val="CellDescription"/>
            </w:pPr>
            <w:r>
              <w:rPr>
                <w:w w:val="100"/>
              </w:rPr>
              <w:t>Similar to DFTAG_TD, but allows more text to be included.</w:t>
            </w:r>
          </w:p>
        </w:tc>
      </w:tr>
      <w:tr w:rsidR="00000000" w14:paraId="4BF1D798" w14:textId="77777777">
        <w:trPr>
          <w:trHeight w:val="1140"/>
        </w:trPr>
        <w:tc>
          <w:tcPr>
            <w:tcW w:w="16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72D3740A" w14:textId="77777777" w:rsidR="005871CD" w:rsidRDefault="005871CD">
            <w:pPr>
              <w:pStyle w:val="CellFunction"/>
            </w:pPr>
            <w:r>
              <w:rPr>
                <w:w w:val="100"/>
              </w:rPr>
              <w:t>DFTAG_DIL</w:t>
            </w:r>
          </w:p>
        </w:tc>
        <w:tc>
          <w:tcPr>
            <w:tcW w:w="14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35179AB2" w14:textId="77777777" w:rsidR="005871CD" w:rsidRDefault="005871CD">
            <w:pPr>
              <w:pStyle w:val="CellDescription"/>
            </w:pPr>
            <w:r>
              <w:rPr>
                <w:w w:val="100"/>
              </w:rPr>
              <w:t>Data Identifier Label</w:t>
            </w:r>
          </w:p>
        </w:tc>
        <w:tc>
          <w:tcPr>
            <w:tcW w:w="14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5966A44" w14:textId="77777777" w:rsidR="005871CD" w:rsidRDefault="005871CD">
            <w:pPr>
              <w:pStyle w:val="CellDescription"/>
            </w:pPr>
            <w:r>
              <w:rPr>
                <w:w w:val="100"/>
              </w:rPr>
              <w:t>String</w:t>
            </w:r>
          </w:p>
        </w:tc>
        <w:tc>
          <w:tcPr>
            <w:tcW w:w="7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677971B" w14:textId="77777777" w:rsidR="005871CD" w:rsidRDefault="005871CD">
            <w:pPr>
              <w:pStyle w:val="CellParameter"/>
            </w:pPr>
            <w:r>
              <w:rPr>
                <w:w w:val="100"/>
              </w:rPr>
              <w:t>104</w:t>
            </w:r>
          </w:p>
        </w:tc>
        <w:tc>
          <w:tcPr>
            <w:tcW w:w="27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4ECCFEF" w14:textId="77777777" w:rsidR="005871CD" w:rsidRDefault="005871CD">
            <w:pPr>
              <w:pStyle w:val="CellDescription"/>
            </w:pPr>
            <w:r>
              <w:rPr>
                <w:w w:val="100"/>
              </w:rPr>
              <w:t>Associates the string with the Data Identifier as a label for whatever the identifier points to. By including DILs, any data eleme</w:t>
            </w:r>
            <w:r>
              <w:rPr>
                <w:w w:val="100"/>
              </w:rPr>
              <w:t>nt can be given a label for future reference. For example, this tag is often used to give titles to raster image data sets.</w:t>
            </w:r>
          </w:p>
        </w:tc>
      </w:tr>
      <w:tr w:rsidR="00000000" w14:paraId="4A4D0156" w14:textId="77777777">
        <w:trPr>
          <w:trHeight w:val="1140"/>
        </w:trPr>
        <w:tc>
          <w:tcPr>
            <w:tcW w:w="16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7E8BEE8" w14:textId="77777777" w:rsidR="005871CD" w:rsidRDefault="005871CD">
            <w:pPr>
              <w:pStyle w:val="CellFunction"/>
            </w:pPr>
            <w:r>
              <w:rPr>
                <w:w w:val="100"/>
              </w:rPr>
              <w:t>DFTAG_DIA</w:t>
            </w:r>
          </w:p>
        </w:tc>
        <w:tc>
          <w:tcPr>
            <w:tcW w:w="14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6F09835" w14:textId="77777777" w:rsidR="005871CD" w:rsidRDefault="005871CD">
            <w:pPr>
              <w:pStyle w:val="CellDescription"/>
            </w:pPr>
            <w:r>
              <w:rPr>
                <w:w w:val="100"/>
              </w:rPr>
              <w:t>Data Identifier Annotation</w:t>
            </w:r>
          </w:p>
        </w:tc>
        <w:tc>
          <w:tcPr>
            <w:tcW w:w="14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70BFF7F" w14:textId="77777777" w:rsidR="005871CD" w:rsidRDefault="005871CD">
            <w:pPr>
              <w:pStyle w:val="CellDescription"/>
            </w:pPr>
            <w:r>
              <w:rPr>
                <w:w w:val="100"/>
              </w:rPr>
              <w:t>Text</w:t>
            </w:r>
          </w:p>
        </w:tc>
        <w:tc>
          <w:tcPr>
            <w:tcW w:w="7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2558799" w14:textId="77777777" w:rsidR="005871CD" w:rsidRDefault="005871CD">
            <w:pPr>
              <w:pStyle w:val="CellParameter"/>
            </w:pPr>
            <w:r>
              <w:rPr>
                <w:w w:val="100"/>
              </w:rPr>
              <w:t>105</w:t>
            </w:r>
          </w:p>
        </w:tc>
        <w:tc>
          <w:tcPr>
            <w:tcW w:w="27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363FD7F7" w14:textId="77777777" w:rsidR="005871CD" w:rsidRDefault="005871CD">
            <w:pPr>
              <w:pStyle w:val="CellDescription"/>
            </w:pPr>
            <w:r>
              <w:rPr>
                <w:w w:val="100"/>
              </w:rPr>
              <w:t>Associates the text block with the Data Identifier as an annotation for whatever that Data Identifier points to. With DIAs, and Data Identifier can have a lengthy, user-provided description of why that particular data element is in the file.</w:t>
            </w:r>
          </w:p>
        </w:tc>
      </w:tr>
      <w:tr w:rsidR="00000000" w14:paraId="33A3C093" w14:textId="77777777">
        <w:trPr>
          <w:trHeight w:val="420"/>
        </w:trPr>
        <w:tc>
          <w:tcPr>
            <w:tcW w:w="16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7391B95" w14:textId="77777777" w:rsidR="005871CD" w:rsidRDefault="005871CD">
            <w:pPr>
              <w:pStyle w:val="CellFunction"/>
            </w:pPr>
            <w:r>
              <w:rPr>
                <w:w w:val="100"/>
              </w:rPr>
              <w:t>DFTAG_RLE</w:t>
            </w:r>
          </w:p>
        </w:tc>
        <w:tc>
          <w:tcPr>
            <w:tcW w:w="14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4E3E6B7" w14:textId="77777777" w:rsidR="005871CD" w:rsidRDefault="005871CD">
            <w:pPr>
              <w:pStyle w:val="CellDescription"/>
            </w:pPr>
            <w:r>
              <w:rPr>
                <w:w w:val="100"/>
              </w:rPr>
              <w:t>Run</w:t>
            </w:r>
            <w:r>
              <w:rPr>
                <w:w w:val="100"/>
              </w:rPr>
              <w:t>-length Encoding</w:t>
            </w:r>
          </w:p>
        </w:tc>
        <w:tc>
          <w:tcPr>
            <w:tcW w:w="14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616CE2D" w14:textId="77777777" w:rsidR="005871CD" w:rsidRDefault="005871CD">
            <w:pPr>
              <w:pStyle w:val="CellDescription"/>
            </w:pPr>
            <w:r>
              <w:rPr>
                <w:w w:val="100"/>
              </w:rPr>
              <w:t>0 bytes</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3F06A11" w14:textId="77777777" w:rsidR="005871CD" w:rsidRDefault="005871CD">
            <w:pPr>
              <w:pStyle w:val="CellParameter"/>
            </w:pPr>
            <w:r>
              <w:rPr>
                <w:w w:val="100"/>
              </w:rPr>
              <w:t>011</w:t>
            </w:r>
          </w:p>
        </w:tc>
        <w:tc>
          <w:tcPr>
            <w:tcW w:w="27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921E039" w14:textId="77777777" w:rsidR="005871CD" w:rsidRDefault="005871CD">
            <w:pPr>
              <w:pStyle w:val="CellDescription"/>
            </w:pPr>
            <w:r>
              <w:rPr>
                <w:w w:val="100"/>
              </w:rPr>
              <w:t>Specifies that run-length encoding (RLE) is used to compress a raster image.</w:t>
            </w:r>
          </w:p>
        </w:tc>
      </w:tr>
      <w:tr w:rsidR="00000000" w14:paraId="47C7B3F7" w14:textId="77777777">
        <w:trPr>
          <w:trHeight w:val="420"/>
        </w:trPr>
        <w:tc>
          <w:tcPr>
            <w:tcW w:w="16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C1FA763" w14:textId="77777777" w:rsidR="005871CD" w:rsidRDefault="005871CD">
            <w:pPr>
              <w:pStyle w:val="CellFunction"/>
            </w:pPr>
            <w:r>
              <w:rPr>
                <w:w w:val="100"/>
              </w:rPr>
              <w:t>DFTAG_IMC</w:t>
            </w:r>
          </w:p>
        </w:tc>
        <w:tc>
          <w:tcPr>
            <w:tcW w:w="14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5654E97" w14:textId="77777777" w:rsidR="005871CD" w:rsidRDefault="005871CD">
            <w:pPr>
              <w:pStyle w:val="CellDescription"/>
              <w:rPr>
                <w:w w:val="100"/>
              </w:rPr>
            </w:pPr>
            <w:r>
              <w:rPr>
                <w:w w:val="100"/>
              </w:rPr>
              <w:t>IMCOMP</w:t>
            </w:r>
          </w:p>
          <w:p w14:paraId="2A84D797" w14:textId="77777777" w:rsidR="005871CD" w:rsidRDefault="005871CD">
            <w:pPr>
              <w:pStyle w:val="CellDescription"/>
            </w:pPr>
            <w:r>
              <w:rPr>
                <w:w w:val="100"/>
              </w:rPr>
              <w:t>Compression</w:t>
            </w:r>
          </w:p>
        </w:tc>
        <w:tc>
          <w:tcPr>
            <w:tcW w:w="14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54F8270" w14:textId="77777777" w:rsidR="005871CD" w:rsidRDefault="005871CD">
            <w:pPr>
              <w:pStyle w:val="CellDescription"/>
            </w:pPr>
            <w:r>
              <w:rPr>
                <w:w w:val="100"/>
              </w:rPr>
              <w:t>0 bytes</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64BE093" w14:textId="77777777" w:rsidR="005871CD" w:rsidRDefault="005871CD">
            <w:pPr>
              <w:pStyle w:val="CellParameter"/>
            </w:pPr>
            <w:r>
              <w:rPr>
                <w:w w:val="100"/>
              </w:rPr>
              <w:t>012</w:t>
            </w:r>
          </w:p>
        </w:tc>
        <w:tc>
          <w:tcPr>
            <w:tcW w:w="27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7F331BA" w14:textId="77777777" w:rsidR="005871CD" w:rsidRDefault="005871CD">
            <w:pPr>
              <w:pStyle w:val="CellDescription"/>
            </w:pPr>
            <w:r>
              <w:rPr>
                <w:w w:val="100"/>
              </w:rPr>
              <w:t>Specifies that IMCOMP compression is used to compress a raster image.</w:t>
            </w:r>
          </w:p>
        </w:tc>
      </w:tr>
      <w:tr w:rsidR="00000000" w14:paraId="15980C6C" w14:textId="77777777">
        <w:trPr>
          <w:trHeight w:val="420"/>
        </w:trPr>
        <w:tc>
          <w:tcPr>
            <w:tcW w:w="16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34FED43" w14:textId="77777777" w:rsidR="005871CD" w:rsidRDefault="005871CD">
            <w:pPr>
              <w:pStyle w:val="CellFunction"/>
            </w:pPr>
            <w:r>
              <w:rPr>
                <w:w w:val="100"/>
              </w:rPr>
              <w:t>DFTAG_JPEG</w:t>
            </w:r>
          </w:p>
        </w:tc>
        <w:tc>
          <w:tcPr>
            <w:tcW w:w="14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3C4DF7B6" w14:textId="77777777" w:rsidR="005871CD" w:rsidRDefault="005871CD">
            <w:pPr>
              <w:pStyle w:val="CellDescription"/>
              <w:rPr>
                <w:w w:val="100"/>
              </w:rPr>
            </w:pPr>
            <w:r>
              <w:rPr>
                <w:w w:val="100"/>
              </w:rPr>
              <w:t xml:space="preserve">24-bit JPEG </w:t>
            </w:r>
          </w:p>
          <w:p w14:paraId="1624C8D4" w14:textId="77777777" w:rsidR="005871CD" w:rsidRDefault="005871CD">
            <w:pPr>
              <w:pStyle w:val="CellDescription"/>
            </w:pPr>
            <w:r>
              <w:rPr>
                <w:w w:val="100"/>
              </w:rPr>
              <w:t>Compression</w:t>
            </w:r>
          </w:p>
        </w:tc>
        <w:tc>
          <w:tcPr>
            <w:tcW w:w="14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C3919FA" w14:textId="77777777" w:rsidR="005871CD" w:rsidRDefault="005871CD">
            <w:pPr>
              <w:pStyle w:val="CellDescription"/>
            </w:pPr>
            <w:r>
              <w:rPr>
                <w:w w:val="100"/>
              </w:rPr>
              <w:t>n bytes</w:t>
            </w:r>
          </w:p>
        </w:tc>
        <w:tc>
          <w:tcPr>
            <w:tcW w:w="7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5A63EB2" w14:textId="77777777" w:rsidR="005871CD" w:rsidRDefault="005871CD">
            <w:pPr>
              <w:pStyle w:val="CellParameter"/>
            </w:pPr>
            <w:r>
              <w:rPr>
                <w:w w:val="100"/>
              </w:rPr>
              <w:t>013</w:t>
            </w:r>
          </w:p>
        </w:tc>
        <w:tc>
          <w:tcPr>
            <w:tcW w:w="27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5C01950" w14:textId="77777777" w:rsidR="005871CD" w:rsidRDefault="005871CD">
            <w:pPr>
              <w:pStyle w:val="CellDescription"/>
            </w:pPr>
            <w:r>
              <w:rPr>
                <w:w w:val="100"/>
              </w:rPr>
              <w:t>Provides header information for 24-bit JPEG-compressed raster images.</w:t>
            </w:r>
          </w:p>
        </w:tc>
      </w:tr>
      <w:tr w:rsidR="00000000" w14:paraId="3ADE9963" w14:textId="77777777">
        <w:trPr>
          <w:trHeight w:val="420"/>
        </w:trPr>
        <w:tc>
          <w:tcPr>
            <w:tcW w:w="16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05215677" w14:textId="77777777" w:rsidR="005871CD" w:rsidRDefault="005871CD">
            <w:pPr>
              <w:pStyle w:val="CellFunction"/>
            </w:pPr>
            <w:r>
              <w:rPr>
                <w:w w:val="100"/>
              </w:rPr>
              <w:t>DFTAG_GREYPEG</w:t>
            </w:r>
          </w:p>
        </w:tc>
        <w:tc>
          <w:tcPr>
            <w:tcW w:w="14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AFED4CA" w14:textId="77777777" w:rsidR="005871CD" w:rsidRDefault="005871CD">
            <w:pPr>
              <w:pStyle w:val="CellDescription"/>
              <w:rPr>
                <w:w w:val="100"/>
              </w:rPr>
            </w:pPr>
            <w:r>
              <w:rPr>
                <w:w w:val="100"/>
              </w:rPr>
              <w:t xml:space="preserve">8-bit JPEG </w:t>
            </w:r>
          </w:p>
          <w:p w14:paraId="4D36471D" w14:textId="77777777" w:rsidR="005871CD" w:rsidRDefault="005871CD">
            <w:pPr>
              <w:pStyle w:val="CellDescription"/>
            </w:pPr>
            <w:r>
              <w:rPr>
                <w:w w:val="100"/>
              </w:rPr>
              <w:t>Compression</w:t>
            </w:r>
          </w:p>
        </w:tc>
        <w:tc>
          <w:tcPr>
            <w:tcW w:w="14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3652F595" w14:textId="77777777" w:rsidR="005871CD" w:rsidRDefault="005871CD">
            <w:pPr>
              <w:pStyle w:val="CellDescription"/>
            </w:pPr>
            <w:r>
              <w:rPr>
                <w:w w:val="100"/>
              </w:rPr>
              <w:t>n bytes</w:t>
            </w:r>
          </w:p>
        </w:tc>
        <w:tc>
          <w:tcPr>
            <w:tcW w:w="7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27A42B00" w14:textId="77777777" w:rsidR="005871CD" w:rsidRDefault="005871CD">
            <w:pPr>
              <w:pStyle w:val="CellParameter"/>
            </w:pPr>
            <w:r>
              <w:rPr>
                <w:w w:val="100"/>
              </w:rPr>
              <w:t>014</w:t>
            </w:r>
          </w:p>
        </w:tc>
        <w:tc>
          <w:tcPr>
            <w:tcW w:w="27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012589E" w14:textId="77777777" w:rsidR="005871CD" w:rsidRDefault="005871CD">
            <w:pPr>
              <w:pStyle w:val="CellDescription"/>
            </w:pPr>
            <w:r>
              <w:rPr>
                <w:w w:val="100"/>
              </w:rPr>
              <w:t>Provides header information for 8-bit JPEG-compressed raster images.</w:t>
            </w:r>
          </w:p>
        </w:tc>
      </w:tr>
    </w:tbl>
    <w:p w14:paraId="08AF4BB3" w14:textId="77777777" w:rsidR="005871CD" w:rsidRDefault="005871CD" w:rsidP="005871CD">
      <w:pPr>
        <w:pStyle w:val="Table"/>
        <w:numPr>
          <w:ilvl w:val="0"/>
          <w:numId w:val="5"/>
        </w:numPr>
        <w:ind w:left="2700" w:hanging="2700"/>
        <w:rPr>
          <w:w w:val="100"/>
        </w:rPr>
      </w:pPr>
    </w:p>
    <w:p w14:paraId="47F7D89C" w14:textId="77777777" w:rsidR="005871CD" w:rsidRDefault="005871CD" w:rsidP="005871CD">
      <w:pPr>
        <w:pStyle w:val="Table"/>
        <w:numPr>
          <w:ilvl w:val="0"/>
          <w:numId w:val="6"/>
        </w:numPr>
        <w:ind w:left="2700" w:hanging="2700"/>
        <w:rPr>
          <w:w w:val="100"/>
        </w:rPr>
      </w:pPr>
      <w:r>
        <w:rPr>
          <w:w w:val="100"/>
        </w:rPr>
        <w:t>The HDF General</w:t>
      </w:r>
      <w:r>
        <w:rPr>
          <w:w w:val="100"/>
        </w:rPr>
        <w:fldChar w:fldCharType="begin"/>
      </w:r>
      <w:r>
        <w:rPr>
          <w:w w:val="100"/>
        </w:rPr>
        <w:instrText>xe "</w:instrText>
      </w:r>
      <w:r>
        <w:rPr>
          <w:w w:val="100"/>
        </w:rPr>
        <w:instrText>General raster image tags: list of</w:instrText>
      </w:r>
      <w:r>
        <w:rPr>
          <w:w w:val="100"/>
        </w:rPr>
        <w:instrText>"</w:instrText>
      </w:r>
      <w:r>
        <w:rPr>
          <w:w w:val="100"/>
        </w:rPr>
        <w:fldChar w:fldCharType="end"/>
      </w:r>
      <w:r>
        <w:rPr>
          <w:w w:val="100"/>
        </w:rPr>
        <w:t xml:space="preserve"> Raster Image Tags</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580"/>
        <w:gridCol w:w="1440"/>
        <w:gridCol w:w="1440"/>
        <w:gridCol w:w="720"/>
        <w:gridCol w:w="2760"/>
      </w:tblGrid>
      <w:tr w:rsidR="00000000" w14:paraId="7377D2FD" w14:textId="77777777">
        <w:trPr>
          <w:trHeight w:val="400"/>
        </w:trPr>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A3DB690" w14:textId="77777777" w:rsidR="005871CD" w:rsidRDefault="005871CD">
            <w:pPr>
              <w:pStyle w:val="TableHead"/>
            </w:pPr>
            <w:r>
              <w:rPr>
                <w:w w:val="100"/>
              </w:rPr>
              <w:lastRenderedPageBreak/>
              <w:t>Tag Name</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C915646" w14:textId="77777777" w:rsidR="005871CD" w:rsidRDefault="005871CD">
            <w:pPr>
              <w:pStyle w:val="TableHead"/>
            </w:pPr>
            <w:r>
              <w:rPr>
                <w:w w:val="100"/>
              </w:rPr>
              <w:t>Short Description</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EA7C2D3" w14:textId="77777777" w:rsidR="005871CD" w:rsidRDefault="005871CD">
            <w:pPr>
              <w:pStyle w:val="TableHead"/>
            </w:pPr>
            <w:r>
              <w:rPr>
                <w:w w:val="100"/>
              </w:rPr>
              <w:t>Data Size</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4E9FB2F" w14:textId="77777777" w:rsidR="005871CD" w:rsidRDefault="005871CD">
            <w:pPr>
              <w:pStyle w:val="TableHead"/>
            </w:pPr>
            <w:r>
              <w:rPr>
                <w:w w:val="100"/>
              </w:rPr>
              <w:t>Tag Value</w:t>
            </w:r>
          </w:p>
        </w:tc>
        <w:tc>
          <w:tcPr>
            <w:tcW w:w="27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F560E86" w14:textId="77777777" w:rsidR="005871CD" w:rsidRDefault="005871CD">
            <w:pPr>
              <w:pStyle w:val="TableHead"/>
            </w:pPr>
            <w:r>
              <w:rPr>
                <w:w w:val="100"/>
              </w:rPr>
              <w:t>Long Description</w:t>
            </w:r>
          </w:p>
        </w:tc>
      </w:tr>
      <w:tr w:rsidR="00000000" w14:paraId="055D3A83" w14:textId="77777777">
        <w:trPr>
          <w:trHeight w:val="600"/>
        </w:trPr>
        <w:tc>
          <w:tcPr>
            <w:tcW w:w="1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6E62979" w14:textId="77777777" w:rsidR="005871CD" w:rsidRDefault="005871CD">
            <w:pPr>
              <w:pStyle w:val="CellFunction"/>
            </w:pPr>
            <w:r>
              <w:rPr>
                <w:w w:val="100"/>
              </w:rPr>
              <w:t>DFTAG_RIG</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6D1E0A5" w14:textId="77777777" w:rsidR="005871CD" w:rsidRDefault="005871CD">
            <w:pPr>
              <w:pStyle w:val="CellDescription"/>
            </w:pPr>
            <w:r>
              <w:rPr>
                <w:w w:val="100"/>
              </w:rPr>
              <w:t>Raster Image Group</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CA4040A" w14:textId="77777777" w:rsidR="005871CD" w:rsidRDefault="005871CD">
            <w:pPr>
              <w:pStyle w:val="CellDescription"/>
            </w:pPr>
            <w:r>
              <w:rPr>
                <w:w w:val="100"/>
              </w:rPr>
              <w:t>n*4 bytes</w:t>
            </w:r>
          </w:p>
        </w:tc>
        <w:tc>
          <w:tcPr>
            <w:tcW w:w="7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B3BD544" w14:textId="77777777" w:rsidR="005871CD" w:rsidRDefault="005871CD">
            <w:pPr>
              <w:pStyle w:val="CellParameter"/>
            </w:pPr>
            <w:r>
              <w:rPr>
                <w:w w:val="100"/>
              </w:rPr>
              <w:t>306</w:t>
            </w:r>
          </w:p>
        </w:tc>
        <w:tc>
          <w:tcPr>
            <w:tcW w:w="27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1715F2E" w14:textId="77777777" w:rsidR="005871CD" w:rsidRDefault="005871CD">
            <w:pPr>
              <w:pStyle w:val="CellDescription"/>
            </w:pPr>
            <w:r>
              <w:rPr>
                <w:w w:val="100"/>
              </w:rPr>
              <w:t>Lists the Data Identifiers (tag/reference number pairs) that uniquely describe a raster image set.</w:t>
            </w:r>
          </w:p>
        </w:tc>
      </w:tr>
      <w:tr w:rsidR="00000000" w14:paraId="2FD3707F" w14:textId="77777777">
        <w:trPr>
          <w:trHeight w:val="600"/>
        </w:trPr>
        <w:tc>
          <w:tcPr>
            <w:tcW w:w="1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49A5C0D" w14:textId="77777777" w:rsidR="005871CD" w:rsidRDefault="005871CD">
            <w:pPr>
              <w:pStyle w:val="CellFunction"/>
            </w:pPr>
            <w:r>
              <w:rPr>
                <w:w w:val="100"/>
              </w:rPr>
              <w:t>DFTAG_ID</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0CA3BDD" w14:textId="77777777" w:rsidR="005871CD" w:rsidRDefault="005871CD">
            <w:pPr>
              <w:pStyle w:val="CellDescription"/>
            </w:pPr>
            <w:r>
              <w:rPr>
                <w:w w:val="100"/>
              </w:rPr>
              <w:t>Image Dimension</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3967384B" w14:textId="77777777" w:rsidR="005871CD" w:rsidRDefault="005871CD">
            <w:pPr>
              <w:pStyle w:val="CellDescription"/>
            </w:pPr>
            <w:r>
              <w:rPr>
                <w:w w:val="100"/>
              </w:rPr>
              <w:t>20 bytes</w:t>
            </w:r>
          </w:p>
        </w:tc>
        <w:tc>
          <w:tcPr>
            <w:tcW w:w="7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7E77920" w14:textId="77777777" w:rsidR="005871CD" w:rsidRDefault="005871CD">
            <w:pPr>
              <w:pStyle w:val="CellParameter"/>
            </w:pPr>
            <w:r>
              <w:rPr>
                <w:w w:val="100"/>
              </w:rPr>
              <w:t>300</w:t>
            </w:r>
          </w:p>
        </w:tc>
        <w:tc>
          <w:tcPr>
            <w:tcW w:w="27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61E9F56" w14:textId="77777777" w:rsidR="005871CD" w:rsidRDefault="005871CD">
            <w:pPr>
              <w:pStyle w:val="CellDescription"/>
            </w:pPr>
            <w:r>
              <w:rPr>
                <w:w w:val="100"/>
              </w:rPr>
              <w:t>Defines the dimensions of the two-dimensional array the corresponding RI tag refers to.</w:t>
            </w:r>
          </w:p>
        </w:tc>
      </w:tr>
      <w:tr w:rsidR="00000000" w14:paraId="75987A2B" w14:textId="77777777">
        <w:trPr>
          <w:trHeight w:val="600"/>
        </w:trPr>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D8F9233" w14:textId="77777777" w:rsidR="005871CD" w:rsidRDefault="005871CD">
            <w:pPr>
              <w:pStyle w:val="CellFunction"/>
            </w:pPr>
            <w:r>
              <w:rPr>
                <w:w w:val="100"/>
              </w:rPr>
              <w:t>DFTAG_LD</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7E8951A" w14:textId="77777777" w:rsidR="005871CD" w:rsidRDefault="005871CD">
            <w:pPr>
              <w:pStyle w:val="CellDescription"/>
            </w:pPr>
            <w:r>
              <w:rPr>
                <w:w w:val="100"/>
              </w:rPr>
              <w:t>LUT Dimension</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0ACF9D5" w14:textId="77777777" w:rsidR="005871CD" w:rsidRDefault="005871CD">
            <w:pPr>
              <w:pStyle w:val="CellDescription"/>
            </w:pPr>
            <w:r>
              <w:rPr>
                <w:w w:val="100"/>
              </w:rPr>
              <w:t>20 bytes</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6F95617" w14:textId="77777777" w:rsidR="005871CD" w:rsidRDefault="005871CD">
            <w:pPr>
              <w:pStyle w:val="CellParameter"/>
            </w:pPr>
            <w:r>
              <w:rPr>
                <w:w w:val="100"/>
              </w:rPr>
              <w:t>307</w:t>
            </w:r>
          </w:p>
        </w:tc>
        <w:tc>
          <w:tcPr>
            <w:tcW w:w="27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66897E9" w14:textId="77777777" w:rsidR="005871CD" w:rsidRDefault="005871CD">
            <w:pPr>
              <w:pStyle w:val="CellDescription"/>
            </w:pPr>
            <w:r>
              <w:rPr>
                <w:w w:val="100"/>
              </w:rPr>
              <w:t>Defines the dimensions of the two-dimensional array the corresponding LUT tag refers to.</w:t>
            </w:r>
          </w:p>
        </w:tc>
      </w:tr>
      <w:tr w:rsidR="00000000" w14:paraId="69A9DEB6" w14:textId="77777777">
        <w:trPr>
          <w:trHeight w:val="600"/>
        </w:trPr>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593AA1F" w14:textId="77777777" w:rsidR="005871CD" w:rsidRDefault="005871CD">
            <w:pPr>
              <w:pStyle w:val="CellFunction"/>
            </w:pPr>
            <w:r>
              <w:rPr>
                <w:w w:val="100"/>
              </w:rPr>
              <w:t>DFTAG_MD</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CF253AF" w14:textId="77777777" w:rsidR="005871CD" w:rsidRDefault="005871CD">
            <w:pPr>
              <w:pStyle w:val="CellDescription"/>
            </w:pPr>
            <w:r>
              <w:rPr>
                <w:w w:val="100"/>
              </w:rPr>
              <w:t>Matte Dimension</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781341F" w14:textId="77777777" w:rsidR="005871CD" w:rsidRDefault="005871CD">
            <w:pPr>
              <w:pStyle w:val="CellDescription"/>
            </w:pPr>
            <w:r>
              <w:rPr>
                <w:w w:val="100"/>
              </w:rPr>
              <w:t>20 bytes</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2B9510A" w14:textId="77777777" w:rsidR="005871CD" w:rsidRDefault="005871CD">
            <w:pPr>
              <w:pStyle w:val="CellParameter"/>
            </w:pPr>
            <w:r>
              <w:rPr>
                <w:w w:val="100"/>
              </w:rPr>
              <w:t>308</w:t>
            </w:r>
          </w:p>
        </w:tc>
        <w:tc>
          <w:tcPr>
            <w:tcW w:w="27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A66ED49" w14:textId="77777777" w:rsidR="005871CD" w:rsidRDefault="005871CD">
            <w:pPr>
              <w:pStyle w:val="CellDescription"/>
            </w:pPr>
            <w:r>
              <w:rPr>
                <w:w w:val="100"/>
              </w:rPr>
              <w:t>Defines the dimensions of the two-dimensional array the corresponding MA tag refers to.</w:t>
            </w:r>
          </w:p>
        </w:tc>
      </w:tr>
      <w:tr w:rsidR="00000000" w14:paraId="02774670" w14:textId="77777777">
        <w:trPr>
          <w:trHeight w:val="240"/>
        </w:trPr>
        <w:tc>
          <w:tcPr>
            <w:tcW w:w="1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34D1DA1D" w14:textId="77777777" w:rsidR="005871CD" w:rsidRDefault="005871CD">
            <w:pPr>
              <w:pStyle w:val="CellFunction"/>
            </w:pPr>
            <w:r>
              <w:rPr>
                <w:w w:val="100"/>
              </w:rPr>
              <w:t>DFTAG_RI</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71A956E2" w14:textId="77777777" w:rsidR="005871CD" w:rsidRDefault="005871CD">
            <w:pPr>
              <w:pStyle w:val="CellDescription"/>
            </w:pPr>
            <w:r>
              <w:rPr>
                <w:w w:val="100"/>
              </w:rPr>
              <w:t>Raster Image</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08771FD4" w14:textId="77777777" w:rsidR="005871CD" w:rsidRDefault="005871CD">
            <w:pPr>
              <w:pStyle w:val="CellDescription"/>
            </w:pPr>
            <w:r>
              <w:rPr>
                <w:w w:val="100"/>
              </w:rPr>
              <w:t>x*y bytes</w:t>
            </w:r>
          </w:p>
        </w:tc>
        <w:tc>
          <w:tcPr>
            <w:tcW w:w="7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D0CC814" w14:textId="77777777" w:rsidR="005871CD" w:rsidRDefault="005871CD">
            <w:pPr>
              <w:pStyle w:val="CellParameter"/>
            </w:pPr>
            <w:r>
              <w:rPr>
                <w:w w:val="100"/>
              </w:rPr>
              <w:t>302</w:t>
            </w:r>
          </w:p>
        </w:tc>
        <w:tc>
          <w:tcPr>
            <w:tcW w:w="27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E648CB8" w14:textId="77777777" w:rsidR="005871CD" w:rsidRDefault="005871CD">
            <w:pPr>
              <w:pStyle w:val="CellDescription"/>
            </w:pPr>
            <w:r>
              <w:rPr>
                <w:w w:val="100"/>
              </w:rPr>
              <w:t>Points to a raster image data set.</w:t>
            </w:r>
          </w:p>
        </w:tc>
      </w:tr>
      <w:tr w:rsidR="00000000" w14:paraId="1387FAF4" w14:textId="77777777">
        <w:trPr>
          <w:trHeight w:val="240"/>
        </w:trPr>
        <w:tc>
          <w:tcPr>
            <w:tcW w:w="1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34D5F720" w14:textId="77777777" w:rsidR="005871CD" w:rsidRDefault="005871CD">
            <w:pPr>
              <w:pStyle w:val="CellFunction"/>
            </w:pPr>
            <w:r>
              <w:rPr>
                <w:w w:val="100"/>
              </w:rPr>
              <w:t>DFTAG_CI</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0F766890" w14:textId="77777777" w:rsidR="005871CD" w:rsidRDefault="005871CD">
            <w:pPr>
              <w:pStyle w:val="CellDescription"/>
            </w:pPr>
            <w:r>
              <w:rPr>
                <w:w w:val="100"/>
              </w:rPr>
              <w:t>Compressed Image</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C960FF0" w14:textId="77777777" w:rsidR="005871CD" w:rsidRDefault="005871CD">
            <w:pPr>
              <w:pStyle w:val="CellDescription"/>
            </w:pPr>
            <w:r>
              <w:rPr>
                <w:w w:val="100"/>
              </w:rPr>
              <w:t>n bytes</w:t>
            </w:r>
          </w:p>
        </w:tc>
        <w:tc>
          <w:tcPr>
            <w:tcW w:w="7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33EE49CC" w14:textId="77777777" w:rsidR="005871CD" w:rsidRDefault="005871CD">
            <w:pPr>
              <w:pStyle w:val="CellParameter"/>
            </w:pPr>
            <w:r>
              <w:rPr>
                <w:w w:val="100"/>
              </w:rPr>
              <w:t>303</w:t>
            </w:r>
          </w:p>
        </w:tc>
        <w:tc>
          <w:tcPr>
            <w:tcW w:w="27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791E841" w14:textId="77777777" w:rsidR="005871CD" w:rsidRDefault="005871CD">
            <w:pPr>
              <w:pStyle w:val="CellDescription"/>
            </w:pPr>
            <w:r>
              <w:rPr>
                <w:w w:val="100"/>
              </w:rPr>
              <w:t>Points to a compressed raster image data set.</w:t>
            </w:r>
          </w:p>
        </w:tc>
      </w:tr>
      <w:tr w:rsidR="00000000" w14:paraId="73A99342" w14:textId="77777777">
        <w:trPr>
          <w:trHeight w:val="600"/>
        </w:trPr>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2B32759" w14:textId="77777777" w:rsidR="005871CD" w:rsidRDefault="005871CD">
            <w:pPr>
              <w:pStyle w:val="CellFunction"/>
            </w:pPr>
            <w:r>
              <w:rPr>
                <w:w w:val="100"/>
              </w:rPr>
              <w:t>DFTAG_LUT</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DF970D4" w14:textId="77777777" w:rsidR="005871CD" w:rsidRDefault="005871CD">
            <w:pPr>
              <w:pStyle w:val="CellDescription"/>
            </w:pPr>
            <w:r>
              <w:rPr>
                <w:w w:val="100"/>
              </w:rPr>
              <w:t>Lookup Table</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56A3348" w14:textId="77777777" w:rsidR="005871CD" w:rsidRDefault="005871CD">
            <w:pPr>
              <w:pStyle w:val="CellDescription"/>
            </w:pPr>
            <w:r>
              <w:rPr>
                <w:w w:val="100"/>
              </w:rPr>
              <w:t>n bytes</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63E28D3" w14:textId="77777777" w:rsidR="005871CD" w:rsidRDefault="005871CD">
            <w:pPr>
              <w:pStyle w:val="CellParameter"/>
            </w:pPr>
            <w:r>
              <w:rPr>
                <w:w w:val="100"/>
              </w:rPr>
              <w:t>301</w:t>
            </w:r>
          </w:p>
        </w:tc>
        <w:tc>
          <w:tcPr>
            <w:tcW w:w="27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9B0EE0F" w14:textId="77777777" w:rsidR="005871CD" w:rsidRDefault="005871CD">
            <w:pPr>
              <w:pStyle w:val="CellDescription"/>
            </w:pPr>
            <w:r>
              <w:rPr>
                <w:w w:val="100"/>
              </w:rPr>
              <w:t>Table to be used by the hardware for the purpose of assigning RGB or HSV colors to data values.</w:t>
            </w:r>
          </w:p>
        </w:tc>
      </w:tr>
      <w:tr w:rsidR="00000000" w14:paraId="272CC607" w14:textId="77777777">
        <w:trPr>
          <w:trHeight w:val="240"/>
        </w:trPr>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B8334B3" w14:textId="77777777" w:rsidR="005871CD" w:rsidRDefault="005871CD">
            <w:pPr>
              <w:pStyle w:val="CellFunction"/>
            </w:pPr>
            <w:r>
              <w:rPr>
                <w:w w:val="100"/>
              </w:rPr>
              <w:t>DFTAG_MA</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3899C42" w14:textId="77777777" w:rsidR="005871CD" w:rsidRDefault="005871CD">
            <w:pPr>
              <w:pStyle w:val="CellDescription"/>
            </w:pPr>
            <w:r>
              <w:rPr>
                <w:w w:val="100"/>
              </w:rPr>
              <w:t>Matte Data</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13C52A9" w14:textId="77777777" w:rsidR="005871CD" w:rsidRDefault="005871CD">
            <w:pPr>
              <w:pStyle w:val="CellDescription"/>
            </w:pPr>
            <w:r>
              <w:rPr>
                <w:w w:val="100"/>
              </w:rPr>
              <w:t>n bytes</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23C1090" w14:textId="77777777" w:rsidR="005871CD" w:rsidRDefault="005871CD">
            <w:pPr>
              <w:pStyle w:val="CellParameter"/>
            </w:pPr>
            <w:r>
              <w:rPr>
                <w:w w:val="100"/>
              </w:rPr>
              <w:t>309</w:t>
            </w:r>
          </w:p>
        </w:tc>
        <w:tc>
          <w:tcPr>
            <w:tcW w:w="27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5541EC2" w14:textId="77777777" w:rsidR="005871CD" w:rsidRDefault="005871CD">
            <w:pPr>
              <w:pStyle w:val="CellDescription"/>
            </w:pPr>
            <w:r>
              <w:rPr>
                <w:w w:val="100"/>
              </w:rPr>
              <w:t>Points to matte data.</w:t>
            </w:r>
          </w:p>
        </w:tc>
      </w:tr>
      <w:tr w:rsidR="00000000" w14:paraId="642B991A" w14:textId="77777777">
        <w:trPr>
          <w:trHeight w:val="600"/>
        </w:trPr>
        <w:tc>
          <w:tcPr>
            <w:tcW w:w="1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7BB5D44E" w14:textId="77777777" w:rsidR="005871CD" w:rsidRDefault="005871CD">
            <w:pPr>
              <w:pStyle w:val="CellFunction"/>
            </w:pPr>
            <w:r>
              <w:rPr>
                <w:w w:val="100"/>
              </w:rPr>
              <w:t>DFTAG_CCN</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099EA568" w14:textId="77777777" w:rsidR="005871CD" w:rsidRDefault="005871CD">
            <w:pPr>
              <w:pStyle w:val="CellDescription"/>
            </w:pPr>
            <w:r>
              <w:rPr>
                <w:w w:val="100"/>
              </w:rPr>
              <w:t>Color Correction</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263C3E01" w14:textId="77777777" w:rsidR="005871CD" w:rsidRDefault="005871CD">
            <w:pPr>
              <w:pStyle w:val="CellDescription"/>
            </w:pPr>
            <w:r>
              <w:rPr>
                <w:w w:val="100"/>
              </w:rPr>
              <w:t>n bytes</w:t>
            </w:r>
          </w:p>
        </w:tc>
        <w:tc>
          <w:tcPr>
            <w:tcW w:w="7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7023812E" w14:textId="77777777" w:rsidR="005871CD" w:rsidRDefault="005871CD">
            <w:pPr>
              <w:pStyle w:val="CellParameter"/>
            </w:pPr>
            <w:r>
              <w:rPr>
                <w:w w:val="100"/>
              </w:rPr>
              <w:t>310</w:t>
            </w:r>
          </w:p>
        </w:tc>
        <w:tc>
          <w:tcPr>
            <w:tcW w:w="27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D1FB33B" w14:textId="77777777" w:rsidR="005871CD" w:rsidRDefault="005871CD">
            <w:pPr>
              <w:pStyle w:val="CellDescription"/>
            </w:pPr>
            <w:r>
              <w:rPr>
                <w:w w:val="100"/>
              </w:rPr>
              <w:t>Specifies the gamma correction for the raster image and color primaries used in the generation of the image.</w:t>
            </w:r>
          </w:p>
        </w:tc>
      </w:tr>
      <w:tr w:rsidR="00000000" w14:paraId="6E0960EB" w14:textId="77777777">
        <w:trPr>
          <w:trHeight w:val="420"/>
        </w:trPr>
        <w:tc>
          <w:tcPr>
            <w:tcW w:w="1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779D5CE6" w14:textId="77777777" w:rsidR="005871CD" w:rsidRDefault="005871CD">
            <w:pPr>
              <w:pStyle w:val="CellFunction"/>
            </w:pPr>
            <w:r>
              <w:rPr>
                <w:w w:val="100"/>
              </w:rPr>
              <w:t>DFTAG_CFM</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B01D751" w14:textId="77777777" w:rsidR="005871CD" w:rsidRDefault="005871CD">
            <w:pPr>
              <w:pStyle w:val="CellDescription"/>
            </w:pPr>
            <w:r>
              <w:rPr>
                <w:w w:val="100"/>
              </w:rPr>
              <w:t>Color Format</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0AE30B1" w14:textId="77777777" w:rsidR="005871CD" w:rsidRDefault="005871CD">
            <w:pPr>
              <w:pStyle w:val="CellDescription"/>
            </w:pPr>
            <w:r>
              <w:rPr>
                <w:w w:val="100"/>
              </w:rPr>
              <w:t>String</w:t>
            </w:r>
          </w:p>
        </w:tc>
        <w:tc>
          <w:tcPr>
            <w:tcW w:w="7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758ED049" w14:textId="77777777" w:rsidR="005871CD" w:rsidRDefault="005871CD">
            <w:pPr>
              <w:pStyle w:val="CellParameter"/>
            </w:pPr>
            <w:r>
              <w:rPr>
                <w:w w:val="100"/>
              </w:rPr>
              <w:t>311</w:t>
            </w:r>
          </w:p>
        </w:tc>
        <w:tc>
          <w:tcPr>
            <w:tcW w:w="27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02D9867F" w14:textId="77777777" w:rsidR="005871CD" w:rsidRDefault="005871CD">
            <w:pPr>
              <w:pStyle w:val="CellDescription"/>
            </w:pPr>
            <w:r>
              <w:rPr>
                <w:w w:val="100"/>
              </w:rPr>
              <w:t>Indicates the interpretation to be given to each element of each pixel in a raster image.</w:t>
            </w:r>
          </w:p>
        </w:tc>
      </w:tr>
      <w:tr w:rsidR="00000000" w14:paraId="42874484" w14:textId="77777777">
        <w:trPr>
          <w:trHeight w:val="240"/>
        </w:trPr>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8D80CB5" w14:textId="77777777" w:rsidR="005871CD" w:rsidRDefault="005871CD">
            <w:pPr>
              <w:pStyle w:val="CellFunction"/>
            </w:pPr>
            <w:r>
              <w:rPr>
                <w:w w:val="100"/>
              </w:rPr>
              <w:t>DFTAG_AR</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36C7DE8" w14:textId="77777777" w:rsidR="005871CD" w:rsidRDefault="005871CD">
            <w:pPr>
              <w:pStyle w:val="CellDescription"/>
            </w:pPr>
            <w:r>
              <w:rPr>
                <w:w w:val="100"/>
              </w:rPr>
              <w:t>Aspect Ratio</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426F463" w14:textId="77777777" w:rsidR="005871CD" w:rsidRDefault="005871CD">
            <w:pPr>
              <w:pStyle w:val="CellDescription"/>
            </w:pPr>
            <w:r>
              <w:rPr>
                <w:w w:val="100"/>
              </w:rPr>
              <w:t>4 bytes</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57A6244" w14:textId="77777777" w:rsidR="005871CD" w:rsidRDefault="005871CD">
            <w:pPr>
              <w:pStyle w:val="CellParameter"/>
            </w:pPr>
            <w:r>
              <w:rPr>
                <w:w w:val="100"/>
              </w:rPr>
              <w:t>312</w:t>
            </w:r>
          </w:p>
        </w:tc>
        <w:tc>
          <w:tcPr>
            <w:tcW w:w="27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3189E8C" w14:textId="77777777" w:rsidR="005871CD" w:rsidRDefault="005871CD">
            <w:pPr>
              <w:pStyle w:val="CellDescription"/>
            </w:pPr>
            <w:r>
              <w:rPr>
                <w:w w:val="100"/>
              </w:rPr>
              <w:t>Indicates the aspect ratio of the image.</w:t>
            </w:r>
          </w:p>
        </w:tc>
      </w:tr>
      <w:tr w:rsidR="00000000" w14:paraId="295687F6" w14:textId="77777777">
        <w:trPr>
          <w:trHeight w:val="780"/>
        </w:trPr>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A5C45C2" w14:textId="77777777" w:rsidR="005871CD" w:rsidRDefault="005871CD">
            <w:pPr>
              <w:pStyle w:val="CellFunction"/>
            </w:pPr>
            <w:r>
              <w:rPr>
                <w:w w:val="100"/>
              </w:rPr>
              <w:t>DFTAG_XYP</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0ECFA19" w14:textId="77777777" w:rsidR="005871CD" w:rsidRDefault="005871CD">
            <w:pPr>
              <w:pStyle w:val="CellDescription"/>
            </w:pPr>
            <w:r>
              <w:rPr>
                <w:w w:val="100"/>
              </w:rPr>
              <w:t>XY Position</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E4343A9" w14:textId="77777777" w:rsidR="005871CD" w:rsidRDefault="005871CD">
            <w:pPr>
              <w:pStyle w:val="CellDescription"/>
            </w:pPr>
            <w:r>
              <w:rPr>
                <w:w w:val="100"/>
              </w:rPr>
              <w:t>8 bytes</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587752D" w14:textId="77777777" w:rsidR="005871CD" w:rsidRDefault="005871CD">
            <w:pPr>
              <w:pStyle w:val="CellParameter"/>
            </w:pPr>
            <w:r>
              <w:rPr>
                <w:w w:val="100"/>
              </w:rPr>
              <w:t>500</w:t>
            </w:r>
          </w:p>
        </w:tc>
        <w:tc>
          <w:tcPr>
            <w:tcW w:w="27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8A6FD77" w14:textId="77777777" w:rsidR="005871CD" w:rsidRDefault="005871CD">
            <w:pPr>
              <w:pStyle w:val="CellDescription"/>
            </w:pPr>
            <w:r>
              <w:rPr>
                <w:w w:val="100"/>
              </w:rPr>
              <w:t>Specifies the screen X-Y coordinate for raster image sets. (Also used for composite image sets - See the entry for DFTAG_XYP in Table 12.6)</w:t>
            </w:r>
          </w:p>
        </w:tc>
      </w:tr>
    </w:tbl>
    <w:p w14:paraId="77AAB803" w14:textId="77777777" w:rsidR="005871CD" w:rsidRDefault="005871CD" w:rsidP="005871CD">
      <w:pPr>
        <w:pStyle w:val="Table"/>
        <w:numPr>
          <w:ilvl w:val="0"/>
          <w:numId w:val="6"/>
        </w:numPr>
        <w:ind w:left="2700" w:hanging="2700"/>
        <w:rPr>
          <w:w w:val="100"/>
        </w:rPr>
      </w:pPr>
    </w:p>
    <w:p w14:paraId="6B624E83" w14:textId="77777777" w:rsidR="005871CD" w:rsidRDefault="005871CD" w:rsidP="005871CD">
      <w:pPr>
        <w:pStyle w:val="Table"/>
        <w:numPr>
          <w:ilvl w:val="0"/>
          <w:numId w:val="7"/>
        </w:numPr>
        <w:ind w:left="2700" w:hanging="2700"/>
        <w:rPr>
          <w:w w:val="100"/>
        </w:rPr>
      </w:pPr>
      <w:r>
        <w:rPr>
          <w:w w:val="100"/>
        </w:rPr>
        <w:t>The HDF Comp</w:t>
      </w:r>
      <w:r>
        <w:rPr>
          <w:w w:val="100"/>
        </w:rPr>
        <w:fldChar w:fldCharType="begin"/>
      </w:r>
      <w:r>
        <w:rPr>
          <w:w w:val="100"/>
        </w:rPr>
        <w:instrText>xe "</w:instrText>
      </w:r>
      <w:r>
        <w:rPr>
          <w:w w:val="100"/>
        </w:rPr>
        <w:instrText>Composite image tags: list of</w:instrText>
      </w:r>
      <w:r>
        <w:rPr>
          <w:w w:val="100"/>
        </w:rPr>
        <w:instrText>"</w:instrText>
      </w:r>
      <w:r>
        <w:rPr>
          <w:w w:val="100"/>
        </w:rPr>
        <w:fldChar w:fldCharType="end"/>
      </w:r>
      <w:r>
        <w:rPr>
          <w:w w:val="100"/>
        </w:rPr>
        <w:t>osite Image Tags</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580"/>
        <w:gridCol w:w="1440"/>
        <w:gridCol w:w="1440"/>
        <w:gridCol w:w="720"/>
        <w:gridCol w:w="2580"/>
      </w:tblGrid>
      <w:tr w:rsidR="00000000" w14:paraId="2B79F665" w14:textId="77777777">
        <w:trPr>
          <w:trHeight w:val="400"/>
        </w:trPr>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56AE882" w14:textId="77777777" w:rsidR="005871CD" w:rsidRDefault="005871CD">
            <w:pPr>
              <w:pStyle w:val="TableHead"/>
            </w:pPr>
            <w:r>
              <w:rPr>
                <w:w w:val="100"/>
              </w:rPr>
              <w:t>Tag Name</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16692E0" w14:textId="77777777" w:rsidR="005871CD" w:rsidRDefault="005871CD">
            <w:pPr>
              <w:pStyle w:val="TableHead"/>
            </w:pPr>
            <w:r>
              <w:rPr>
                <w:w w:val="100"/>
              </w:rPr>
              <w:t>Short Description</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71D7870" w14:textId="77777777" w:rsidR="005871CD" w:rsidRDefault="005871CD">
            <w:pPr>
              <w:pStyle w:val="TableHead"/>
            </w:pPr>
            <w:r>
              <w:rPr>
                <w:w w:val="100"/>
              </w:rPr>
              <w:t>Data Size</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0A22B18" w14:textId="77777777" w:rsidR="005871CD" w:rsidRDefault="005871CD">
            <w:pPr>
              <w:pStyle w:val="TableHead"/>
            </w:pPr>
            <w:r>
              <w:rPr>
                <w:w w:val="100"/>
              </w:rPr>
              <w:t>Tag Value</w:t>
            </w:r>
          </w:p>
        </w:tc>
        <w:tc>
          <w:tcPr>
            <w:tcW w:w="2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85BF95B" w14:textId="77777777" w:rsidR="005871CD" w:rsidRDefault="005871CD">
            <w:pPr>
              <w:pStyle w:val="TableHead"/>
            </w:pPr>
            <w:r>
              <w:rPr>
                <w:w w:val="100"/>
              </w:rPr>
              <w:t>Long Description</w:t>
            </w:r>
          </w:p>
        </w:tc>
      </w:tr>
      <w:tr w:rsidR="00000000" w14:paraId="79D4D6ED" w14:textId="77777777">
        <w:trPr>
          <w:trHeight w:val="600"/>
        </w:trPr>
        <w:tc>
          <w:tcPr>
            <w:tcW w:w="1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00EE59EF" w14:textId="77777777" w:rsidR="005871CD" w:rsidRDefault="005871CD">
            <w:pPr>
              <w:pStyle w:val="CellFunction"/>
            </w:pPr>
            <w:r>
              <w:rPr>
                <w:w w:val="100"/>
              </w:rPr>
              <w:t>DFTAG_DRAW</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2FCE61D" w14:textId="77777777" w:rsidR="005871CD" w:rsidRDefault="005871CD">
            <w:pPr>
              <w:pStyle w:val="CellDescription"/>
            </w:pPr>
            <w:r>
              <w:rPr>
                <w:w w:val="100"/>
              </w:rPr>
              <w:t>Draw</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B14BA88" w14:textId="77777777" w:rsidR="005871CD" w:rsidRDefault="005871CD">
            <w:pPr>
              <w:pStyle w:val="CellDescription"/>
            </w:pPr>
            <w:r>
              <w:rPr>
                <w:w w:val="100"/>
              </w:rPr>
              <w:t>n*4 bytes</w:t>
            </w:r>
          </w:p>
        </w:tc>
        <w:tc>
          <w:tcPr>
            <w:tcW w:w="7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7544CA18" w14:textId="77777777" w:rsidR="005871CD" w:rsidRDefault="005871CD">
            <w:pPr>
              <w:pStyle w:val="CellDescription"/>
            </w:pPr>
            <w:r>
              <w:rPr>
                <w:w w:val="100"/>
              </w:rPr>
              <w:t>400</w:t>
            </w:r>
          </w:p>
        </w:tc>
        <w:tc>
          <w:tcPr>
            <w:tcW w:w="2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B0A00FD" w14:textId="77777777" w:rsidR="005871CD" w:rsidRDefault="005871CD">
            <w:pPr>
              <w:pStyle w:val="CellDescription"/>
            </w:pPr>
            <w:r>
              <w:rPr>
                <w:w w:val="100"/>
              </w:rPr>
              <w:t>Specifies a list of Data Identifiers (tag/reference number pairs) which define a composite image.</w:t>
            </w:r>
          </w:p>
        </w:tc>
      </w:tr>
      <w:tr w:rsidR="00000000" w14:paraId="0A79CF05" w14:textId="77777777">
        <w:trPr>
          <w:trHeight w:val="780"/>
        </w:trPr>
        <w:tc>
          <w:tcPr>
            <w:tcW w:w="1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75464D63" w14:textId="77777777" w:rsidR="005871CD" w:rsidRDefault="005871CD">
            <w:pPr>
              <w:pStyle w:val="CellFunction"/>
            </w:pPr>
            <w:r>
              <w:rPr>
                <w:w w:val="100"/>
              </w:rPr>
              <w:t>DFTAG_XYP</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2513C295" w14:textId="77777777" w:rsidR="005871CD" w:rsidRDefault="005871CD">
            <w:pPr>
              <w:pStyle w:val="CellDescription"/>
            </w:pPr>
            <w:r>
              <w:rPr>
                <w:w w:val="100"/>
              </w:rPr>
              <w:t>XY Position</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021C8C19" w14:textId="77777777" w:rsidR="005871CD" w:rsidRDefault="005871CD">
            <w:pPr>
              <w:pStyle w:val="CellDescription"/>
            </w:pPr>
            <w:r>
              <w:rPr>
                <w:w w:val="100"/>
              </w:rPr>
              <w:t>8 bytes</w:t>
            </w:r>
          </w:p>
        </w:tc>
        <w:tc>
          <w:tcPr>
            <w:tcW w:w="7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C3756E1" w14:textId="77777777" w:rsidR="005871CD" w:rsidRDefault="005871CD">
            <w:pPr>
              <w:pStyle w:val="CellDescription"/>
            </w:pPr>
            <w:r>
              <w:rPr>
                <w:w w:val="100"/>
              </w:rPr>
              <w:t>500</w:t>
            </w:r>
          </w:p>
        </w:tc>
        <w:tc>
          <w:tcPr>
            <w:tcW w:w="2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20CA745" w14:textId="77777777" w:rsidR="005871CD" w:rsidRDefault="005871CD">
            <w:pPr>
              <w:pStyle w:val="CellDescription"/>
            </w:pPr>
            <w:r>
              <w:rPr>
                <w:w w:val="100"/>
              </w:rPr>
              <w:t>Specifies the screen X-Y coordinate for composite image sets. (Also used for raster image sets - See the entry for DFTAG_XY</w:t>
            </w:r>
            <w:r>
              <w:rPr>
                <w:w w:val="100"/>
              </w:rPr>
              <w:t>P in Table 12.5)</w:t>
            </w:r>
          </w:p>
        </w:tc>
      </w:tr>
      <w:tr w:rsidR="00000000" w14:paraId="2549379D" w14:textId="77777777">
        <w:trPr>
          <w:trHeight w:val="420"/>
        </w:trPr>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E07BB32" w14:textId="77777777" w:rsidR="005871CD" w:rsidRDefault="005871CD">
            <w:pPr>
              <w:pStyle w:val="CellFunction"/>
            </w:pPr>
            <w:r>
              <w:rPr>
                <w:w w:val="100"/>
              </w:rPr>
              <w:t>DFTAG_RUN</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9A558D7" w14:textId="77777777" w:rsidR="005871CD" w:rsidRDefault="005871CD">
            <w:pPr>
              <w:pStyle w:val="CellDescription"/>
            </w:pPr>
            <w:r>
              <w:rPr>
                <w:w w:val="100"/>
              </w:rPr>
              <w:t>Run</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74DE455" w14:textId="77777777" w:rsidR="005871CD" w:rsidRDefault="005871CD">
            <w:pPr>
              <w:pStyle w:val="CellDescription"/>
            </w:pPr>
            <w:r>
              <w:rPr>
                <w:w w:val="100"/>
              </w:rPr>
              <w:t>n bytes</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23D5B81" w14:textId="77777777" w:rsidR="005871CD" w:rsidRDefault="005871CD">
            <w:pPr>
              <w:pStyle w:val="CellDescription"/>
            </w:pPr>
            <w:r>
              <w:rPr>
                <w:w w:val="100"/>
              </w:rPr>
              <w:t>401</w:t>
            </w:r>
          </w:p>
        </w:tc>
        <w:tc>
          <w:tcPr>
            <w:tcW w:w="2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6EC60C5" w14:textId="77777777" w:rsidR="005871CD" w:rsidRDefault="005871CD">
            <w:pPr>
              <w:pStyle w:val="CellDescription"/>
            </w:pPr>
            <w:r>
              <w:rPr>
                <w:w w:val="100"/>
              </w:rPr>
              <w:t>Identifies code that is to be executes as a program or script.</w:t>
            </w:r>
          </w:p>
        </w:tc>
      </w:tr>
      <w:tr w:rsidR="00000000" w14:paraId="2418A957" w14:textId="77777777">
        <w:trPr>
          <w:trHeight w:val="960"/>
        </w:trPr>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4E757E8" w14:textId="77777777" w:rsidR="005871CD" w:rsidRDefault="005871CD">
            <w:pPr>
              <w:pStyle w:val="CellFunction"/>
            </w:pPr>
            <w:r>
              <w:rPr>
                <w:w w:val="100"/>
              </w:rPr>
              <w:lastRenderedPageBreak/>
              <w:t>DFTAG_T14</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A2418E7" w14:textId="77777777" w:rsidR="005871CD" w:rsidRDefault="005871CD">
            <w:pPr>
              <w:pStyle w:val="CellDescription"/>
            </w:pPr>
            <w:r>
              <w:rPr>
                <w:w w:val="100"/>
              </w:rPr>
              <w:t>Tektronix 4014</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5DC238C" w14:textId="77777777" w:rsidR="005871CD" w:rsidRDefault="005871CD">
            <w:pPr>
              <w:pStyle w:val="CellDescription"/>
            </w:pPr>
            <w:r>
              <w:rPr>
                <w:w w:val="100"/>
              </w:rPr>
              <w:t>n bytes</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94C6C3B" w14:textId="77777777" w:rsidR="005871CD" w:rsidRDefault="005871CD">
            <w:pPr>
              <w:pStyle w:val="CellDescription"/>
            </w:pPr>
            <w:r>
              <w:rPr>
                <w:w w:val="100"/>
              </w:rPr>
              <w:t>602</w:t>
            </w:r>
          </w:p>
        </w:tc>
        <w:tc>
          <w:tcPr>
            <w:tcW w:w="2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3E0DA04" w14:textId="77777777" w:rsidR="005871CD" w:rsidRDefault="005871CD">
            <w:pPr>
              <w:pStyle w:val="CellDescription"/>
            </w:pPr>
            <w:r>
              <w:rPr>
                <w:rStyle w:val="Figure7ptBold"/>
              </w:rPr>
              <w:t>Used as a vector image tag</w:t>
            </w:r>
            <w:r>
              <w:rPr>
                <w:b/>
                <w:bCs/>
                <w:w w:val="100"/>
              </w:rPr>
              <w:t xml:space="preserve">. </w:t>
            </w:r>
            <w:r>
              <w:rPr>
                <w:w w:val="100"/>
              </w:rPr>
              <w:t>Points to a Tektronix 4014 data. The bytes in the data field, when read and sent to a Tektronix 4014 terminal, will be displayed as a vector image.</w:t>
            </w:r>
          </w:p>
        </w:tc>
      </w:tr>
      <w:tr w:rsidR="00000000" w14:paraId="2F6C78B1" w14:textId="77777777">
        <w:trPr>
          <w:trHeight w:val="960"/>
        </w:trPr>
        <w:tc>
          <w:tcPr>
            <w:tcW w:w="1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12538EF" w14:textId="77777777" w:rsidR="005871CD" w:rsidRDefault="005871CD">
            <w:pPr>
              <w:pStyle w:val="CellFunction"/>
            </w:pPr>
            <w:r>
              <w:rPr>
                <w:w w:val="100"/>
              </w:rPr>
              <w:t>DFTAG_T10S</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C0609DB" w14:textId="77777777" w:rsidR="005871CD" w:rsidRDefault="005871CD">
            <w:pPr>
              <w:pStyle w:val="CellDescription"/>
            </w:pPr>
            <w:r>
              <w:rPr>
                <w:w w:val="100"/>
              </w:rPr>
              <w:t>Tektronix 4015</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3EB4F904" w14:textId="77777777" w:rsidR="005871CD" w:rsidRDefault="005871CD">
            <w:pPr>
              <w:pStyle w:val="CellDescription"/>
            </w:pPr>
            <w:r>
              <w:rPr>
                <w:w w:val="100"/>
              </w:rPr>
              <w:t xml:space="preserve">n bytes </w:t>
            </w:r>
          </w:p>
        </w:tc>
        <w:tc>
          <w:tcPr>
            <w:tcW w:w="7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3FC1DC01" w14:textId="77777777" w:rsidR="005871CD" w:rsidRDefault="005871CD">
            <w:pPr>
              <w:pStyle w:val="CellDescription"/>
            </w:pPr>
            <w:r>
              <w:rPr>
                <w:w w:val="100"/>
              </w:rPr>
              <w:t>603</w:t>
            </w:r>
          </w:p>
        </w:tc>
        <w:tc>
          <w:tcPr>
            <w:tcW w:w="2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0B21EC22" w14:textId="77777777" w:rsidR="005871CD" w:rsidRDefault="005871CD">
            <w:pPr>
              <w:pStyle w:val="CellDescription"/>
            </w:pPr>
            <w:r>
              <w:rPr>
                <w:rStyle w:val="Figure7ptBold"/>
              </w:rPr>
              <w:t>Used as a vector image tag.</w:t>
            </w:r>
            <w:r>
              <w:rPr>
                <w:b/>
                <w:bCs/>
                <w:w w:val="100"/>
              </w:rPr>
              <w:t xml:space="preserve"> </w:t>
            </w:r>
            <w:r>
              <w:rPr>
                <w:w w:val="100"/>
              </w:rPr>
              <w:t>Points to a Tektronix 4015 data. The byt</w:t>
            </w:r>
            <w:r>
              <w:rPr>
                <w:w w:val="100"/>
              </w:rPr>
              <w:t>es in the data field, when read and sent to a Tektronix 4015 terminal, will be displayed as a vector image.</w:t>
            </w:r>
          </w:p>
        </w:tc>
      </w:tr>
    </w:tbl>
    <w:p w14:paraId="6F5EFBCF" w14:textId="77777777" w:rsidR="005871CD" w:rsidRDefault="005871CD" w:rsidP="005871CD">
      <w:pPr>
        <w:pStyle w:val="Table"/>
        <w:numPr>
          <w:ilvl w:val="0"/>
          <w:numId w:val="7"/>
        </w:numPr>
        <w:ind w:left="2700" w:hanging="2700"/>
        <w:rPr>
          <w:w w:val="100"/>
        </w:rPr>
      </w:pPr>
    </w:p>
    <w:p w14:paraId="29EF286A" w14:textId="77777777" w:rsidR="005871CD" w:rsidRDefault="005871CD" w:rsidP="005871CD">
      <w:pPr>
        <w:pStyle w:val="Table"/>
        <w:numPr>
          <w:ilvl w:val="0"/>
          <w:numId w:val="8"/>
        </w:numPr>
        <w:ind w:left="2700" w:hanging="2700"/>
        <w:rPr>
          <w:w w:val="100"/>
        </w:rPr>
      </w:pPr>
      <w:r>
        <w:rPr>
          <w:w w:val="100"/>
        </w:rPr>
        <w:t>The HDF Scien</w:t>
      </w:r>
      <w:r>
        <w:rPr>
          <w:w w:val="100"/>
        </w:rPr>
        <w:fldChar w:fldCharType="begin"/>
      </w:r>
      <w:r>
        <w:rPr>
          <w:w w:val="100"/>
        </w:rPr>
        <w:instrText>xe "</w:instrText>
      </w:r>
      <w:r>
        <w:rPr>
          <w:w w:val="100"/>
        </w:rPr>
        <w:instrText>Scientific data set tags: list of</w:instrText>
      </w:r>
      <w:r>
        <w:rPr>
          <w:w w:val="100"/>
        </w:rPr>
        <w:instrText>"</w:instrText>
      </w:r>
      <w:r>
        <w:rPr>
          <w:w w:val="100"/>
        </w:rPr>
        <w:fldChar w:fldCharType="end"/>
      </w:r>
      <w:r>
        <w:rPr>
          <w:w w:val="100"/>
        </w:rPr>
        <w:t>tific Data Set Tags</w:t>
      </w:r>
      <w:bookmarkStart w:id="2" w:name="RTF33393734383a205461626c65"/>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580"/>
        <w:gridCol w:w="1440"/>
        <w:gridCol w:w="1440"/>
        <w:gridCol w:w="720"/>
        <w:gridCol w:w="2600"/>
      </w:tblGrid>
      <w:tr w:rsidR="00000000" w14:paraId="47B4007F" w14:textId="77777777">
        <w:trPr>
          <w:trHeight w:val="400"/>
        </w:trPr>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bookmarkEnd w:id="2"/>
          <w:p w14:paraId="56EE39DB" w14:textId="77777777" w:rsidR="005871CD" w:rsidRDefault="005871CD">
            <w:pPr>
              <w:pStyle w:val="TableHead"/>
            </w:pPr>
            <w:r>
              <w:rPr>
                <w:w w:val="100"/>
              </w:rPr>
              <w:t>Tag Name</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C2E6E1D" w14:textId="77777777" w:rsidR="005871CD" w:rsidRDefault="005871CD">
            <w:pPr>
              <w:pStyle w:val="TableHead"/>
            </w:pPr>
            <w:r>
              <w:rPr>
                <w:w w:val="100"/>
              </w:rPr>
              <w:t>Short Description</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C43030F" w14:textId="77777777" w:rsidR="005871CD" w:rsidRDefault="005871CD">
            <w:pPr>
              <w:pStyle w:val="TableHead"/>
            </w:pPr>
            <w:r>
              <w:rPr>
                <w:w w:val="100"/>
              </w:rPr>
              <w:t>Data Size</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1D93CF3" w14:textId="77777777" w:rsidR="005871CD" w:rsidRDefault="005871CD">
            <w:pPr>
              <w:pStyle w:val="TableHead"/>
            </w:pPr>
            <w:r>
              <w:rPr>
                <w:w w:val="100"/>
              </w:rPr>
              <w:t>Tag Value</w:t>
            </w:r>
          </w:p>
        </w:tc>
        <w:tc>
          <w:tcPr>
            <w:tcW w:w="26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60422B2" w14:textId="77777777" w:rsidR="005871CD" w:rsidRDefault="005871CD">
            <w:pPr>
              <w:pStyle w:val="TableHead"/>
            </w:pPr>
            <w:r>
              <w:rPr>
                <w:w w:val="100"/>
              </w:rPr>
              <w:t>Long Description</w:t>
            </w:r>
          </w:p>
        </w:tc>
      </w:tr>
      <w:tr w:rsidR="00000000" w14:paraId="0D6E46CD" w14:textId="77777777">
        <w:trPr>
          <w:trHeight w:val="600"/>
        </w:trPr>
        <w:tc>
          <w:tcPr>
            <w:tcW w:w="1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F83EF50" w14:textId="77777777" w:rsidR="005871CD" w:rsidRDefault="005871CD">
            <w:pPr>
              <w:pStyle w:val="CellFunction"/>
            </w:pPr>
            <w:r>
              <w:rPr>
                <w:w w:val="100"/>
              </w:rPr>
              <w:t>DFTAG_NDG</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380AE78" w14:textId="77777777" w:rsidR="005871CD" w:rsidRDefault="005871CD">
            <w:pPr>
              <w:pStyle w:val="CellDescription"/>
            </w:pPr>
            <w:r>
              <w:rPr>
                <w:w w:val="100"/>
              </w:rPr>
              <w:t>Numeric Data Group</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AB22CB3" w14:textId="77777777" w:rsidR="005871CD" w:rsidRDefault="005871CD">
            <w:pPr>
              <w:pStyle w:val="CellDescription"/>
            </w:pPr>
            <w:r>
              <w:rPr>
                <w:w w:val="100"/>
              </w:rPr>
              <w:t>n*4 bytes</w:t>
            </w:r>
          </w:p>
        </w:tc>
        <w:tc>
          <w:tcPr>
            <w:tcW w:w="7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0069B994" w14:textId="77777777" w:rsidR="005871CD" w:rsidRDefault="005871CD">
            <w:pPr>
              <w:pStyle w:val="CellParameter"/>
            </w:pPr>
            <w:r>
              <w:rPr>
                <w:w w:val="100"/>
              </w:rPr>
              <w:t>720</w:t>
            </w:r>
          </w:p>
        </w:tc>
        <w:tc>
          <w:tcPr>
            <w:tcW w:w="26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7301217A" w14:textId="77777777" w:rsidR="005871CD" w:rsidRDefault="005871CD">
            <w:pPr>
              <w:pStyle w:val="CellDescription"/>
            </w:pPr>
            <w:r>
              <w:rPr>
                <w:w w:val="100"/>
              </w:rPr>
              <w:t>Lists the Data Identifiers (tag/reference number pairs) that describe a scientific data set. Supersedes DFTAG_SDG.</w:t>
            </w:r>
          </w:p>
        </w:tc>
      </w:tr>
      <w:tr w:rsidR="00000000" w14:paraId="73C5A2FE" w14:textId="77777777">
        <w:trPr>
          <w:trHeight w:val="420"/>
        </w:trPr>
        <w:tc>
          <w:tcPr>
            <w:tcW w:w="1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A9EE38A" w14:textId="77777777" w:rsidR="005871CD" w:rsidRDefault="005871CD">
            <w:pPr>
              <w:pStyle w:val="CellFunction"/>
            </w:pPr>
            <w:r>
              <w:rPr>
                <w:w w:val="100"/>
              </w:rPr>
              <w:t>DFTAG_SDD</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C8C0066" w14:textId="77777777" w:rsidR="005871CD" w:rsidRDefault="005871CD">
            <w:pPr>
              <w:pStyle w:val="CellDescription"/>
            </w:pPr>
            <w:r>
              <w:rPr>
                <w:w w:val="100"/>
              </w:rPr>
              <w:t>SDS Dimension Record</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1F805AC" w14:textId="77777777" w:rsidR="005871CD" w:rsidRDefault="005871CD">
            <w:pPr>
              <w:pStyle w:val="CellDescription"/>
            </w:pPr>
            <w:r>
              <w:rPr>
                <w:w w:val="100"/>
              </w:rPr>
              <w:t>n bytes</w:t>
            </w:r>
          </w:p>
        </w:tc>
        <w:tc>
          <w:tcPr>
            <w:tcW w:w="7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2FE6F4C" w14:textId="77777777" w:rsidR="005871CD" w:rsidRDefault="005871CD">
            <w:pPr>
              <w:pStyle w:val="CellParameter"/>
            </w:pPr>
            <w:r>
              <w:rPr>
                <w:w w:val="100"/>
              </w:rPr>
              <w:t>701</w:t>
            </w:r>
          </w:p>
        </w:tc>
        <w:tc>
          <w:tcPr>
            <w:tcW w:w="26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600B251" w14:textId="77777777" w:rsidR="005871CD" w:rsidRDefault="005871CD">
            <w:pPr>
              <w:pStyle w:val="CellDescription"/>
            </w:pPr>
            <w:r>
              <w:rPr>
                <w:w w:val="100"/>
              </w:rPr>
              <w:t>Defines the rank and dimensions of the array the corresponding SD refers to.</w:t>
            </w:r>
          </w:p>
        </w:tc>
      </w:tr>
      <w:tr w:rsidR="00000000" w14:paraId="2D6CF48E" w14:textId="77777777">
        <w:trPr>
          <w:trHeight w:val="240"/>
        </w:trPr>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00AD4C0" w14:textId="77777777" w:rsidR="005871CD" w:rsidRDefault="005871CD">
            <w:pPr>
              <w:pStyle w:val="CellFunction"/>
            </w:pPr>
            <w:r>
              <w:rPr>
                <w:w w:val="100"/>
              </w:rPr>
              <w:t>DFTAG_SD</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A908192" w14:textId="77777777" w:rsidR="005871CD" w:rsidRDefault="005871CD">
            <w:pPr>
              <w:pStyle w:val="CellDescription"/>
            </w:pPr>
            <w:r>
              <w:rPr>
                <w:w w:val="100"/>
              </w:rPr>
              <w:t>Scientific Data</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4C7A43E" w14:textId="77777777" w:rsidR="005871CD" w:rsidRDefault="005871CD">
            <w:pPr>
              <w:pStyle w:val="CellDescription"/>
            </w:pPr>
            <w:r>
              <w:rPr>
                <w:w w:val="100"/>
              </w:rPr>
              <w:t>Real Number</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9F4BCB6" w14:textId="77777777" w:rsidR="005871CD" w:rsidRDefault="005871CD">
            <w:pPr>
              <w:pStyle w:val="CellParameter"/>
            </w:pPr>
            <w:r>
              <w:rPr>
                <w:w w:val="100"/>
              </w:rPr>
              <w:t>702</w:t>
            </w:r>
          </w:p>
        </w:tc>
        <w:tc>
          <w:tcPr>
            <w:tcW w:w="26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CF851F6" w14:textId="77777777" w:rsidR="005871CD" w:rsidRDefault="005871CD">
            <w:pPr>
              <w:pStyle w:val="CellDescription"/>
            </w:pPr>
            <w:r>
              <w:rPr>
                <w:w w:val="100"/>
              </w:rPr>
              <w:t>Points to scientific data.</w:t>
            </w:r>
          </w:p>
        </w:tc>
      </w:tr>
      <w:tr w:rsidR="00000000" w14:paraId="0CE23F31" w14:textId="77777777">
        <w:trPr>
          <w:trHeight w:val="420"/>
        </w:trPr>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7EEA92D" w14:textId="77777777" w:rsidR="005871CD" w:rsidRDefault="005871CD">
            <w:pPr>
              <w:pStyle w:val="CellFunction"/>
            </w:pPr>
            <w:r>
              <w:rPr>
                <w:w w:val="100"/>
              </w:rPr>
              <w:t>DFTAG_SDS</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9DD0907" w14:textId="77777777" w:rsidR="005871CD" w:rsidRDefault="005871CD">
            <w:pPr>
              <w:pStyle w:val="CellDescription"/>
            </w:pPr>
            <w:r>
              <w:rPr>
                <w:w w:val="100"/>
              </w:rPr>
              <w:t>SCales</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FB017AE" w14:textId="77777777" w:rsidR="005871CD" w:rsidRDefault="005871CD">
            <w:pPr>
              <w:pStyle w:val="CellDescription"/>
            </w:pPr>
            <w:r>
              <w:rPr>
                <w:w w:val="100"/>
              </w:rPr>
              <w:t>Real Number</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1892249" w14:textId="77777777" w:rsidR="005871CD" w:rsidRDefault="005871CD">
            <w:pPr>
              <w:pStyle w:val="CellParameter"/>
            </w:pPr>
            <w:r>
              <w:rPr>
                <w:w w:val="100"/>
              </w:rPr>
              <w:t>703</w:t>
            </w:r>
          </w:p>
        </w:tc>
        <w:tc>
          <w:tcPr>
            <w:tcW w:w="26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4F52D93" w14:textId="77777777" w:rsidR="005871CD" w:rsidRDefault="005871CD">
            <w:pPr>
              <w:pStyle w:val="CellDescription"/>
            </w:pPr>
            <w:r>
              <w:rPr>
                <w:w w:val="100"/>
              </w:rPr>
              <w:t>Identifies the scales to be used when interpreting and displaying data.</w:t>
            </w:r>
          </w:p>
        </w:tc>
      </w:tr>
      <w:tr w:rsidR="00000000" w14:paraId="22CCA27F" w14:textId="77777777">
        <w:trPr>
          <w:trHeight w:val="240"/>
        </w:trPr>
        <w:tc>
          <w:tcPr>
            <w:tcW w:w="1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E9EE5A9" w14:textId="77777777" w:rsidR="005871CD" w:rsidRDefault="005871CD">
            <w:pPr>
              <w:pStyle w:val="CellFunction"/>
            </w:pPr>
            <w:r>
              <w:rPr>
                <w:w w:val="100"/>
              </w:rPr>
              <w:t>DFTAG_SDL</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0DD5A57" w14:textId="77777777" w:rsidR="005871CD" w:rsidRDefault="005871CD">
            <w:pPr>
              <w:pStyle w:val="CellDescription"/>
            </w:pPr>
            <w:r>
              <w:rPr>
                <w:w w:val="100"/>
              </w:rPr>
              <w:t>Labels</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6DF7C32" w14:textId="77777777" w:rsidR="005871CD" w:rsidRDefault="005871CD">
            <w:pPr>
              <w:pStyle w:val="CellDescription"/>
            </w:pPr>
            <w:r>
              <w:rPr>
                <w:w w:val="100"/>
              </w:rPr>
              <w:t>String</w:t>
            </w:r>
          </w:p>
        </w:tc>
        <w:tc>
          <w:tcPr>
            <w:tcW w:w="7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6AC53AC" w14:textId="77777777" w:rsidR="005871CD" w:rsidRDefault="005871CD">
            <w:pPr>
              <w:pStyle w:val="CellParameter"/>
            </w:pPr>
            <w:r>
              <w:rPr>
                <w:w w:val="100"/>
              </w:rPr>
              <w:t>704</w:t>
            </w:r>
          </w:p>
        </w:tc>
        <w:tc>
          <w:tcPr>
            <w:tcW w:w="26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C12A83A" w14:textId="77777777" w:rsidR="005871CD" w:rsidRDefault="005871CD">
            <w:pPr>
              <w:pStyle w:val="CellDescription"/>
            </w:pPr>
            <w:r>
              <w:rPr>
                <w:w w:val="100"/>
              </w:rPr>
              <w:t>Labels all dimensions and data.</w:t>
            </w:r>
          </w:p>
        </w:tc>
      </w:tr>
      <w:tr w:rsidR="00000000" w14:paraId="7FC35DCA" w14:textId="77777777">
        <w:trPr>
          <w:trHeight w:val="240"/>
        </w:trPr>
        <w:tc>
          <w:tcPr>
            <w:tcW w:w="1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F82AB7E" w14:textId="77777777" w:rsidR="005871CD" w:rsidRDefault="005871CD">
            <w:pPr>
              <w:pStyle w:val="CellFunction"/>
            </w:pPr>
            <w:r>
              <w:rPr>
                <w:w w:val="100"/>
              </w:rPr>
              <w:t>DFTAG_SDU</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72F9D3F1" w14:textId="77777777" w:rsidR="005871CD" w:rsidRDefault="005871CD">
            <w:pPr>
              <w:pStyle w:val="CellDescription"/>
            </w:pPr>
            <w:r>
              <w:rPr>
                <w:w w:val="100"/>
              </w:rPr>
              <w:t>Units</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7544B637" w14:textId="77777777" w:rsidR="005871CD" w:rsidRDefault="005871CD">
            <w:pPr>
              <w:pStyle w:val="CellDescription"/>
            </w:pPr>
            <w:r>
              <w:rPr>
                <w:w w:val="100"/>
              </w:rPr>
              <w:t>String</w:t>
            </w:r>
          </w:p>
        </w:tc>
        <w:tc>
          <w:tcPr>
            <w:tcW w:w="7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80F4AF2" w14:textId="77777777" w:rsidR="005871CD" w:rsidRDefault="005871CD">
            <w:pPr>
              <w:pStyle w:val="CellParameter"/>
            </w:pPr>
            <w:r>
              <w:rPr>
                <w:w w:val="100"/>
              </w:rPr>
              <w:t>705</w:t>
            </w:r>
          </w:p>
        </w:tc>
        <w:tc>
          <w:tcPr>
            <w:tcW w:w="26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2DBB2691" w14:textId="77777777" w:rsidR="005871CD" w:rsidRDefault="005871CD">
            <w:pPr>
              <w:pStyle w:val="CellDescription"/>
            </w:pPr>
            <w:r>
              <w:rPr>
                <w:w w:val="100"/>
              </w:rPr>
              <w:t>Displays units for all dimensions and data.</w:t>
            </w:r>
          </w:p>
        </w:tc>
      </w:tr>
      <w:tr w:rsidR="00000000" w14:paraId="010C74C7" w14:textId="77777777">
        <w:trPr>
          <w:trHeight w:val="240"/>
        </w:trPr>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4F21BC7" w14:textId="77777777" w:rsidR="005871CD" w:rsidRDefault="005871CD">
            <w:pPr>
              <w:pStyle w:val="CellFunction"/>
            </w:pPr>
            <w:r>
              <w:rPr>
                <w:w w:val="100"/>
              </w:rPr>
              <w:t>DFTAG_SDF</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7204B7A" w14:textId="77777777" w:rsidR="005871CD" w:rsidRDefault="005871CD">
            <w:pPr>
              <w:pStyle w:val="CellDescription"/>
            </w:pPr>
            <w:r>
              <w:rPr>
                <w:w w:val="100"/>
              </w:rPr>
              <w:t>Formats</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CFC6B47" w14:textId="77777777" w:rsidR="005871CD" w:rsidRDefault="005871CD">
            <w:pPr>
              <w:pStyle w:val="CellDescription"/>
            </w:pPr>
            <w:r>
              <w:rPr>
                <w:w w:val="100"/>
              </w:rPr>
              <w:t>String</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AAC421B" w14:textId="77777777" w:rsidR="005871CD" w:rsidRDefault="005871CD">
            <w:pPr>
              <w:pStyle w:val="CellParameter"/>
            </w:pPr>
            <w:r>
              <w:rPr>
                <w:w w:val="100"/>
              </w:rPr>
              <w:t>706</w:t>
            </w:r>
          </w:p>
        </w:tc>
        <w:tc>
          <w:tcPr>
            <w:tcW w:w="26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D70F24E" w14:textId="77777777" w:rsidR="005871CD" w:rsidRDefault="005871CD">
            <w:pPr>
              <w:pStyle w:val="CellDescription"/>
            </w:pPr>
            <w:r>
              <w:rPr>
                <w:w w:val="100"/>
              </w:rPr>
              <w:t>Displays formats for axes and data.</w:t>
            </w:r>
          </w:p>
        </w:tc>
      </w:tr>
      <w:tr w:rsidR="00000000" w14:paraId="6D11E0E6" w14:textId="77777777">
        <w:trPr>
          <w:trHeight w:val="420"/>
        </w:trPr>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5E8B2FC" w14:textId="77777777" w:rsidR="005871CD" w:rsidRDefault="005871CD">
            <w:pPr>
              <w:pStyle w:val="CellFunction"/>
            </w:pPr>
            <w:r>
              <w:rPr>
                <w:w w:val="100"/>
              </w:rPr>
              <w:t>DFTAG_SDM</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B274C55" w14:textId="77777777" w:rsidR="005871CD" w:rsidRDefault="005871CD">
            <w:pPr>
              <w:pStyle w:val="CellDescription"/>
            </w:pPr>
            <w:r>
              <w:rPr>
                <w:w w:val="100"/>
              </w:rPr>
              <w:t>Maximum/minimum</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DA83592" w14:textId="77777777" w:rsidR="005871CD" w:rsidRDefault="005871CD">
            <w:pPr>
              <w:pStyle w:val="CellDescription"/>
            </w:pPr>
            <w:r>
              <w:rPr>
                <w:w w:val="100"/>
              </w:rPr>
              <w:t>2 Real Numbers</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91BC99B" w14:textId="77777777" w:rsidR="005871CD" w:rsidRDefault="005871CD">
            <w:pPr>
              <w:pStyle w:val="CellParameter"/>
            </w:pPr>
            <w:r>
              <w:rPr>
                <w:w w:val="100"/>
              </w:rPr>
              <w:t>707</w:t>
            </w:r>
          </w:p>
        </w:tc>
        <w:tc>
          <w:tcPr>
            <w:tcW w:w="26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A11EF31" w14:textId="77777777" w:rsidR="005871CD" w:rsidRDefault="005871CD">
            <w:pPr>
              <w:pStyle w:val="CellDescription"/>
            </w:pPr>
            <w:r>
              <w:rPr>
                <w:w w:val="100"/>
              </w:rPr>
              <w:t>Displays the maximum and minimum values for the data.</w:t>
            </w:r>
          </w:p>
        </w:tc>
      </w:tr>
      <w:tr w:rsidR="00000000" w14:paraId="408589F4" w14:textId="77777777">
        <w:trPr>
          <w:trHeight w:val="420"/>
        </w:trPr>
        <w:tc>
          <w:tcPr>
            <w:tcW w:w="1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1EDB6F0" w14:textId="77777777" w:rsidR="005871CD" w:rsidRDefault="005871CD">
            <w:pPr>
              <w:pStyle w:val="CellFunction"/>
            </w:pPr>
            <w:r>
              <w:rPr>
                <w:w w:val="100"/>
              </w:rPr>
              <w:t>DFTAG_SDC</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778FF7DD" w14:textId="77777777" w:rsidR="005871CD" w:rsidRDefault="005871CD">
            <w:pPr>
              <w:pStyle w:val="CellDescription"/>
            </w:pPr>
            <w:r>
              <w:rPr>
                <w:w w:val="100"/>
              </w:rPr>
              <w:t>Coordinate system</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924E1F4" w14:textId="77777777" w:rsidR="005871CD" w:rsidRDefault="005871CD">
            <w:pPr>
              <w:pStyle w:val="CellDescription"/>
            </w:pPr>
            <w:r>
              <w:rPr>
                <w:w w:val="100"/>
              </w:rPr>
              <w:t>String</w:t>
            </w:r>
          </w:p>
        </w:tc>
        <w:tc>
          <w:tcPr>
            <w:tcW w:w="7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6FD3378" w14:textId="77777777" w:rsidR="005871CD" w:rsidRDefault="005871CD">
            <w:pPr>
              <w:pStyle w:val="CellParameter"/>
            </w:pPr>
            <w:r>
              <w:rPr>
                <w:w w:val="100"/>
              </w:rPr>
              <w:t>708</w:t>
            </w:r>
          </w:p>
        </w:tc>
        <w:tc>
          <w:tcPr>
            <w:tcW w:w="26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7AAC56A9" w14:textId="77777777" w:rsidR="005871CD" w:rsidRDefault="005871CD">
            <w:pPr>
              <w:pStyle w:val="CellDescription"/>
            </w:pPr>
            <w:r>
              <w:rPr>
                <w:w w:val="100"/>
              </w:rPr>
              <w:t>Displays the coordinate system to be used in interpreting data.</w:t>
            </w:r>
          </w:p>
        </w:tc>
      </w:tr>
      <w:tr w:rsidR="00000000" w14:paraId="4DC94357" w14:textId="77777777">
        <w:trPr>
          <w:trHeight w:val="780"/>
        </w:trPr>
        <w:tc>
          <w:tcPr>
            <w:tcW w:w="1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E0A3985" w14:textId="77777777" w:rsidR="005871CD" w:rsidRDefault="005871CD">
            <w:pPr>
              <w:pStyle w:val="CellFunction"/>
            </w:pPr>
            <w:r>
              <w:rPr>
                <w:w w:val="100"/>
              </w:rPr>
              <w:t>DFTAG_SDLNK</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94D8207" w14:textId="77777777" w:rsidR="005871CD" w:rsidRDefault="005871CD">
            <w:pPr>
              <w:pStyle w:val="CellDescription"/>
            </w:pPr>
            <w:r>
              <w:rPr>
                <w:w w:val="100"/>
              </w:rPr>
              <w:t>SDS Link</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3D8210CC" w14:textId="77777777" w:rsidR="005871CD" w:rsidRDefault="005871CD">
            <w:pPr>
              <w:pStyle w:val="CellDescription"/>
            </w:pPr>
            <w:r>
              <w:rPr>
                <w:w w:val="100"/>
              </w:rPr>
              <w:t>8 bytes</w:t>
            </w:r>
          </w:p>
        </w:tc>
        <w:tc>
          <w:tcPr>
            <w:tcW w:w="7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1CB3C2C" w14:textId="77777777" w:rsidR="005871CD" w:rsidRDefault="005871CD">
            <w:pPr>
              <w:pStyle w:val="CellParameter"/>
            </w:pPr>
            <w:r>
              <w:rPr>
                <w:w w:val="100"/>
              </w:rPr>
              <w:t>710</w:t>
            </w:r>
          </w:p>
        </w:tc>
        <w:tc>
          <w:tcPr>
            <w:tcW w:w="26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2CD04A90" w14:textId="77777777" w:rsidR="005871CD" w:rsidRDefault="005871CD">
            <w:pPr>
              <w:pStyle w:val="CellDescription"/>
            </w:pPr>
            <w:r>
              <w:rPr>
                <w:w w:val="100"/>
              </w:rPr>
              <w:t>Links and old-style DFTAG_SDG and a DFTAG_NDG in cases where the DFTAG_NDG meets all criteria for a DFTAG_SDG.</w:t>
            </w:r>
          </w:p>
        </w:tc>
      </w:tr>
      <w:tr w:rsidR="00000000" w14:paraId="45489B88" w14:textId="77777777">
        <w:trPr>
          <w:trHeight w:val="420"/>
        </w:trPr>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D292FF4" w14:textId="77777777" w:rsidR="005871CD" w:rsidRDefault="005871CD">
            <w:pPr>
              <w:pStyle w:val="CellFunction"/>
            </w:pPr>
            <w:r>
              <w:rPr>
                <w:w w:val="100"/>
              </w:rPr>
              <w:t>DFTAG_CAL</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0218B30" w14:textId="77777777" w:rsidR="005871CD" w:rsidRDefault="005871CD">
            <w:pPr>
              <w:pStyle w:val="CellDescription"/>
            </w:pPr>
            <w:r>
              <w:rPr>
                <w:w w:val="100"/>
              </w:rPr>
              <w:t>Calibration Information</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1E5B1B0" w14:textId="77777777" w:rsidR="005871CD" w:rsidRDefault="005871CD">
            <w:pPr>
              <w:pStyle w:val="CellDescription"/>
            </w:pPr>
            <w:r>
              <w:rPr>
                <w:w w:val="100"/>
              </w:rPr>
              <w:t>36 bytes</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3DE9383" w14:textId="77777777" w:rsidR="005871CD" w:rsidRDefault="005871CD">
            <w:pPr>
              <w:pStyle w:val="CellParameter"/>
            </w:pPr>
            <w:r>
              <w:rPr>
                <w:w w:val="100"/>
              </w:rPr>
              <w:t>731</w:t>
            </w:r>
          </w:p>
        </w:tc>
        <w:tc>
          <w:tcPr>
            <w:tcW w:w="26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CCDFBFB" w14:textId="77777777" w:rsidR="005871CD" w:rsidRDefault="005871CD">
            <w:pPr>
              <w:pStyle w:val="CellDescription"/>
            </w:pPr>
            <w:r>
              <w:rPr>
                <w:w w:val="100"/>
              </w:rPr>
              <w:t>The calibration record for the corresponding DFTAG.SD.</w:t>
            </w:r>
          </w:p>
        </w:tc>
      </w:tr>
      <w:tr w:rsidR="00000000" w14:paraId="30950935" w14:textId="77777777">
        <w:trPr>
          <w:trHeight w:val="600"/>
        </w:trPr>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D8397F6" w14:textId="77777777" w:rsidR="005871CD" w:rsidRDefault="005871CD">
            <w:pPr>
              <w:pStyle w:val="CellFunction"/>
            </w:pPr>
            <w:r>
              <w:rPr>
                <w:w w:val="100"/>
              </w:rPr>
              <w:t>DFTAG_FV</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C696CE5" w14:textId="77777777" w:rsidR="005871CD" w:rsidRDefault="005871CD">
            <w:pPr>
              <w:pStyle w:val="CellDescription"/>
            </w:pPr>
            <w:r>
              <w:rPr>
                <w:w w:val="100"/>
              </w:rPr>
              <w:t>Fill Value</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3834D55" w14:textId="77777777" w:rsidR="005871CD" w:rsidRDefault="005871CD">
            <w:pPr>
              <w:pStyle w:val="CellDescription"/>
            </w:pPr>
            <w:r>
              <w:rPr>
                <w:w w:val="100"/>
              </w:rPr>
              <w:t>n bytes</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F3A7BF0" w14:textId="77777777" w:rsidR="005871CD" w:rsidRDefault="005871CD">
            <w:pPr>
              <w:pStyle w:val="CellParameter"/>
            </w:pPr>
            <w:r>
              <w:rPr>
                <w:w w:val="100"/>
              </w:rPr>
              <w:t>732</w:t>
            </w:r>
          </w:p>
        </w:tc>
        <w:tc>
          <w:tcPr>
            <w:tcW w:w="26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1B179A9" w14:textId="77777777" w:rsidR="005871CD" w:rsidRDefault="005871CD">
            <w:pPr>
              <w:pStyle w:val="CellDescription"/>
            </w:pPr>
            <w:r>
              <w:rPr>
                <w:w w:val="100"/>
              </w:rPr>
              <w:t>The value which has been used to indicate unset values in the corresponding DFTAG_SD.</w:t>
            </w:r>
          </w:p>
        </w:tc>
      </w:tr>
    </w:tbl>
    <w:p w14:paraId="608F14A9" w14:textId="77777777" w:rsidR="005871CD" w:rsidRDefault="005871CD" w:rsidP="005871CD">
      <w:pPr>
        <w:pStyle w:val="Table"/>
        <w:numPr>
          <w:ilvl w:val="0"/>
          <w:numId w:val="9"/>
        </w:numPr>
        <w:ind w:left="2700" w:hanging="2700"/>
        <w:rPr>
          <w:w w:val="100"/>
        </w:rPr>
      </w:pPr>
      <w:r>
        <w:rPr>
          <w:w w:val="100"/>
        </w:rPr>
        <w:t>The HDF Vse</w:t>
      </w:r>
      <w:r>
        <w:rPr>
          <w:w w:val="100"/>
        </w:rPr>
        <w:fldChar w:fldCharType="begin"/>
      </w:r>
      <w:r>
        <w:rPr>
          <w:w w:val="100"/>
        </w:rPr>
        <w:instrText>xe "</w:instrText>
      </w:r>
      <w:r>
        <w:rPr>
          <w:w w:val="100"/>
        </w:rPr>
        <w:instrText>Vset tags: list of</w:instrText>
      </w:r>
      <w:r>
        <w:rPr>
          <w:w w:val="100"/>
        </w:rPr>
        <w:instrText>"</w:instrText>
      </w:r>
      <w:r>
        <w:rPr>
          <w:w w:val="100"/>
        </w:rPr>
        <w:fldChar w:fldCharType="end"/>
      </w:r>
      <w:r>
        <w:rPr>
          <w:w w:val="100"/>
        </w:rPr>
        <w:t>t Tags</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580"/>
        <w:gridCol w:w="1440"/>
        <w:gridCol w:w="1440"/>
        <w:gridCol w:w="720"/>
        <w:gridCol w:w="2580"/>
      </w:tblGrid>
      <w:tr w:rsidR="00000000" w14:paraId="2DE1846B" w14:textId="77777777">
        <w:trPr>
          <w:trHeight w:val="400"/>
        </w:trPr>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C189280" w14:textId="77777777" w:rsidR="005871CD" w:rsidRDefault="005871CD">
            <w:pPr>
              <w:pStyle w:val="TableHead"/>
            </w:pPr>
            <w:r>
              <w:rPr>
                <w:w w:val="100"/>
              </w:rPr>
              <w:t>Tag Name</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5B9230D" w14:textId="77777777" w:rsidR="005871CD" w:rsidRDefault="005871CD">
            <w:pPr>
              <w:pStyle w:val="TableHead"/>
            </w:pPr>
            <w:r>
              <w:rPr>
                <w:w w:val="100"/>
              </w:rPr>
              <w:t>Short Description</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A826897" w14:textId="77777777" w:rsidR="005871CD" w:rsidRDefault="005871CD">
            <w:pPr>
              <w:pStyle w:val="TableHead"/>
            </w:pPr>
            <w:r>
              <w:rPr>
                <w:w w:val="100"/>
              </w:rPr>
              <w:t>Data Size</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7F32B8A" w14:textId="77777777" w:rsidR="005871CD" w:rsidRDefault="005871CD">
            <w:pPr>
              <w:pStyle w:val="TableHead"/>
            </w:pPr>
            <w:r>
              <w:rPr>
                <w:w w:val="100"/>
              </w:rPr>
              <w:t>Tag Value</w:t>
            </w:r>
          </w:p>
        </w:tc>
        <w:tc>
          <w:tcPr>
            <w:tcW w:w="2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6DA404B" w14:textId="77777777" w:rsidR="005871CD" w:rsidRDefault="005871CD">
            <w:pPr>
              <w:pStyle w:val="TableHead"/>
            </w:pPr>
            <w:r>
              <w:rPr>
                <w:w w:val="100"/>
              </w:rPr>
              <w:t>Long Description</w:t>
            </w:r>
          </w:p>
        </w:tc>
      </w:tr>
      <w:tr w:rsidR="00000000" w14:paraId="640E86D7" w14:textId="77777777">
        <w:trPr>
          <w:trHeight w:val="420"/>
        </w:trPr>
        <w:tc>
          <w:tcPr>
            <w:tcW w:w="1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3FA1CA6C" w14:textId="77777777" w:rsidR="005871CD" w:rsidRDefault="005871CD">
            <w:pPr>
              <w:pStyle w:val="CellFunction"/>
            </w:pPr>
            <w:r>
              <w:rPr>
                <w:w w:val="100"/>
              </w:rPr>
              <w:t>DFTAG_VG</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3CDF6B00" w14:textId="77777777" w:rsidR="005871CD" w:rsidRDefault="005871CD">
            <w:pPr>
              <w:pStyle w:val="CellDescription"/>
            </w:pPr>
            <w:r>
              <w:rPr>
                <w:w w:val="100"/>
              </w:rPr>
              <w:t>Vgroup</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218A9B4" w14:textId="77777777" w:rsidR="005871CD" w:rsidRDefault="005871CD">
            <w:pPr>
              <w:pStyle w:val="CellDescription"/>
            </w:pPr>
            <w:r>
              <w:rPr>
                <w:w w:val="100"/>
              </w:rPr>
              <w:t>14+n bytes</w:t>
            </w:r>
          </w:p>
        </w:tc>
        <w:tc>
          <w:tcPr>
            <w:tcW w:w="7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7333BE6" w14:textId="77777777" w:rsidR="005871CD" w:rsidRDefault="005871CD">
            <w:pPr>
              <w:pStyle w:val="CellParameter"/>
            </w:pPr>
            <w:r>
              <w:rPr>
                <w:w w:val="100"/>
              </w:rPr>
              <w:t>1965</w:t>
            </w:r>
          </w:p>
        </w:tc>
        <w:tc>
          <w:tcPr>
            <w:tcW w:w="2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338DDAC5" w14:textId="77777777" w:rsidR="005871CD" w:rsidRDefault="005871CD">
            <w:pPr>
              <w:pStyle w:val="CellDescription"/>
            </w:pPr>
            <w:r>
              <w:rPr>
                <w:w w:val="100"/>
              </w:rPr>
              <w:t>Provides a general-purpose grouping structure.</w:t>
            </w:r>
          </w:p>
        </w:tc>
      </w:tr>
      <w:tr w:rsidR="00000000" w14:paraId="56444F83" w14:textId="77777777">
        <w:trPr>
          <w:trHeight w:val="420"/>
        </w:trPr>
        <w:tc>
          <w:tcPr>
            <w:tcW w:w="1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C57C6B1" w14:textId="77777777" w:rsidR="005871CD" w:rsidRDefault="005871CD">
            <w:pPr>
              <w:pStyle w:val="CellFunction"/>
            </w:pPr>
            <w:r>
              <w:rPr>
                <w:w w:val="100"/>
              </w:rPr>
              <w:t>DFTAG_VH</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E6E2CF2" w14:textId="77777777" w:rsidR="005871CD" w:rsidRDefault="005871CD">
            <w:pPr>
              <w:pStyle w:val="CellDescription"/>
            </w:pPr>
            <w:r>
              <w:rPr>
                <w:w w:val="100"/>
              </w:rPr>
              <w:t>Vdata Description</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3BF260B" w14:textId="77777777" w:rsidR="005871CD" w:rsidRDefault="005871CD">
            <w:pPr>
              <w:pStyle w:val="CellDescription"/>
            </w:pPr>
            <w:r>
              <w:rPr>
                <w:w w:val="100"/>
              </w:rPr>
              <w:t>22+n bytes</w:t>
            </w:r>
          </w:p>
        </w:tc>
        <w:tc>
          <w:tcPr>
            <w:tcW w:w="7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27233DA7" w14:textId="77777777" w:rsidR="005871CD" w:rsidRDefault="005871CD">
            <w:pPr>
              <w:pStyle w:val="CellParameter"/>
            </w:pPr>
            <w:r>
              <w:rPr>
                <w:w w:val="100"/>
              </w:rPr>
              <w:t>1962</w:t>
            </w:r>
          </w:p>
        </w:tc>
        <w:tc>
          <w:tcPr>
            <w:tcW w:w="2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0E00F85A" w14:textId="77777777" w:rsidR="005871CD" w:rsidRDefault="005871CD">
            <w:pPr>
              <w:pStyle w:val="CellDescription"/>
            </w:pPr>
            <w:r>
              <w:rPr>
                <w:w w:val="100"/>
              </w:rPr>
              <w:t>Provides information necessary to process a DFTAG_VS.</w:t>
            </w:r>
          </w:p>
        </w:tc>
      </w:tr>
      <w:tr w:rsidR="00000000" w14:paraId="3FEF63AE" w14:textId="77777777">
        <w:trPr>
          <w:trHeight w:val="600"/>
        </w:trPr>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5AB44FC" w14:textId="77777777" w:rsidR="005871CD" w:rsidRDefault="005871CD">
            <w:pPr>
              <w:pStyle w:val="CellFunction"/>
            </w:pPr>
            <w:r>
              <w:rPr>
                <w:w w:val="100"/>
              </w:rPr>
              <w:lastRenderedPageBreak/>
              <w:t>DFTAG_VS</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6823CB4" w14:textId="77777777" w:rsidR="005871CD" w:rsidRDefault="005871CD">
            <w:pPr>
              <w:pStyle w:val="CellDescription"/>
            </w:pPr>
            <w:r>
              <w:rPr>
                <w:w w:val="100"/>
              </w:rPr>
              <w:t>Vdata</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D5FB855" w14:textId="77777777" w:rsidR="005871CD" w:rsidRDefault="005871CD">
            <w:pPr>
              <w:pStyle w:val="CellDescription"/>
            </w:pPr>
            <w:r>
              <w:rPr>
                <w:w w:val="100"/>
              </w:rPr>
              <w:t>n bytes</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C2F60C8" w14:textId="77777777" w:rsidR="005871CD" w:rsidRDefault="005871CD">
            <w:pPr>
              <w:pStyle w:val="CellParameter"/>
            </w:pPr>
            <w:r>
              <w:rPr>
                <w:w w:val="100"/>
              </w:rPr>
              <w:t>1963</w:t>
            </w:r>
          </w:p>
        </w:tc>
        <w:tc>
          <w:tcPr>
            <w:tcW w:w="2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0A0B292" w14:textId="77777777" w:rsidR="005871CD" w:rsidRDefault="005871CD">
            <w:pPr>
              <w:pStyle w:val="CellDescription"/>
            </w:pPr>
            <w:r>
              <w:rPr>
                <w:w w:val="100"/>
              </w:rPr>
              <w:t>Contains a block of data that is to be i</w:t>
            </w:r>
            <w:r>
              <w:rPr>
                <w:w w:val="100"/>
              </w:rPr>
              <w:t>nterpreted according to the information in the corresponding DFTAG_VH.</w:t>
            </w:r>
          </w:p>
        </w:tc>
      </w:tr>
    </w:tbl>
    <w:p w14:paraId="5DCFDF7A" w14:textId="77777777" w:rsidR="005871CD" w:rsidRDefault="005871CD" w:rsidP="005871CD">
      <w:pPr>
        <w:pStyle w:val="Table"/>
        <w:numPr>
          <w:ilvl w:val="0"/>
          <w:numId w:val="9"/>
        </w:numPr>
        <w:ind w:left="2700" w:hanging="2700"/>
        <w:rPr>
          <w:w w:val="100"/>
        </w:rPr>
      </w:pPr>
    </w:p>
    <w:p w14:paraId="0ABD4049" w14:textId="77777777" w:rsidR="005871CD" w:rsidRDefault="005871CD" w:rsidP="005871CD">
      <w:pPr>
        <w:pStyle w:val="Table"/>
        <w:numPr>
          <w:ilvl w:val="0"/>
          <w:numId w:val="10"/>
        </w:numPr>
        <w:ind w:left="2700" w:hanging="2700"/>
        <w:rPr>
          <w:w w:val="100"/>
        </w:rPr>
      </w:pPr>
      <w:r>
        <w:rPr>
          <w:w w:val="100"/>
        </w:rPr>
        <w:t>The Obsole</w:t>
      </w:r>
      <w:r>
        <w:rPr>
          <w:w w:val="100"/>
        </w:rPr>
        <w:fldChar w:fldCharType="begin"/>
      </w:r>
      <w:r>
        <w:rPr>
          <w:w w:val="100"/>
        </w:rPr>
        <w:instrText>xe "</w:instrText>
      </w:r>
      <w:r>
        <w:rPr>
          <w:w w:val="100"/>
        </w:rPr>
        <w:instrText>Obsolete tags: list of</w:instrText>
      </w:r>
      <w:r>
        <w:rPr>
          <w:w w:val="100"/>
        </w:rPr>
        <w:instrText>"</w:instrText>
      </w:r>
      <w:r>
        <w:rPr>
          <w:w w:val="100"/>
        </w:rPr>
        <w:fldChar w:fldCharType="end"/>
      </w:r>
      <w:r>
        <w:rPr>
          <w:w w:val="100"/>
        </w:rPr>
        <w:t>te HDF Tags</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580"/>
        <w:gridCol w:w="1440"/>
        <w:gridCol w:w="1440"/>
        <w:gridCol w:w="720"/>
        <w:gridCol w:w="2580"/>
      </w:tblGrid>
      <w:tr w:rsidR="00000000" w14:paraId="6C21B129" w14:textId="77777777">
        <w:trPr>
          <w:trHeight w:val="400"/>
        </w:trPr>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957F8C1" w14:textId="77777777" w:rsidR="005871CD" w:rsidRDefault="005871CD">
            <w:pPr>
              <w:pStyle w:val="TableHead"/>
            </w:pPr>
            <w:r>
              <w:rPr>
                <w:w w:val="100"/>
              </w:rPr>
              <w:t>Tag Name</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EEEBB7C" w14:textId="77777777" w:rsidR="005871CD" w:rsidRDefault="005871CD">
            <w:pPr>
              <w:pStyle w:val="TableHead"/>
            </w:pPr>
            <w:r>
              <w:rPr>
                <w:w w:val="100"/>
              </w:rPr>
              <w:t>Short Description</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79B66CE" w14:textId="77777777" w:rsidR="005871CD" w:rsidRDefault="005871CD">
            <w:pPr>
              <w:pStyle w:val="TableHead"/>
            </w:pPr>
            <w:r>
              <w:rPr>
                <w:w w:val="100"/>
              </w:rPr>
              <w:t>Data Size</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FC3AFBF" w14:textId="77777777" w:rsidR="005871CD" w:rsidRDefault="005871CD">
            <w:pPr>
              <w:pStyle w:val="TableHead"/>
            </w:pPr>
            <w:r>
              <w:rPr>
                <w:w w:val="100"/>
              </w:rPr>
              <w:t>Tag Value</w:t>
            </w:r>
          </w:p>
        </w:tc>
        <w:tc>
          <w:tcPr>
            <w:tcW w:w="2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13A1418" w14:textId="77777777" w:rsidR="005871CD" w:rsidRDefault="005871CD">
            <w:pPr>
              <w:pStyle w:val="TableHead"/>
            </w:pPr>
            <w:r>
              <w:rPr>
                <w:w w:val="100"/>
              </w:rPr>
              <w:t>Long Description</w:t>
            </w:r>
          </w:p>
        </w:tc>
      </w:tr>
      <w:tr w:rsidR="00000000" w14:paraId="5B28AFD3" w14:textId="77777777">
        <w:trPr>
          <w:trHeight w:val="600"/>
        </w:trPr>
        <w:tc>
          <w:tcPr>
            <w:tcW w:w="1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39666EE" w14:textId="77777777" w:rsidR="005871CD" w:rsidRDefault="005871CD">
            <w:pPr>
              <w:pStyle w:val="CellFunction"/>
            </w:pPr>
            <w:r>
              <w:rPr>
                <w:w w:val="100"/>
              </w:rPr>
              <w:t>DFTAG_IDS</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BF7AE2D" w14:textId="77777777" w:rsidR="005871CD" w:rsidRDefault="005871CD">
            <w:pPr>
              <w:pStyle w:val="CellDescription"/>
            </w:pPr>
            <w:r>
              <w:rPr>
                <w:w w:val="100"/>
              </w:rPr>
              <w:t>Image Dimension-8</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07E1B58A" w14:textId="77777777" w:rsidR="005871CD" w:rsidRDefault="005871CD">
            <w:pPr>
              <w:pStyle w:val="CellDescription"/>
            </w:pPr>
            <w:r>
              <w:rPr>
                <w:w w:val="100"/>
              </w:rPr>
              <w:t>4 bytes</w:t>
            </w:r>
          </w:p>
        </w:tc>
        <w:tc>
          <w:tcPr>
            <w:tcW w:w="7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78FE23A8" w14:textId="77777777" w:rsidR="005871CD" w:rsidRDefault="005871CD">
            <w:pPr>
              <w:pStyle w:val="CellParameter"/>
            </w:pPr>
            <w:r>
              <w:rPr>
                <w:w w:val="100"/>
              </w:rPr>
              <w:t>200</w:t>
            </w:r>
          </w:p>
        </w:tc>
        <w:tc>
          <w:tcPr>
            <w:tcW w:w="2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8AACA88" w14:textId="77777777" w:rsidR="005871CD" w:rsidRDefault="005871CD">
            <w:pPr>
              <w:pStyle w:val="CellDescription"/>
            </w:pPr>
            <w:r>
              <w:rPr>
                <w:w w:val="100"/>
              </w:rPr>
              <w:t>Two 16-bit integers that represent the width and height of an 8-bit raster image in bytes.</w:t>
            </w:r>
          </w:p>
        </w:tc>
      </w:tr>
      <w:tr w:rsidR="00000000" w14:paraId="3462B9DB" w14:textId="77777777">
        <w:trPr>
          <w:trHeight w:val="600"/>
        </w:trPr>
        <w:tc>
          <w:tcPr>
            <w:tcW w:w="1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2EE2B7C" w14:textId="77777777" w:rsidR="005871CD" w:rsidRDefault="005871CD">
            <w:pPr>
              <w:pStyle w:val="CellFunction"/>
            </w:pPr>
            <w:r>
              <w:rPr>
                <w:w w:val="100"/>
              </w:rPr>
              <w:t>DFTAG_IP8</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6071B39" w14:textId="77777777" w:rsidR="005871CD" w:rsidRDefault="005871CD">
            <w:pPr>
              <w:pStyle w:val="CellDescription"/>
            </w:pPr>
            <w:r>
              <w:rPr>
                <w:w w:val="100"/>
              </w:rPr>
              <w:t>Image Palette-8</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9AC381F" w14:textId="77777777" w:rsidR="005871CD" w:rsidRDefault="005871CD">
            <w:pPr>
              <w:pStyle w:val="CellDescription"/>
            </w:pPr>
            <w:r>
              <w:rPr>
                <w:w w:val="100"/>
              </w:rPr>
              <w:t>768 bytes</w:t>
            </w:r>
          </w:p>
        </w:tc>
        <w:tc>
          <w:tcPr>
            <w:tcW w:w="7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7EF1ABA4" w14:textId="77777777" w:rsidR="005871CD" w:rsidRDefault="005871CD">
            <w:pPr>
              <w:pStyle w:val="CellParameter"/>
            </w:pPr>
            <w:r>
              <w:rPr>
                <w:w w:val="100"/>
              </w:rPr>
              <w:t>201</w:t>
            </w:r>
          </w:p>
        </w:tc>
        <w:tc>
          <w:tcPr>
            <w:tcW w:w="2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8529D21" w14:textId="77777777" w:rsidR="005871CD" w:rsidRDefault="005871CD">
            <w:pPr>
              <w:pStyle w:val="CellDescription"/>
            </w:pPr>
            <w:r>
              <w:rPr>
                <w:w w:val="100"/>
              </w:rPr>
              <w:t>A 256 x 3 byte array representing the red, green and blue elements of the 256-color palette respectively.</w:t>
            </w:r>
          </w:p>
        </w:tc>
      </w:tr>
      <w:tr w:rsidR="00000000" w14:paraId="035BD959" w14:textId="77777777">
        <w:trPr>
          <w:trHeight w:val="420"/>
        </w:trPr>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A80C93F" w14:textId="77777777" w:rsidR="005871CD" w:rsidRDefault="005871CD">
            <w:pPr>
              <w:pStyle w:val="CellFunction"/>
            </w:pPr>
            <w:r>
              <w:rPr>
                <w:w w:val="100"/>
              </w:rPr>
              <w:t>DFTAG_RI8</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9B542B0" w14:textId="77777777" w:rsidR="005871CD" w:rsidRDefault="005871CD">
            <w:pPr>
              <w:pStyle w:val="CellDescription"/>
            </w:pPr>
            <w:r>
              <w:rPr>
                <w:w w:val="100"/>
              </w:rPr>
              <w:t>Raster Image-8</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9CC3ABF" w14:textId="77777777" w:rsidR="005871CD" w:rsidRDefault="005871CD">
            <w:pPr>
              <w:pStyle w:val="CellDescription"/>
            </w:pPr>
            <w:r>
              <w:rPr>
                <w:w w:val="100"/>
              </w:rPr>
              <w:t>x*y bytes</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AF67EF0" w14:textId="77777777" w:rsidR="005871CD" w:rsidRDefault="005871CD">
            <w:pPr>
              <w:pStyle w:val="CellParameter"/>
            </w:pPr>
            <w:r>
              <w:rPr>
                <w:w w:val="100"/>
              </w:rPr>
              <w:t>202</w:t>
            </w:r>
          </w:p>
        </w:tc>
        <w:tc>
          <w:tcPr>
            <w:tcW w:w="2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D7096F4" w14:textId="77777777" w:rsidR="005871CD" w:rsidRDefault="005871CD">
            <w:pPr>
              <w:pStyle w:val="CellDescription"/>
            </w:pPr>
            <w:r>
              <w:rPr>
                <w:w w:val="100"/>
              </w:rPr>
              <w:t>A row-oriented representation of the elementary 8-bit image data.</w:t>
            </w:r>
          </w:p>
        </w:tc>
      </w:tr>
      <w:tr w:rsidR="00000000" w14:paraId="5D8A1D13" w14:textId="77777777">
        <w:trPr>
          <w:trHeight w:val="780"/>
        </w:trPr>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5ADE27A" w14:textId="77777777" w:rsidR="005871CD" w:rsidRDefault="005871CD">
            <w:pPr>
              <w:pStyle w:val="CellFunction"/>
            </w:pPr>
            <w:r>
              <w:rPr>
                <w:w w:val="100"/>
              </w:rPr>
              <w:t>DFTAG_CI8</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AD65689" w14:textId="77777777" w:rsidR="005871CD" w:rsidRDefault="005871CD">
            <w:pPr>
              <w:pStyle w:val="CellDescription"/>
            </w:pPr>
            <w:r>
              <w:rPr>
                <w:w w:val="100"/>
              </w:rPr>
              <w:t>Compressed Image-8</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BC2951E" w14:textId="77777777" w:rsidR="005871CD" w:rsidRDefault="005871CD">
            <w:pPr>
              <w:pStyle w:val="CellDescription"/>
            </w:pPr>
            <w:r>
              <w:rPr>
                <w:w w:val="100"/>
              </w:rPr>
              <w:t>n bytes</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2DF8772" w14:textId="77777777" w:rsidR="005871CD" w:rsidRDefault="005871CD">
            <w:pPr>
              <w:pStyle w:val="CellParameter"/>
            </w:pPr>
            <w:r>
              <w:rPr>
                <w:w w:val="100"/>
              </w:rPr>
              <w:t>203</w:t>
            </w:r>
          </w:p>
        </w:tc>
        <w:tc>
          <w:tcPr>
            <w:tcW w:w="2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45C21D2" w14:textId="77777777" w:rsidR="005871CD" w:rsidRDefault="005871CD">
            <w:pPr>
              <w:pStyle w:val="CellDescription"/>
            </w:pPr>
            <w:r>
              <w:rPr>
                <w:w w:val="100"/>
              </w:rPr>
              <w:t>A row-oriented representation of the elementary 8-bit raster image data, with each row compressed using a form of run-length encoding.</w:t>
            </w:r>
          </w:p>
        </w:tc>
      </w:tr>
      <w:tr w:rsidR="00000000" w14:paraId="6C9F2B4A" w14:textId="77777777">
        <w:trPr>
          <w:trHeight w:val="420"/>
        </w:trPr>
        <w:tc>
          <w:tcPr>
            <w:tcW w:w="1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68A4D0D" w14:textId="77777777" w:rsidR="005871CD" w:rsidRDefault="005871CD">
            <w:pPr>
              <w:pStyle w:val="CellFunction"/>
            </w:pPr>
            <w:r>
              <w:rPr>
                <w:w w:val="100"/>
              </w:rPr>
              <w:t>DFTAG_II8</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2BABBD2" w14:textId="77777777" w:rsidR="005871CD" w:rsidRDefault="005871CD">
            <w:pPr>
              <w:pStyle w:val="CellDescription"/>
            </w:pPr>
            <w:r>
              <w:rPr>
                <w:w w:val="100"/>
              </w:rPr>
              <w:t>IMCOMP Image-8</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0C447CC" w14:textId="77777777" w:rsidR="005871CD" w:rsidRDefault="005871CD">
            <w:pPr>
              <w:pStyle w:val="CellDescription"/>
            </w:pPr>
            <w:r>
              <w:rPr>
                <w:w w:val="100"/>
              </w:rPr>
              <w:t>n bytes</w:t>
            </w:r>
          </w:p>
        </w:tc>
        <w:tc>
          <w:tcPr>
            <w:tcW w:w="7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5033526" w14:textId="77777777" w:rsidR="005871CD" w:rsidRDefault="005871CD">
            <w:pPr>
              <w:pStyle w:val="CellParameter"/>
            </w:pPr>
            <w:r>
              <w:rPr>
                <w:w w:val="100"/>
              </w:rPr>
              <w:t>204</w:t>
            </w:r>
          </w:p>
        </w:tc>
        <w:tc>
          <w:tcPr>
            <w:tcW w:w="2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71ADD0E" w14:textId="77777777" w:rsidR="005871CD" w:rsidRDefault="005871CD">
            <w:pPr>
              <w:pStyle w:val="CellDescription"/>
            </w:pPr>
            <w:r>
              <w:rPr>
                <w:w w:val="100"/>
              </w:rPr>
              <w:t xml:space="preserve">A 4:1 8-bit raster image, </w:t>
            </w:r>
            <w:r>
              <w:rPr>
                <w:w w:val="100"/>
              </w:rPr>
              <w:t>compressed using the IMCOMP algorithm.</w:t>
            </w:r>
          </w:p>
        </w:tc>
      </w:tr>
      <w:tr w:rsidR="00000000" w14:paraId="6A32DE7C" w14:textId="77777777">
        <w:trPr>
          <w:trHeight w:val="600"/>
        </w:trPr>
        <w:tc>
          <w:tcPr>
            <w:tcW w:w="1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314CA17B" w14:textId="77777777" w:rsidR="005871CD" w:rsidRDefault="005871CD">
            <w:pPr>
              <w:pStyle w:val="CellFunction"/>
            </w:pPr>
            <w:r>
              <w:rPr>
                <w:w w:val="100"/>
              </w:rPr>
              <w:t>DFTAG_SDG</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3DBBF3A" w14:textId="77777777" w:rsidR="005871CD" w:rsidRDefault="005871CD">
            <w:pPr>
              <w:pStyle w:val="CellDescription"/>
            </w:pPr>
            <w:r>
              <w:rPr>
                <w:w w:val="100"/>
              </w:rPr>
              <w:t>Scientific Data Group</w:t>
            </w:r>
          </w:p>
        </w:tc>
        <w:tc>
          <w:tcPr>
            <w:tcW w:w="14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00440238" w14:textId="77777777" w:rsidR="005871CD" w:rsidRDefault="005871CD">
            <w:pPr>
              <w:pStyle w:val="CellDescription"/>
            </w:pPr>
            <w:r>
              <w:rPr>
                <w:w w:val="100"/>
              </w:rPr>
              <w:t>n*4 bytes</w:t>
            </w:r>
          </w:p>
        </w:tc>
        <w:tc>
          <w:tcPr>
            <w:tcW w:w="7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C15D245" w14:textId="77777777" w:rsidR="005871CD" w:rsidRDefault="005871CD">
            <w:pPr>
              <w:pStyle w:val="CellParameter"/>
            </w:pPr>
            <w:r>
              <w:rPr>
                <w:w w:val="100"/>
              </w:rPr>
              <w:t>700</w:t>
            </w:r>
          </w:p>
        </w:tc>
        <w:tc>
          <w:tcPr>
            <w:tcW w:w="25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7C30762F" w14:textId="77777777" w:rsidR="005871CD" w:rsidRDefault="005871CD">
            <w:pPr>
              <w:pStyle w:val="CellDescription"/>
            </w:pPr>
            <w:r>
              <w:rPr>
                <w:w w:val="100"/>
              </w:rPr>
              <w:t>List the Data Identifiers (tag/reference number pairs) that uniquely describe a scientific data set.</w:t>
            </w:r>
          </w:p>
        </w:tc>
      </w:tr>
      <w:tr w:rsidR="00000000" w14:paraId="3AF2ACD8" w14:textId="77777777">
        <w:trPr>
          <w:trHeight w:val="420"/>
        </w:trPr>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C8E2D2A" w14:textId="77777777" w:rsidR="005871CD" w:rsidRDefault="005871CD">
            <w:pPr>
              <w:pStyle w:val="CellFunction"/>
            </w:pPr>
            <w:r>
              <w:rPr>
                <w:w w:val="100"/>
              </w:rPr>
              <w:t>DFTAG_SDT</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567703C" w14:textId="77777777" w:rsidR="005871CD" w:rsidRDefault="005871CD">
            <w:pPr>
              <w:pStyle w:val="CellDescription"/>
            </w:pPr>
            <w:r>
              <w:rPr>
                <w:w w:val="100"/>
              </w:rPr>
              <w:t>Transpose</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C498EAE" w14:textId="77777777" w:rsidR="005871CD" w:rsidRDefault="005871CD">
            <w:pPr>
              <w:pStyle w:val="CellDescription"/>
            </w:pPr>
            <w:r>
              <w:rPr>
                <w:w w:val="100"/>
              </w:rPr>
              <w:t>0 bytes</w:t>
            </w:r>
          </w:p>
        </w:tc>
        <w:tc>
          <w:tcPr>
            <w:tcW w:w="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CF37DBC" w14:textId="77777777" w:rsidR="005871CD" w:rsidRDefault="005871CD">
            <w:pPr>
              <w:pStyle w:val="CellParameter"/>
            </w:pPr>
            <w:r>
              <w:rPr>
                <w:w w:val="100"/>
              </w:rPr>
              <w:t>709</w:t>
            </w:r>
          </w:p>
        </w:tc>
        <w:tc>
          <w:tcPr>
            <w:tcW w:w="2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42B4493" w14:textId="77777777" w:rsidR="005871CD" w:rsidRDefault="005871CD">
            <w:pPr>
              <w:pStyle w:val="CellDescription"/>
            </w:pPr>
            <w:r>
              <w:rPr>
                <w:w w:val="100"/>
              </w:rPr>
              <w:t>Indicates that data is transposed in the file.</w:t>
            </w:r>
          </w:p>
        </w:tc>
      </w:tr>
    </w:tbl>
    <w:p w14:paraId="0ADDB49C" w14:textId="77777777" w:rsidR="005871CD" w:rsidRDefault="005871CD" w:rsidP="005871CD">
      <w:pPr>
        <w:pStyle w:val="Table"/>
        <w:numPr>
          <w:ilvl w:val="0"/>
          <w:numId w:val="10"/>
        </w:numPr>
        <w:ind w:left="2700" w:hanging="2700"/>
        <w:rPr>
          <w:w w:val="100"/>
        </w:rPr>
      </w:pPr>
    </w:p>
    <w:p w14:paraId="76668BDA" w14:textId="77777777" w:rsidR="005871CD" w:rsidRDefault="005871CD" w:rsidP="005871CD">
      <w:pPr>
        <w:pStyle w:val="Appendix1"/>
        <w:numPr>
          <w:ilvl w:val="0"/>
          <w:numId w:val="11"/>
        </w:numPr>
        <w:ind w:left="1900" w:hanging="1180"/>
        <w:rPr>
          <w:w w:val="100"/>
        </w:rPr>
      </w:pPr>
      <w:r>
        <w:rPr>
          <w:w w:val="100"/>
        </w:rPr>
        <w:lastRenderedPageBreak/>
        <w:t>HDF Inst</w:t>
      </w:r>
      <w:r>
        <w:rPr>
          <w:w w:val="100"/>
        </w:rPr>
        <w:fldChar w:fldCharType="begin"/>
      </w:r>
      <w:r>
        <w:rPr>
          <w:w w:val="100"/>
        </w:rPr>
        <w:instrText>xe "</w:instrText>
      </w:r>
      <w:r>
        <w:rPr>
          <w:w w:val="100"/>
        </w:rPr>
        <w:instrText>HDF installation overview</w:instrText>
      </w:r>
      <w:r>
        <w:rPr>
          <w:w w:val="100"/>
        </w:rPr>
        <w:instrText>"</w:instrText>
      </w:r>
      <w:r>
        <w:rPr>
          <w:w w:val="100"/>
        </w:rPr>
        <w:fldChar w:fldCharType="end"/>
      </w:r>
      <w:r>
        <w:rPr>
          <w:w w:val="100"/>
        </w:rPr>
        <w:t>allation Overview</w:t>
      </w:r>
    </w:p>
    <w:p w14:paraId="57101976" w14:textId="77777777" w:rsidR="005871CD" w:rsidRDefault="005871CD" w:rsidP="005871CD">
      <w:pPr>
        <w:pStyle w:val="Appendix2"/>
        <w:numPr>
          <w:ilvl w:val="0"/>
          <w:numId w:val="12"/>
        </w:numPr>
        <w:ind w:left="1900" w:hanging="540"/>
        <w:rPr>
          <w:w w:val="100"/>
        </w:rPr>
      </w:pPr>
      <w:r>
        <w:rPr>
          <w:w w:val="100"/>
        </w:rPr>
        <w:t>General HDF Installation Overview</w:t>
      </w:r>
    </w:p>
    <w:p w14:paraId="1FADBA08" w14:textId="77777777" w:rsidR="005871CD" w:rsidRDefault="005871CD" w:rsidP="005871CD">
      <w:pPr>
        <w:pStyle w:val="Appendix3"/>
        <w:numPr>
          <w:ilvl w:val="0"/>
          <w:numId w:val="13"/>
        </w:numPr>
        <w:rPr>
          <w:w w:val="100"/>
        </w:rPr>
      </w:pPr>
      <w:r>
        <w:rPr>
          <w:w w:val="100"/>
        </w:rPr>
        <w:t>Acquiring the HDF Library Source</w:t>
      </w:r>
    </w:p>
    <w:p w14:paraId="66C6898A" w14:textId="77777777" w:rsidR="005871CD" w:rsidRDefault="005871CD">
      <w:pPr>
        <w:pStyle w:val="Body"/>
        <w:rPr>
          <w:w w:val="100"/>
        </w:rPr>
      </w:pPr>
      <w:r>
        <w:rPr>
          <w:w w:val="100"/>
        </w:rPr>
        <w:t>You may obtain the HDF source code and/or selected binaries at no charge from The HDF Group's server:</w:t>
      </w:r>
    </w:p>
    <w:p w14:paraId="69975BA8" w14:textId="77777777" w:rsidR="005871CD" w:rsidRDefault="005871CD">
      <w:pPr>
        <w:pStyle w:val="Body"/>
        <w:rPr>
          <w:rStyle w:val="URL"/>
        </w:rPr>
      </w:pPr>
      <w:r>
        <w:rPr>
          <w:w w:val="100"/>
        </w:rPr>
        <w:t xml:space="preserve">             </w:t>
      </w:r>
      <w:r>
        <w:rPr>
          <w:rStyle w:val="URL"/>
        </w:rPr>
        <w:t>http://www.hdfgroup.org/products/hdf4</w:t>
      </w:r>
    </w:p>
    <w:p w14:paraId="6EA424C7" w14:textId="77777777" w:rsidR="005871CD" w:rsidRDefault="005871CD">
      <w:pPr>
        <w:pStyle w:val="Body"/>
        <w:rPr>
          <w:rStyle w:val="URL"/>
        </w:rPr>
      </w:pPr>
      <w:r>
        <w:rPr>
          <w:w w:val="100"/>
        </w:rPr>
        <w:t xml:space="preserve">             </w:t>
      </w:r>
      <w:r>
        <w:rPr>
          <w:rStyle w:val="URL"/>
        </w:rPr>
        <w:t>http://www.hdfgroup.org/release4/obtain.html</w:t>
      </w:r>
    </w:p>
    <w:p w14:paraId="2A23E3F3" w14:textId="77777777" w:rsidR="005871CD" w:rsidRDefault="005871CD">
      <w:pPr>
        <w:pStyle w:val="Body"/>
        <w:rPr>
          <w:w w:val="100"/>
        </w:rPr>
      </w:pPr>
      <w:r>
        <w:rPr>
          <w:w w:val="100"/>
        </w:rPr>
        <w:t>For referenc</w:t>
      </w:r>
      <w:r>
        <w:rPr>
          <w:w w:val="100"/>
        </w:rPr>
        <w:t>e, the unpacked HDF source code can be found at</w:t>
      </w:r>
    </w:p>
    <w:p w14:paraId="3DECAC48" w14:textId="77777777" w:rsidR="005871CD" w:rsidRDefault="005871CD">
      <w:pPr>
        <w:pStyle w:val="Body"/>
        <w:rPr>
          <w:w w:val="100"/>
        </w:rPr>
      </w:pPr>
      <w:r>
        <w:rPr>
          <w:w w:val="100"/>
        </w:rPr>
        <w:t xml:space="preserve">         </w:t>
      </w:r>
      <w:r>
        <w:rPr>
          <w:rStyle w:val="URLftp"/>
        </w:rPr>
        <w:t>ftp://ftp.hdfgroup.org/HDF/HDF_Current/src/unpacked/</w:t>
      </w:r>
      <w:r>
        <w:rPr>
          <w:w w:val="100"/>
        </w:rPr>
        <w:t>.</w:t>
      </w:r>
    </w:p>
    <w:p w14:paraId="3B9A192D" w14:textId="77777777" w:rsidR="005871CD" w:rsidRDefault="005871CD" w:rsidP="005871CD">
      <w:pPr>
        <w:pStyle w:val="Appendix3"/>
        <w:numPr>
          <w:ilvl w:val="0"/>
          <w:numId w:val="14"/>
        </w:numPr>
        <w:rPr>
          <w:w w:val="100"/>
        </w:rPr>
      </w:pPr>
      <w:r>
        <w:rPr>
          <w:w w:val="100"/>
        </w:rPr>
        <w:t>Building the HDF Library Source</w:t>
      </w:r>
    </w:p>
    <w:p w14:paraId="21C4B714" w14:textId="77777777" w:rsidR="005871CD" w:rsidRDefault="005871CD">
      <w:pPr>
        <w:pStyle w:val="Body"/>
        <w:rPr>
          <w:w w:val="100"/>
        </w:rPr>
      </w:pPr>
      <w:r>
        <w:rPr>
          <w:w w:val="100"/>
        </w:rPr>
        <w:t>For instructions on building HDF from the source code, please refer to the INSTALL file in the top di</w:t>
      </w:r>
      <w:r>
        <w:rPr>
          <w:w w:val="100"/>
        </w:rPr>
        <w:t>rectory of the unpacked HDF source tree.</w:t>
      </w:r>
    </w:p>
    <w:p w14:paraId="12B04B0B" w14:textId="77777777" w:rsidR="005871CD" w:rsidRDefault="005871CD" w:rsidP="005871CD">
      <w:pPr>
        <w:pStyle w:val="Appendix1"/>
        <w:numPr>
          <w:ilvl w:val="0"/>
          <w:numId w:val="15"/>
        </w:numPr>
        <w:ind w:left="1900" w:hanging="1180"/>
        <w:rPr>
          <w:w w:val="100"/>
        </w:rPr>
      </w:pPr>
      <w:bookmarkStart w:id="3" w:name="RTF33333436353a204368617074"/>
      <w:r>
        <w:rPr>
          <w:w w:val="100"/>
        </w:rPr>
        <w:lastRenderedPageBreak/>
        <w:t>Attributes in HDF</w:t>
      </w:r>
      <w:bookmarkEnd w:id="3"/>
    </w:p>
    <w:p w14:paraId="103B9122" w14:textId="77777777" w:rsidR="005871CD" w:rsidRDefault="005871CD">
      <w:pPr>
        <w:pStyle w:val="Body"/>
        <w:rPr>
          <w:w w:val="100"/>
        </w:rPr>
      </w:pPr>
      <w:r>
        <w:rPr>
          <w:w w:val="100"/>
        </w:rPr>
        <w:t xml:space="preserve">This Appendix gives </w:t>
      </w:r>
      <w:r>
        <w:rPr>
          <w:w w:val="100"/>
        </w:rPr>
        <w:t>an overview of attributes in HDF and describes some issues in the library regarding attributes. The information is more helpful when users are working with files produced by older versions of the library.</w:t>
      </w:r>
    </w:p>
    <w:p w14:paraId="583B784D" w14:textId="77777777" w:rsidR="005871CD" w:rsidRDefault="005871CD" w:rsidP="005871CD">
      <w:pPr>
        <w:pStyle w:val="Appendix2"/>
        <w:numPr>
          <w:ilvl w:val="0"/>
          <w:numId w:val="16"/>
        </w:numPr>
        <w:ind w:left="1900" w:hanging="540"/>
        <w:rPr>
          <w:w w:val="100"/>
        </w:rPr>
      </w:pPr>
      <w:r>
        <w:rPr>
          <w:w w:val="100"/>
        </w:rPr>
        <w:t>Attribute Overview</w:t>
      </w:r>
    </w:p>
    <w:p w14:paraId="7C830F97" w14:textId="77777777" w:rsidR="005871CD" w:rsidRDefault="005871CD">
      <w:pPr>
        <w:pStyle w:val="Body"/>
        <w:rPr>
          <w:w w:val="100"/>
        </w:rPr>
      </w:pPr>
      <w:r>
        <w:rPr>
          <w:rStyle w:val="Definition"/>
          <w:w w:val="100"/>
        </w:rPr>
        <w:t>Attributes</w:t>
      </w:r>
      <w:r>
        <w:rPr>
          <w:w w:val="100"/>
        </w:rPr>
        <w:t xml:space="preserve"> are optional </w:t>
      </w:r>
      <w:r>
        <w:rPr>
          <w:w w:val="100"/>
        </w:rPr>
        <w:t xml:space="preserve">components in the HDF data model.  They can be used to describe the nature and/or the intended usage of various HDF elements.  This type of information is sometimes called user-created </w:t>
      </w:r>
      <w:r>
        <w:rPr>
          <w:rStyle w:val="Definition"/>
          <w:w w:val="100"/>
        </w:rPr>
        <w:t>metadata</w:t>
      </w:r>
      <w:r>
        <w:rPr>
          <w:w w:val="100"/>
        </w:rPr>
        <w:t xml:space="preserve"> because it is data about data.  The HDF elements that can be a</w:t>
      </w:r>
      <w:r>
        <w:rPr>
          <w:w w:val="100"/>
        </w:rPr>
        <w:t>ssigned with attributes include:</w:t>
      </w:r>
    </w:p>
    <w:p w14:paraId="4AFA0A18" w14:textId="77777777" w:rsidR="005871CD" w:rsidRDefault="005871CD" w:rsidP="005871CD">
      <w:pPr>
        <w:pStyle w:val="Bullet"/>
        <w:numPr>
          <w:ilvl w:val="0"/>
          <w:numId w:val="3"/>
        </w:numPr>
        <w:ind w:left="2360" w:hanging="200"/>
        <w:rPr>
          <w:w w:val="100"/>
        </w:rPr>
      </w:pPr>
      <w:r>
        <w:rPr>
          <w:w w:val="100"/>
        </w:rPr>
        <w:t>File, data set, and dimension in SD API</w:t>
      </w:r>
    </w:p>
    <w:p w14:paraId="75620678" w14:textId="77777777" w:rsidR="005871CD" w:rsidRDefault="005871CD" w:rsidP="005871CD">
      <w:pPr>
        <w:pStyle w:val="Bullet"/>
        <w:numPr>
          <w:ilvl w:val="0"/>
          <w:numId w:val="3"/>
        </w:numPr>
        <w:ind w:left="2360" w:hanging="200"/>
        <w:rPr>
          <w:w w:val="100"/>
        </w:rPr>
      </w:pPr>
      <w:r>
        <w:rPr>
          <w:w w:val="100"/>
        </w:rPr>
        <w:t>File and raster image in GR API</w:t>
      </w:r>
    </w:p>
    <w:p w14:paraId="4C9F1BEF" w14:textId="77777777" w:rsidR="005871CD" w:rsidRDefault="005871CD" w:rsidP="005871CD">
      <w:pPr>
        <w:pStyle w:val="Bullet"/>
        <w:numPr>
          <w:ilvl w:val="0"/>
          <w:numId w:val="3"/>
        </w:numPr>
        <w:ind w:left="2360" w:hanging="200"/>
        <w:rPr>
          <w:w w:val="100"/>
        </w:rPr>
      </w:pPr>
      <w:r>
        <w:rPr>
          <w:w w:val="100"/>
        </w:rPr>
        <w:t>Vgroup in V API</w:t>
      </w:r>
    </w:p>
    <w:p w14:paraId="0EFF80DC" w14:textId="77777777" w:rsidR="005871CD" w:rsidRDefault="005871CD" w:rsidP="005871CD">
      <w:pPr>
        <w:pStyle w:val="Bullet"/>
        <w:numPr>
          <w:ilvl w:val="0"/>
          <w:numId w:val="3"/>
        </w:numPr>
        <w:ind w:left="2360" w:hanging="200"/>
        <w:rPr>
          <w:w w:val="100"/>
        </w:rPr>
      </w:pPr>
      <w:r>
        <w:rPr>
          <w:w w:val="100"/>
        </w:rPr>
        <w:t>Vdata and vdata field in VS API</w:t>
      </w:r>
    </w:p>
    <w:p w14:paraId="7AFF3403" w14:textId="77777777" w:rsidR="005871CD" w:rsidRDefault="005871CD">
      <w:pPr>
        <w:pStyle w:val="Body"/>
        <w:rPr>
          <w:w w:val="100"/>
        </w:rPr>
      </w:pPr>
      <w:r>
        <w:rPr>
          <w:w w:val="100"/>
        </w:rPr>
        <w:t xml:space="preserve">At the creation, an HDF attribute requires a name, data values, number type, and number of values. The attribute name is an ASCII string of any length from 1 to </w:t>
      </w:r>
      <w:r>
        <w:rPr>
          <w:rStyle w:val="DefName"/>
        </w:rPr>
        <w:t>H4_MAX_NC_NAME</w:t>
      </w:r>
      <w:r>
        <w:rPr>
          <w:w w:val="100"/>
        </w:rPr>
        <w:t xml:space="preserve"> (or </w:t>
      </w:r>
      <w:r>
        <w:rPr>
          <w:rStyle w:val="DefName"/>
        </w:rPr>
        <w:t>256</w:t>
      </w:r>
      <w:r>
        <w:rPr>
          <w:w w:val="100"/>
        </w:rPr>
        <w:t>).  The attribute data contains one or more values, in which case all the</w:t>
      </w:r>
      <w:r>
        <w:rPr>
          <w:w w:val="100"/>
        </w:rPr>
        <w:t xml:space="preserve"> values must have the same number type as defined at the time the attribute is created.  Attributes take the form label=value, where label is the attribute’s name and value is the attribute’s data.   Number of values declares how many data entries the attr</w:t>
      </w:r>
      <w:r>
        <w:rPr>
          <w:w w:val="100"/>
        </w:rPr>
        <w:t xml:space="preserve">ibute has.  The number type can be any type supported by the HDF library. These number types are listed in Table 1A, "Number Type Definitions" in Section I of the </w:t>
      </w:r>
      <w:r>
        <w:rPr>
          <w:rStyle w:val="Citation"/>
        </w:rPr>
        <w:t>HDF4 Reference Manual</w:t>
      </w:r>
      <w:r>
        <w:rPr>
          <w:w w:val="100"/>
        </w:rPr>
        <w:t>.</w:t>
      </w:r>
    </w:p>
    <w:p w14:paraId="2B7B4ADB" w14:textId="77777777" w:rsidR="005871CD" w:rsidRDefault="005871CD">
      <w:pPr>
        <w:pStyle w:val="Body"/>
        <w:spacing w:before="140"/>
        <w:rPr>
          <w:w w:val="100"/>
        </w:rPr>
      </w:pPr>
      <w:r>
        <w:rPr>
          <w:w w:val="100"/>
        </w:rPr>
        <w:t>For each attribute, an a</w:t>
      </w:r>
      <w:r>
        <w:rPr>
          <w:w w:val="100"/>
        </w:rPr>
        <w:fldChar w:fldCharType="begin"/>
      </w:r>
      <w:r>
        <w:rPr>
          <w:w w:val="100"/>
        </w:rPr>
        <w:instrText>xe "</w:instrText>
      </w:r>
      <w:r>
        <w:rPr>
          <w:w w:val="100"/>
        </w:rPr>
        <w:instrText>User-defined attribute: count</w:instrText>
      </w:r>
      <w:r>
        <w:rPr>
          <w:w w:val="100"/>
        </w:rPr>
        <w:instrText>"</w:instrText>
      </w:r>
      <w:r>
        <w:rPr>
          <w:w w:val="100"/>
        </w:rPr>
        <w:fldChar w:fldCharType="end"/>
      </w:r>
      <w:r>
        <w:rPr>
          <w:w w:val="100"/>
        </w:rPr>
        <w:t>ttribute c</w:t>
      </w:r>
      <w:r>
        <w:rPr>
          <w:w w:val="100"/>
        </w:rPr>
        <w:t>ount is maintained that identifies the number of values in the attribute. Each attribute has a unique a</w:t>
      </w:r>
      <w:r>
        <w:rPr>
          <w:w w:val="100"/>
        </w:rPr>
        <w:fldChar w:fldCharType="begin"/>
      </w:r>
      <w:r>
        <w:rPr>
          <w:w w:val="100"/>
        </w:rPr>
        <w:instrText>xe "</w:instrText>
      </w:r>
      <w:r>
        <w:rPr>
          <w:w w:val="100"/>
        </w:rPr>
        <w:instrText>User-defined attribute: index</w:instrText>
      </w:r>
      <w:r>
        <w:rPr>
          <w:w w:val="100"/>
        </w:rPr>
        <w:instrText>"</w:instrText>
      </w:r>
      <w:r>
        <w:rPr>
          <w:w w:val="100"/>
        </w:rPr>
        <w:fldChar w:fldCharType="end"/>
      </w:r>
      <w:r>
        <w:rPr>
          <w:w w:val="100"/>
        </w:rPr>
        <w:t>ttribute index, the value of which ranges from 0 to the total number of attributes minus 1. The attribute index is us</w:t>
      </w:r>
      <w:r>
        <w:rPr>
          <w:w w:val="100"/>
        </w:rPr>
        <w:t>ed to locate an attribute in the object which the attribute is attached to. Once the attribute is identified, its values and information can be retrieved.</w:t>
      </w:r>
    </w:p>
    <w:p w14:paraId="33F37F76" w14:textId="77777777" w:rsidR="005871CD" w:rsidRDefault="005871CD">
      <w:pPr>
        <w:pStyle w:val="Body"/>
        <w:rPr>
          <w:w w:val="100"/>
        </w:rPr>
      </w:pPr>
      <w:r>
        <w:rPr>
          <w:w w:val="100"/>
        </w:rPr>
        <w:t xml:space="preserve">There are two types of attributes in HDF: </w:t>
      </w:r>
      <w:r>
        <w:rPr>
          <w:rStyle w:val="Definition"/>
          <w:w w:val="100"/>
        </w:rPr>
        <w:t xml:space="preserve">predefined </w:t>
      </w:r>
      <w:r>
        <w:rPr>
          <w:b/>
          <w:bCs/>
          <w:i/>
          <w:iCs/>
          <w:w w:val="100"/>
        </w:rPr>
        <w:t>attributes</w:t>
      </w:r>
      <w:r>
        <w:rPr>
          <w:w w:val="100"/>
        </w:rPr>
        <w:t xml:space="preserve"> and </w:t>
      </w:r>
      <w:r>
        <w:rPr>
          <w:rStyle w:val="Definition"/>
          <w:w w:val="100"/>
        </w:rPr>
        <w:t>user-defined attributes</w:t>
      </w:r>
      <w:r>
        <w:rPr>
          <w:w w:val="100"/>
        </w:rPr>
        <w:t>.</w:t>
      </w:r>
    </w:p>
    <w:p w14:paraId="1F6DABC9" w14:textId="77777777" w:rsidR="005871CD" w:rsidRDefault="005871CD">
      <w:pPr>
        <w:pStyle w:val="Body"/>
        <w:rPr>
          <w:w w:val="100"/>
        </w:rPr>
      </w:pPr>
      <w:r>
        <w:rPr>
          <w:w w:val="100"/>
        </w:rPr>
        <w:t xml:space="preserve"> </w:t>
      </w:r>
      <w:r>
        <w:rPr>
          <w:w w:val="100"/>
        </w:rPr>
        <w:fldChar w:fldCharType="begin"/>
      </w:r>
      <w:r>
        <w:rPr>
          <w:rStyle w:val="Definition"/>
          <w:w w:val="100"/>
        </w:rPr>
        <w:instrText>xe "</w:instrText>
      </w:r>
      <w:r>
        <w:rPr>
          <w:rStyle w:val="Definition"/>
          <w:w w:val="100"/>
        </w:rPr>
        <w:instrText>Predefined attribute: description</w:instrText>
      </w:r>
      <w:r>
        <w:rPr>
          <w:rStyle w:val="Definition"/>
          <w:w w:val="100"/>
        </w:rPr>
        <w:instrText>"</w:instrText>
      </w:r>
      <w:r>
        <w:rPr>
          <w:w w:val="100"/>
        </w:rPr>
        <w:fldChar w:fldCharType="end"/>
      </w:r>
      <w:r>
        <w:rPr>
          <w:rStyle w:val="Definition"/>
          <w:w w:val="100"/>
        </w:rPr>
        <w:t>Predefined attributes</w:t>
      </w:r>
      <w:r>
        <w:rPr>
          <w:w w:val="100"/>
        </w:rPr>
        <w:t xml:space="preserve"> have reserved names and, in some cases, predefined number types and/or number of data entries. Predefined attributes are useful because they establish conventions that applications can depend on</w:t>
      </w:r>
      <w:r>
        <w:rPr>
          <w:w w:val="100"/>
        </w:rPr>
        <w:t xml:space="preserve">.  They were first introduced in DFSD interface and later in the SD interface.   They are further described in Section 3.10, "Predefined Attributes," of the </w:t>
      </w:r>
      <w:r>
        <w:rPr>
          <w:rStyle w:val="Citation"/>
        </w:rPr>
        <w:t>HDF User’s Guide</w:t>
      </w:r>
      <w:r>
        <w:rPr>
          <w:w w:val="100"/>
        </w:rPr>
        <w:t xml:space="preserve">.  The GR interface was added in 1995 and has only one predefined attribute: </w:t>
      </w:r>
      <w:r>
        <w:rPr>
          <w:rStyle w:val="DefName"/>
        </w:rPr>
        <w:t>FILL_A</w:t>
      </w:r>
      <w:r>
        <w:rPr>
          <w:rStyle w:val="DefName"/>
        </w:rPr>
        <w:t>TTR</w:t>
      </w:r>
      <w:r>
        <w:rPr>
          <w:w w:val="100"/>
        </w:rPr>
        <w:t xml:space="preserve">, which is described in Section 8.10.1, "Predefined GR Attributes," of the </w:t>
      </w:r>
      <w:r>
        <w:rPr>
          <w:rStyle w:val="Citation"/>
        </w:rPr>
        <w:t>HDF User’s Guide</w:t>
      </w:r>
      <w:r>
        <w:rPr>
          <w:w w:val="100"/>
        </w:rPr>
        <w:t>.</w:t>
      </w:r>
    </w:p>
    <w:p w14:paraId="4D63F04C" w14:textId="77777777" w:rsidR="005871CD" w:rsidRDefault="005871CD">
      <w:pPr>
        <w:pStyle w:val="Body"/>
        <w:rPr>
          <w:w w:val="100"/>
        </w:rPr>
      </w:pPr>
      <w:r>
        <w:rPr>
          <w:rStyle w:val="Definition"/>
          <w:w w:val="100"/>
        </w:rPr>
        <w:fldChar w:fldCharType="begin"/>
      </w:r>
      <w:r>
        <w:rPr>
          <w:rStyle w:val="Definition"/>
          <w:w w:val="100"/>
        </w:rPr>
        <w:instrText>xe "</w:instrText>
      </w:r>
      <w:r>
        <w:rPr>
          <w:rStyle w:val="Definition"/>
          <w:w w:val="100"/>
        </w:rPr>
        <w:instrText>User-defined attribute: description</w:instrText>
      </w:r>
      <w:r>
        <w:rPr>
          <w:rStyle w:val="Definition"/>
          <w:w w:val="100"/>
        </w:rPr>
        <w:instrText>"</w:instrText>
      </w:r>
      <w:r>
        <w:rPr>
          <w:rStyle w:val="Definition"/>
          <w:w w:val="100"/>
        </w:rPr>
        <w:fldChar w:fldCharType="end"/>
      </w:r>
      <w:r>
        <w:rPr>
          <w:rStyle w:val="Definition"/>
          <w:w w:val="100"/>
        </w:rPr>
        <w:t>User-defined attributes</w:t>
      </w:r>
      <w:r>
        <w:rPr>
          <w:w w:val="100"/>
        </w:rPr>
        <w:t xml:space="preserve"> are defined by the calling program and contain auxiliary information about the element to whic</w:t>
      </w:r>
      <w:r>
        <w:rPr>
          <w:w w:val="100"/>
        </w:rPr>
        <w:t>h the attributes attach.  HDF library provides in each interface of SD, GR, V, and VS a set of functions to add and access attributes.  They are fully described in the associated chapters.</w:t>
      </w:r>
    </w:p>
    <w:p w14:paraId="0E0668E2" w14:textId="77777777" w:rsidR="005871CD" w:rsidRDefault="005871CD" w:rsidP="005871CD">
      <w:pPr>
        <w:pStyle w:val="Appendix2"/>
        <w:numPr>
          <w:ilvl w:val="0"/>
          <w:numId w:val="17"/>
        </w:numPr>
        <w:ind w:left="1900" w:hanging="540"/>
        <w:rPr>
          <w:w w:val="100"/>
        </w:rPr>
      </w:pPr>
      <w:r>
        <w:rPr>
          <w:w w:val="100"/>
        </w:rPr>
        <w:t>Underlaying storage issues</w:t>
      </w:r>
    </w:p>
    <w:p w14:paraId="26F24E57" w14:textId="77777777" w:rsidR="005871CD" w:rsidRDefault="005871CD">
      <w:pPr>
        <w:pStyle w:val="Body"/>
        <w:rPr>
          <w:w w:val="100"/>
        </w:rPr>
      </w:pPr>
      <w:r>
        <w:rPr>
          <w:w w:val="100"/>
        </w:rPr>
        <w:t>In general, users should not nee</w:t>
      </w:r>
      <w:r>
        <w:rPr>
          <w:w w:val="100"/>
        </w:rPr>
        <w:t>d the details described in this section, unless one is working with older HDF files (circa prior to 1993) and with raw data which relies on the knowledge of data layout in the file. The inclusion of this section in this User’s Guide was prompted by the HDF</w:t>
      </w:r>
      <w:r>
        <w:rPr>
          <w:w w:val="100"/>
        </w:rPr>
        <w:t xml:space="preserve">4 </w:t>
      </w:r>
      <w:r>
        <w:rPr>
          <w:w w:val="100"/>
        </w:rPr>
        <w:lastRenderedPageBreak/>
        <w:t>File Content Map Project because various API functions being added to support this project require explanation that involves the layout of attributes in the file.</w:t>
      </w:r>
    </w:p>
    <w:p w14:paraId="38B427D6" w14:textId="77777777" w:rsidR="005871CD" w:rsidRDefault="005871CD">
      <w:pPr>
        <w:pStyle w:val="Body"/>
        <w:rPr>
          <w:w w:val="100"/>
        </w:rPr>
      </w:pPr>
      <w:r>
        <w:rPr>
          <w:w w:val="100"/>
        </w:rPr>
        <w:t>In the early years of HDF, in addition to the predefined attributes such as label, unit, an</w:t>
      </w:r>
      <w:r>
        <w:rPr>
          <w:w w:val="100"/>
        </w:rPr>
        <w:t>d format, annotations were used to attach metadata to an HDF element such as data set and raster image.  When the library was expanded to include user-defined attributes to SD and GR interfaces, metadata once stored as an annotation could be more convenien</w:t>
      </w:r>
      <w:r>
        <w:rPr>
          <w:w w:val="100"/>
        </w:rPr>
        <w:t>tly stored as an attribute.  This expansion introduced the difference in the ways predefined attributes were stored in DFSD interface and in SD/GR interfaces. The user-defined attribute feature then extended into the V and VS interfaces.  Along the way, an</w:t>
      </w:r>
      <w:r>
        <w:rPr>
          <w:w w:val="100"/>
        </w:rPr>
        <w:t xml:space="preserve"> incompatibility was  inadvertently produced in the storage of attributes and their information.  The next sections briefly explains these issues and their effects.</w:t>
      </w:r>
    </w:p>
    <w:p w14:paraId="72691A7A" w14:textId="77777777" w:rsidR="005871CD" w:rsidRDefault="005871CD" w:rsidP="005871CD">
      <w:pPr>
        <w:pStyle w:val="Appendix3"/>
        <w:numPr>
          <w:ilvl w:val="0"/>
          <w:numId w:val="18"/>
        </w:numPr>
        <w:rPr>
          <w:w w:val="100"/>
        </w:rPr>
      </w:pPr>
      <w:r>
        <w:rPr>
          <w:w w:val="100"/>
        </w:rPr>
        <w:t>Predefined Attributes in DFSD API</w:t>
      </w:r>
    </w:p>
    <w:p w14:paraId="45299D13" w14:textId="77777777" w:rsidR="005871CD" w:rsidRDefault="005871CD">
      <w:pPr>
        <w:pStyle w:val="Body"/>
        <w:rPr>
          <w:w w:val="100"/>
        </w:rPr>
      </w:pPr>
      <w:r>
        <w:rPr>
          <w:w w:val="100"/>
        </w:rPr>
        <w:t xml:space="preserve">Beginning in 1993, when the SD interface and </w:t>
      </w:r>
      <w:r>
        <w:rPr>
          <w:w w:val="100"/>
        </w:rPr>
        <w:t xml:space="preserve">user-created attribute were introduced, an attribute has been stored in a vdata of class </w:t>
      </w:r>
      <w:r>
        <w:rPr>
          <w:rStyle w:val="DefName"/>
        </w:rPr>
        <w:t>_HDF_ATTRIBUTE</w:t>
      </w:r>
      <w:r>
        <w:rPr>
          <w:w w:val="100"/>
        </w:rPr>
        <w:t xml:space="preserve"> (or "</w:t>
      </w:r>
      <w:r>
        <w:rPr>
          <w:rStyle w:val="Code"/>
        </w:rPr>
        <w:t>Attr0.0</w:t>
      </w:r>
      <w:r>
        <w:rPr>
          <w:w w:val="100"/>
        </w:rPr>
        <w:t>",) regardless it is a predefined or user-created attribute.  However, prior to this period, there were only predefined attributes in DFSD A</w:t>
      </w:r>
      <w:r>
        <w:rPr>
          <w:w w:val="100"/>
        </w:rPr>
        <w:t>PI and they can be assigned to a data set or a dimension.  This early predefined attribute of the data set is stored using tag/ref approach, that is, a pair of tag and ref would point to a string containing the values of the data set’s attribute and the di</w:t>
      </w:r>
      <w:r>
        <w:rPr>
          <w:w w:val="100"/>
        </w:rPr>
        <w:t xml:space="preserve">mensions’ attributes. The dimension attributes are stored following the SDS attribute.  All attributes are separated by null characters.  For example, in file </w:t>
      </w:r>
      <w:r>
        <w:rPr>
          <w:rStyle w:val="Code"/>
        </w:rPr>
        <w:t>myfile</w:t>
      </w:r>
      <w:r>
        <w:rPr>
          <w:w w:val="100"/>
        </w:rPr>
        <w:t>, there is a two-dimensional data set.  The SDS and its dimensions were assigned with pre-d</w:t>
      </w:r>
      <w:r>
        <w:rPr>
          <w:w w:val="100"/>
        </w:rPr>
        <w:t>efined attributes as followed:</w:t>
      </w:r>
    </w:p>
    <w:p w14:paraId="687BCB53" w14:textId="77777777" w:rsidR="005871CD" w:rsidRDefault="005871CD">
      <w:pPr>
        <w:pStyle w:val="Body"/>
        <w:rPr>
          <w:w w:val="100"/>
        </w:rPr>
      </w:pPr>
      <w:r>
        <w:rPr>
          <w:w w:val="100"/>
        </w:rPr>
        <w:t xml:space="preserve">Data set: </w:t>
      </w:r>
      <w:r>
        <w:rPr>
          <w:rStyle w:val="Definition"/>
          <w:w w:val="100"/>
        </w:rPr>
        <w:t xml:space="preserve">label </w:t>
      </w:r>
      <w:r>
        <w:rPr>
          <w:w w:val="100"/>
        </w:rPr>
        <w:t>= "</w:t>
      </w:r>
      <w:r>
        <w:rPr>
          <w:rStyle w:val="Code"/>
        </w:rPr>
        <w:t>SDS label</w:t>
      </w:r>
      <w:r>
        <w:rPr>
          <w:w w:val="100"/>
        </w:rPr>
        <w:t xml:space="preserve">", </w:t>
      </w:r>
      <w:r>
        <w:rPr>
          <w:rStyle w:val="Definition"/>
          <w:w w:val="100"/>
        </w:rPr>
        <w:t>unit</w:t>
      </w:r>
      <w:r>
        <w:rPr>
          <w:w w:val="100"/>
        </w:rPr>
        <w:t xml:space="preserve"> = "</w:t>
      </w:r>
      <w:r>
        <w:rPr>
          <w:rStyle w:val="Code"/>
        </w:rPr>
        <w:t>SDS unit</w:t>
      </w:r>
      <w:r>
        <w:rPr>
          <w:w w:val="100"/>
        </w:rPr>
        <w:t xml:space="preserve">", </w:t>
      </w:r>
      <w:r>
        <w:rPr>
          <w:rStyle w:val="Definition"/>
          <w:w w:val="100"/>
        </w:rPr>
        <w:t>format</w:t>
      </w:r>
      <w:r>
        <w:rPr>
          <w:w w:val="100"/>
        </w:rPr>
        <w:t xml:space="preserve"> = &lt;no attribute assigned&gt;</w:t>
      </w:r>
    </w:p>
    <w:p w14:paraId="70341ECB" w14:textId="77777777" w:rsidR="005871CD" w:rsidRDefault="005871CD">
      <w:pPr>
        <w:pStyle w:val="Body"/>
        <w:rPr>
          <w:w w:val="100"/>
        </w:rPr>
      </w:pPr>
      <w:r>
        <w:rPr>
          <w:w w:val="100"/>
        </w:rPr>
        <w:t xml:space="preserve">Dimension 1: </w:t>
      </w:r>
      <w:r>
        <w:rPr>
          <w:rStyle w:val="Definition"/>
          <w:w w:val="100"/>
        </w:rPr>
        <w:t>label</w:t>
      </w:r>
      <w:r>
        <w:rPr>
          <w:w w:val="100"/>
        </w:rPr>
        <w:t xml:space="preserve"> = "</w:t>
      </w:r>
      <w:r>
        <w:rPr>
          <w:rStyle w:val="Code"/>
        </w:rPr>
        <w:t>Dim1 label</w:t>
      </w:r>
      <w:r>
        <w:rPr>
          <w:w w:val="100"/>
        </w:rPr>
        <w:t xml:space="preserve">", </w:t>
      </w:r>
      <w:r>
        <w:rPr>
          <w:rStyle w:val="Definition"/>
          <w:w w:val="100"/>
        </w:rPr>
        <w:t>unit</w:t>
      </w:r>
      <w:r>
        <w:rPr>
          <w:w w:val="100"/>
        </w:rPr>
        <w:t xml:space="preserve"> = &lt;no attribute assigned&gt;, </w:t>
      </w:r>
      <w:r>
        <w:rPr>
          <w:rStyle w:val="Definition"/>
          <w:w w:val="100"/>
        </w:rPr>
        <w:t>format</w:t>
      </w:r>
      <w:r>
        <w:rPr>
          <w:w w:val="100"/>
        </w:rPr>
        <w:t xml:space="preserve"> = "</w:t>
      </w:r>
      <w:r>
        <w:rPr>
          <w:rStyle w:val="Code"/>
        </w:rPr>
        <w:t>Dim1 format</w:t>
      </w:r>
      <w:r>
        <w:rPr>
          <w:w w:val="100"/>
        </w:rPr>
        <w:t>"</w:t>
      </w:r>
    </w:p>
    <w:p w14:paraId="1A8E4450" w14:textId="77777777" w:rsidR="005871CD" w:rsidRDefault="005871CD">
      <w:pPr>
        <w:pStyle w:val="Body"/>
        <w:rPr>
          <w:w w:val="100"/>
        </w:rPr>
      </w:pPr>
      <w:r>
        <w:rPr>
          <w:w w:val="100"/>
        </w:rPr>
        <w:t xml:space="preserve">Dimension 2: </w:t>
      </w:r>
      <w:r>
        <w:rPr>
          <w:rStyle w:val="Definition"/>
          <w:w w:val="100"/>
        </w:rPr>
        <w:t>label</w:t>
      </w:r>
      <w:r>
        <w:rPr>
          <w:w w:val="100"/>
        </w:rPr>
        <w:t xml:space="preserve"> = "</w:t>
      </w:r>
      <w:r>
        <w:rPr>
          <w:rStyle w:val="Code"/>
        </w:rPr>
        <w:t>Dim2 label</w:t>
      </w:r>
      <w:r>
        <w:rPr>
          <w:w w:val="100"/>
        </w:rPr>
        <w:t xml:space="preserve">", </w:t>
      </w:r>
      <w:r>
        <w:rPr>
          <w:rStyle w:val="Definition"/>
          <w:w w:val="100"/>
        </w:rPr>
        <w:t>unit</w:t>
      </w:r>
      <w:r>
        <w:rPr>
          <w:w w:val="100"/>
        </w:rPr>
        <w:t xml:space="preserve"> = "</w:t>
      </w:r>
      <w:r>
        <w:rPr>
          <w:rStyle w:val="Code"/>
        </w:rPr>
        <w:t>Dim2 unit</w:t>
      </w:r>
      <w:r>
        <w:rPr>
          <w:w w:val="100"/>
        </w:rPr>
        <w:t xml:space="preserve">", </w:t>
      </w:r>
      <w:r>
        <w:rPr>
          <w:rStyle w:val="Definition"/>
          <w:w w:val="100"/>
        </w:rPr>
        <w:t>format</w:t>
      </w:r>
      <w:r>
        <w:rPr>
          <w:w w:val="100"/>
        </w:rPr>
        <w:t xml:space="preserve"> = "</w:t>
      </w:r>
      <w:r>
        <w:rPr>
          <w:rStyle w:val="Code"/>
        </w:rPr>
        <w:t>Dim2 format</w:t>
      </w:r>
      <w:r>
        <w:rPr>
          <w:w w:val="100"/>
        </w:rPr>
        <w:t>"</w:t>
      </w:r>
    </w:p>
    <w:p w14:paraId="5EDF808F" w14:textId="77777777" w:rsidR="005871CD" w:rsidRDefault="005871CD">
      <w:pPr>
        <w:pStyle w:val="Body"/>
        <w:rPr>
          <w:w w:val="100"/>
        </w:rPr>
      </w:pPr>
      <w:r>
        <w:rPr>
          <w:w w:val="100"/>
        </w:rPr>
        <w:t>In the file, the attributes’ values are stored as followed:</w:t>
      </w:r>
    </w:p>
    <w:p w14:paraId="3F53E370" w14:textId="77777777" w:rsidR="005871CD" w:rsidRDefault="005871CD">
      <w:pPr>
        <w:pStyle w:val="Body"/>
        <w:rPr>
          <w:rStyle w:val="Code"/>
        </w:rPr>
      </w:pPr>
      <w:r>
        <w:rPr>
          <w:w w:val="100"/>
        </w:rPr>
        <w:t xml:space="preserve">Data set’s label attribute tag/ref </w:t>
      </w:r>
      <w:r>
        <w:rPr>
          <w:rStyle w:val="Code"/>
        </w:rPr>
        <w:t>(DFTAG_SDL/&lt;ref#&gt;)</w:t>
      </w:r>
    </w:p>
    <w:p w14:paraId="10491256" w14:textId="77777777" w:rsidR="005871CD" w:rsidRDefault="005871CD">
      <w:pPr>
        <w:pStyle w:val="Body"/>
        <w:tabs>
          <w:tab w:val="left" w:pos="2880"/>
        </w:tabs>
        <w:rPr>
          <w:w w:val="100"/>
        </w:rPr>
      </w:pPr>
      <w:r>
        <w:rPr>
          <w:w w:val="100"/>
        </w:rPr>
        <w:tab/>
        <w:t>| (point to)</w:t>
      </w:r>
    </w:p>
    <w:p w14:paraId="5E512E21" w14:textId="77777777" w:rsidR="005871CD" w:rsidRDefault="005871CD">
      <w:pPr>
        <w:pStyle w:val="Body"/>
        <w:tabs>
          <w:tab w:val="left" w:pos="2880"/>
        </w:tabs>
        <w:rPr>
          <w:rStyle w:val="Code"/>
        </w:rPr>
      </w:pPr>
      <w:r>
        <w:rPr>
          <w:w w:val="100"/>
        </w:rPr>
        <w:tab/>
        <w:t xml:space="preserve">--&gt; </w:t>
      </w:r>
      <w:r>
        <w:rPr>
          <w:rStyle w:val="Code"/>
        </w:rPr>
        <w:t>"SDS label&lt;null&gt;Dim1 label&lt;null&gt;Dim2 label&lt;null&gt;"</w:t>
      </w:r>
    </w:p>
    <w:p w14:paraId="6B638D5D" w14:textId="77777777" w:rsidR="005871CD" w:rsidRDefault="005871CD">
      <w:pPr>
        <w:pStyle w:val="Body"/>
        <w:rPr>
          <w:rStyle w:val="Code"/>
        </w:rPr>
      </w:pPr>
      <w:r>
        <w:rPr>
          <w:w w:val="100"/>
        </w:rPr>
        <w:t>Data set’</w:t>
      </w:r>
      <w:r>
        <w:rPr>
          <w:w w:val="100"/>
        </w:rPr>
        <w:t xml:space="preserve">s unit attribute tag/ref </w:t>
      </w:r>
      <w:r>
        <w:rPr>
          <w:rStyle w:val="Code"/>
        </w:rPr>
        <w:t>(DFTAG_SDU/&lt;ref#&gt;)</w:t>
      </w:r>
    </w:p>
    <w:p w14:paraId="65331FC5" w14:textId="77777777" w:rsidR="005871CD" w:rsidRDefault="005871CD">
      <w:pPr>
        <w:pStyle w:val="Body"/>
        <w:tabs>
          <w:tab w:val="left" w:pos="2880"/>
        </w:tabs>
        <w:rPr>
          <w:w w:val="100"/>
        </w:rPr>
      </w:pPr>
      <w:r>
        <w:rPr>
          <w:w w:val="100"/>
        </w:rPr>
        <w:tab/>
        <w:t>| (point to)</w:t>
      </w:r>
    </w:p>
    <w:p w14:paraId="7556B37C" w14:textId="77777777" w:rsidR="005871CD" w:rsidRDefault="005871CD">
      <w:pPr>
        <w:pStyle w:val="Body"/>
        <w:tabs>
          <w:tab w:val="left" w:pos="2880"/>
        </w:tabs>
        <w:rPr>
          <w:rStyle w:val="Code"/>
        </w:rPr>
      </w:pPr>
      <w:r>
        <w:rPr>
          <w:w w:val="100"/>
        </w:rPr>
        <w:tab/>
        <w:t xml:space="preserve">--&gt; </w:t>
      </w:r>
      <w:r>
        <w:rPr>
          <w:rStyle w:val="Code"/>
        </w:rPr>
        <w:t>"SDS unit&lt;null&gt;&lt;null&gt;Dim2 unit"</w:t>
      </w:r>
    </w:p>
    <w:p w14:paraId="1A30A3F8" w14:textId="77777777" w:rsidR="005871CD" w:rsidRDefault="005871CD">
      <w:pPr>
        <w:pStyle w:val="Body"/>
        <w:rPr>
          <w:rStyle w:val="Code"/>
        </w:rPr>
      </w:pPr>
      <w:r>
        <w:rPr>
          <w:w w:val="100"/>
        </w:rPr>
        <w:t xml:space="preserve">Data set’s format attribute tag/ref </w:t>
      </w:r>
      <w:r>
        <w:rPr>
          <w:rStyle w:val="Code"/>
        </w:rPr>
        <w:t>(DFTAG_SDF/&lt;ref#&gt;)</w:t>
      </w:r>
    </w:p>
    <w:p w14:paraId="570F27C0" w14:textId="77777777" w:rsidR="005871CD" w:rsidRDefault="005871CD">
      <w:pPr>
        <w:pStyle w:val="Body"/>
        <w:tabs>
          <w:tab w:val="left" w:pos="2880"/>
        </w:tabs>
        <w:rPr>
          <w:w w:val="100"/>
        </w:rPr>
      </w:pPr>
      <w:r>
        <w:rPr>
          <w:w w:val="100"/>
        </w:rPr>
        <w:tab/>
        <w:t>| (point to)</w:t>
      </w:r>
    </w:p>
    <w:p w14:paraId="7B74D59A" w14:textId="77777777" w:rsidR="005871CD" w:rsidRDefault="005871CD">
      <w:pPr>
        <w:pStyle w:val="Body"/>
        <w:tabs>
          <w:tab w:val="left" w:pos="2880"/>
        </w:tabs>
        <w:rPr>
          <w:rStyle w:val="Code"/>
        </w:rPr>
      </w:pPr>
      <w:r>
        <w:rPr>
          <w:w w:val="100"/>
        </w:rPr>
        <w:tab/>
        <w:t xml:space="preserve">--&gt; </w:t>
      </w:r>
      <w:r>
        <w:rPr>
          <w:rStyle w:val="Code"/>
        </w:rPr>
        <w:t>"&lt;null&gt;Dim1 format&lt;null&gt;Dim2 format"</w:t>
      </w:r>
    </w:p>
    <w:p w14:paraId="4C336184" w14:textId="77777777" w:rsidR="005871CD" w:rsidRDefault="005871CD">
      <w:pPr>
        <w:pStyle w:val="Body"/>
        <w:rPr>
          <w:w w:val="100"/>
        </w:rPr>
      </w:pPr>
      <w:r>
        <w:rPr>
          <w:w w:val="100"/>
        </w:rPr>
        <w:t xml:space="preserve">A complete list of pre-defined attribute tags are provided in </w:t>
      </w:r>
      <w:r>
        <w:rPr>
          <w:w w:val="100"/>
        </w:rPr>
        <w:fldChar w:fldCharType="begin"/>
      </w:r>
      <w:r>
        <w:rPr>
          <w:w w:val="100"/>
        </w:rPr>
        <w:instrText xml:space="preserve"> REF  RTF32313030373a205461626c65 \h</w:instrText>
      </w:r>
      <w:r>
        <w:rPr>
          <w:w w:val="100"/>
        </w:rPr>
        <w:fldChar w:fldCharType="separate"/>
      </w:r>
      <w:r>
        <w:rPr>
          <w:w w:val="100"/>
        </w:rPr>
        <w:t>Table AG</w:t>
      </w:r>
      <w:r>
        <w:rPr>
          <w:w w:val="100"/>
        </w:rPr>
        <w:fldChar w:fldCharType="end"/>
      </w:r>
      <w:r>
        <w:rPr>
          <w:w w:val="100"/>
        </w:rPr>
        <w:t xml:space="preserve"> below.</w:t>
      </w:r>
    </w:p>
    <w:p w14:paraId="6A30E66F" w14:textId="77777777" w:rsidR="005871CD" w:rsidRDefault="005871CD" w:rsidP="005871CD">
      <w:pPr>
        <w:pStyle w:val="Table"/>
        <w:numPr>
          <w:ilvl w:val="0"/>
          <w:numId w:val="19"/>
        </w:numPr>
        <w:ind w:left="2700" w:hanging="2700"/>
        <w:rPr>
          <w:b w:val="0"/>
          <w:bCs w:val="0"/>
          <w:w w:val="100"/>
          <w:sz w:val="24"/>
          <w:szCs w:val="24"/>
        </w:rPr>
      </w:pPr>
      <w:r>
        <w:rPr>
          <w:w w:val="100"/>
        </w:rPr>
        <w:t>Pre-defined Attributes in the DFSD and SD APIs</w:t>
      </w:r>
      <w:bookmarkStart w:id="4" w:name="RTF32313030373a205461626c65"/>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020"/>
        <w:gridCol w:w="1440"/>
        <w:gridCol w:w="1140"/>
        <w:gridCol w:w="1580"/>
      </w:tblGrid>
      <w:tr w:rsidR="00000000" w14:paraId="50393D28" w14:textId="77777777">
        <w:trPr>
          <w:trHeight w:val="240"/>
        </w:trPr>
        <w:tc>
          <w:tcPr>
            <w:tcW w:w="10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bookmarkEnd w:id="4"/>
          <w:p w14:paraId="71051639" w14:textId="77777777" w:rsidR="005871CD" w:rsidRDefault="005871CD">
            <w:pPr>
              <w:pStyle w:val="TableHead"/>
            </w:pPr>
            <w:r>
              <w:rPr>
                <w:w w:val="100"/>
              </w:rPr>
              <w:t>Tag Name</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B328A1B" w14:textId="77777777" w:rsidR="005871CD" w:rsidRDefault="005871CD">
            <w:pPr>
              <w:pStyle w:val="TableHead"/>
            </w:pPr>
            <w:r>
              <w:rPr>
                <w:w w:val="100"/>
              </w:rPr>
              <w:t>Description</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CE92253" w14:textId="77777777" w:rsidR="005871CD" w:rsidRDefault="005871CD">
            <w:pPr>
              <w:pStyle w:val="TableHead"/>
            </w:pPr>
            <w:r>
              <w:rPr>
                <w:w w:val="100"/>
              </w:rPr>
              <w:t>Data Size</w:t>
            </w:r>
          </w:p>
        </w:tc>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6D68F02" w14:textId="77777777" w:rsidR="005871CD" w:rsidRDefault="005871CD">
            <w:pPr>
              <w:pStyle w:val="TableHead"/>
            </w:pPr>
            <w:r>
              <w:rPr>
                <w:w w:val="100"/>
              </w:rPr>
              <w:t>Applicable to</w:t>
            </w:r>
          </w:p>
        </w:tc>
      </w:tr>
      <w:tr w:rsidR="00000000" w14:paraId="184E20AD" w14:textId="77777777">
        <w:trPr>
          <w:trHeight w:val="240"/>
        </w:trPr>
        <w:tc>
          <w:tcPr>
            <w:tcW w:w="10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EEC03EB" w14:textId="77777777" w:rsidR="005871CD" w:rsidRDefault="005871CD">
            <w:pPr>
              <w:pStyle w:val="CellFunction"/>
            </w:pPr>
            <w:r>
              <w:rPr>
                <w:w w:val="100"/>
              </w:rPr>
              <w:t>DFTAG_SDL</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F5F26C8" w14:textId="77777777" w:rsidR="005871CD" w:rsidRDefault="005871CD">
            <w:pPr>
              <w:pStyle w:val="CellDescription"/>
            </w:pPr>
            <w:r>
              <w:rPr>
                <w:w w:val="100"/>
              </w:rPr>
              <w:t>Labels</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05FD3C0" w14:textId="77777777" w:rsidR="005871CD" w:rsidRDefault="005871CD">
            <w:pPr>
              <w:pStyle w:val="CellDescription"/>
            </w:pPr>
            <w:r>
              <w:rPr>
                <w:w w:val="100"/>
              </w:rPr>
              <w:t>String</w:t>
            </w:r>
          </w:p>
        </w:tc>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74B216C" w14:textId="77777777" w:rsidR="005871CD" w:rsidRDefault="005871CD">
            <w:pPr>
              <w:pStyle w:val="CellParameter"/>
            </w:pPr>
            <w:r>
              <w:rPr>
                <w:w w:val="100"/>
              </w:rPr>
              <w:t>SDS and dimensions</w:t>
            </w:r>
          </w:p>
        </w:tc>
      </w:tr>
      <w:tr w:rsidR="00000000" w14:paraId="7C67D760" w14:textId="77777777">
        <w:trPr>
          <w:trHeight w:val="240"/>
        </w:trPr>
        <w:tc>
          <w:tcPr>
            <w:tcW w:w="10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848590E" w14:textId="77777777" w:rsidR="005871CD" w:rsidRDefault="005871CD">
            <w:pPr>
              <w:pStyle w:val="CellFunction"/>
            </w:pPr>
            <w:r>
              <w:rPr>
                <w:w w:val="100"/>
              </w:rPr>
              <w:t>DFTAG_SDU</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A8D1725" w14:textId="77777777" w:rsidR="005871CD" w:rsidRDefault="005871CD">
            <w:pPr>
              <w:pStyle w:val="CellDescription"/>
            </w:pPr>
            <w:r>
              <w:rPr>
                <w:w w:val="100"/>
              </w:rPr>
              <w:t>Units</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1BDD4F5" w14:textId="77777777" w:rsidR="005871CD" w:rsidRDefault="005871CD">
            <w:pPr>
              <w:pStyle w:val="CellDescription"/>
            </w:pPr>
            <w:r>
              <w:rPr>
                <w:w w:val="100"/>
              </w:rPr>
              <w:t>String</w:t>
            </w:r>
          </w:p>
        </w:tc>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A9FB823" w14:textId="77777777" w:rsidR="005871CD" w:rsidRDefault="005871CD">
            <w:pPr>
              <w:pStyle w:val="CellParameter"/>
            </w:pPr>
            <w:r>
              <w:rPr>
                <w:w w:val="100"/>
              </w:rPr>
              <w:t>SDS and dimensions</w:t>
            </w:r>
          </w:p>
        </w:tc>
      </w:tr>
      <w:tr w:rsidR="00000000" w14:paraId="6D22C04E" w14:textId="77777777">
        <w:trPr>
          <w:trHeight w:val="240"/>
        </w:trPr>
        <w:tc>
          <w:tcPr>
            <w:tcW w:w="10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6BE74B6" w14:textId="77777777" w:rsidR="005871CD" w:rsidRDefault="005871CD">
            <w:pPr>
              <w:pStyle w:val="CellFunction"/>
            </w:pPr>
            <w:r>
              <w:rPr>
                <w:w w:val="100"/>
              </w:rPr>
              <w:t>DFTAG_SDF</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3904741" w14:textId="77777777" w:rsidR="005871CD" w:rsidRDefault="005871CD">
            <w:pPr>
              <w:pStyle w:val="CellDescription"/>
            </w:pPr>
            <w:r>
              <w:rPr>
                <w:w w:val="100"/>
              </w:rPr>
              <w:t>Formats</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10A59FD" w14:textId="77777777" w:rsidR="005871CD" w:rsidRDefault="005871CD">
            <w:pPr>
              <w:pStyle w:val="CellDescription"/>
            </w:pPr>
            <w:r>
              <w:rPr>
                <w:w w:val="100"/>
              </w:rPr>
              <w:t>String</w:t>
            </w:r>
          </w:p>
        </w:tc>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52AFC6D" w14:textId="77777777" w:rsidR="005871CD" w:rsidRDefault="005871CD">
            <w:pPr>
              <w:pStyle w:val="CellParameter"/>
            </w:pPr>
            <w:r>
              <w:rPr>
                <w:w w:val="100"/>
              </w:rPr>
              <w:t>SDS and dimensions</w:t>
            </w:r>
          </w:p>
        </w:tc>
      </w:tr>
      <w:tr w:rsidR="00000000" w14:paraId="238D08D1" w14:textId="77777777">
        <w:trPr>
          <w:trHeight w:val="240"/>
        </w:trPr>
        <w:tc>
          <w:tcPr>
            <w:tcW w:w="10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93860F3" w14:textId="77777777" w:rsidR="005871CD" w:rsidRDefault="005871CD">
            <w:pPr>
              <w:pStyle w:val="CellFunction"/>
            </w:pPr>
            <w:r>
              <w:rPr>
                <w:w w:val="100"/>
              </w:rPr>
              <w:lastRenderedPageBreak/>
              <w:t>DFTAG_SDM</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2EC4AC8" w14:textId="77777777" w:rsidR="005871CD" w:rsidRDefault="005871CD">
            <w:pPr>
              <w:pStyle w:val="CellDescription"/>
            </w:pPr>
            <w:r>
              <w:rPr>
                <w:w w:val="100"/>
              </w:rPr>
              <w:t>Maximum/minimum</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DFDA1D7" w14:textId="77777777" w:rsidR="005871CD" w:rsidRDefault="005871CD">
            <w:pPr>
              <w:pStyle w:val="CellDescription"/>
            </w:pPr>
            <w:r>
              <w:rPr>
                <w:w w:val="100"/>
              </w:rPr>
              <w:t>2 Real Numbers</w:t>
            </w:r>
          </w:p>
        </w:tc>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6367E02" w14:textId="77777777" w:rsidR="005871CD" w:rsidRDefault="005871CD">
            <w:pPr>
              <w:pStyle w:val="CellParameter"/>
            </w:pPr>
            <w:r>
              <w:rPr>
                <w:w w:val="100"/>
              </w:rPr>
              <w:t>Only SDS</w:t>
            </w:r>
          </w:p>
        </w:tc>
      </w:tr>
      <w:tr w:rsidR="00000000" w14:paraId="5B40CEC0" w14:textId="77777777">
        <w:trPr>
          <w:trHeight w:val="240"/>
        </w:trPr>
        <w:tc>
          <w:tcPr>
            <w:tcW w:w="10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497F797" w14:textId="77777777" w:rsidR="005871CD" w:rsidRDefault="005871CD">
            <w:pPr>
              <w:pStyle w:val="CellFunction"/>
            </w:pPr>
            <w:r>
              <w:rPr>
                <w:w w:val="100"/>
              </w:rPr>
              <w:t>DFTAG_SDC</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5024881" w14:textId="77777777" w:rsidR="005871CD" w:rsidRDefault="005871CD">
            <w:pPr>
              <w:pStyle w:val="CellDescription"/>
            </w:pPr>
            <w:r>
              <w:rPr>
                <w:w w:val="100"/>
              </w:rPr>
              <w:t>Coordinate system</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3A43F06" w14:textId="77777777" w:rsidR="005871CD" w:rsidRDefault="005871CD">
            <w:pPr>
              <w:pStyle w:val="CellDescription"/>
            </w:pPr>
            <w:r>
              <w:rPr>
                <w:w w:val="100"/>
              </w:rPr>
              <w:t>String</w:t>
            </w:r>
          </w:p>
        </w:tc>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F12B1EF" w14:textId="77777777" w:rsidR="005871CD" w:rsidRDefault="005871CD">
            <w:pPr>
              <w:pStyle w:val="CellParameter"/>
            </w:pPr>
            <w:r>
              <w:rPr>
                <w:w w:val="100"/>
              </w:rPr>
              <w:t>Only SDS</w:t>
            </w:r>
          </w:p>
        </w:tc>
      </w:tr>
      <w:tr w:rsidR="00000000" w14:paraId="23D3628C" w14:textId="77777777">
        <w:trPr>
          <w:trHeight w:val="420"/>
        </w:trPr>
        <w:tc>
          <w:tcPr>
            <w:tcW w:w="10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0488D0A" w14:textId="77777777" w:rsidR="005871CD" w:rsidRDefault="005871CD">
            <w:pPr>
              <w:pStyle w:val="CellFunction"/>
            </w:pPr>
            <w:r>
              <w:rPr>
                <w:w w:val="100"/>
              </w:rPr>
              <w:t>DFTAG_CAL</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A57AB0C" w14:textId="77777777" w:rsidR="005871CD" w:rsidRDefault="005871CD">
            <w:pPr>
              <w:pStyle w:val="CellDescription"/>
            </w:pPr>
            <w:r>
              <w:rPr>
                <w:w w:val="100"/>
              </w:rPr>
              <w:t>Calibration Information</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049D335" w14:textId="77777777" w:rsidR="005871CD" w:rsidRDefault="005871CD">
            <w:pPr>
              <w:pStyle w:val="CellDescription"/>
            </w:pPr>
            <w:r>
              <w:rPr>
                <w:w w:val="100"/>
              </w:rPr>
              <w:t>36 bytes</w:t>
            </w:r>
          </w:p>
        </w:tc>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B388F04" w14:textId="77777777" w:rsidR="005871CD" w:rsidRDefault="005871CD">
            <w:pPr>
              <w:pStyle w:val="CellParameter"/>
            </w:pPr>
            <w:r>
              <w:rPr>
                <w:w w:val="100"/>
              </w:rPr>
              <w:t>Only SDS</w:t>
            </w:r>
          </w:p>
        </w:tc>
      </w:tr>
      <w:tr w:rsidR="00000000" w14:paraId="23781502" w14:textId="77777777">
        <w:trPr>
          <w:trHeight w:val="240"/>
        </w:trPr>
        <w:tc>
          <w:tcPr>
            <w:tcW w:w="10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F786361" w14:textId="77777777" w:rsidR="005871CD" w:rsidRDefault="005871CD">
            <w:pPr>
              <w:pStyle w:val="CellFunction"/>
            </w:pPr>
            <w:r>
              <w:rPr>
                <w:w w:val="100"/>
              </w:rPr>
              <w:t>DFTAG_FV</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8898E3A" w14:textId="77777777" w:rsidR="005871CD" w:rsidRDefault="005871CD">
            <w:pPr>
              <w:pStyle w:val="CellDescription"/>
            </w:pPr>
            <w:r>
              <w:rPr>
                <w:w w:val="100"/>
              </w:rPr>
              <w:t>Fill Value</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0222900" w14:textId="77777777" w:rsidR="005871CD" w:rsidRDefault="005871CD">
            <w:pPr>
              <w:pStyle w:val="CellDescription"/>
            </w:pPr>
            <w:r>
              <w:rPr>
                <w:w w:val="100"/>
              </w:rPr>
              <w:t>n bytes</w:t>
            </w:r>
          </w:p>
        </w:tc>
        <w:tc>
          <w:tcPr>
            <w:tcW w:w="1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98BCE5A" w14:textId="77777777" w:rsidR="005871CD" w:rsidRDefault="005871CD">
            <w:pPr>
              <w:pStyle w:val="CellParameter"/>
            </w:pPr>
            <w:r>
              <w:rPr>
                <w:w w:val="100"/>
              </w:rPr>
              <w:t>Only SDS</w:t>
            </w:r>
          </w:p>
        </w:tc>
      </w:tr>
    </w:tbl>
    <w:p w14:paraId="50CABE0D" w14:textId="77777777" w:rsidR="005871CD" w:rsidRDefault="005871CD">
      <w:pPr>
        <w:pStyle w:val="Body"/>
        <w:rPr>
          <w:w w:val="100"/>
        </w:rPr>
      </w:pPr>
      <w:r>
        <w:rPr>
          <w:w w:val="100"/>
        </w:rPr>
        <w:t>The HDF library handles the situation properly, so the differenc</w:t>
      </w:r>
      <w:r>
        <w:rPr>
          <w:w w:val="100"/>
        </w:rPr>
        <w:t>e in storage approaches does not effect general applications, which simply read the values of these predefined attributes.  It would only become significant when an application needs to get access to the raw data.  The HDF4 File Content Map Project is an e</w:t>
      </w:r>
      <w:r>
        <w:rPr>
          <w:w w:val="100"/>
        </w:rPr>
        <w:t xml:space="preserve">xample.  The raw data of this type of attribute is not accessible by the function </w:t>
      </w:r>
      <w:r>
        <w:rPr>
          <w:rStyle w:val="FunctionName"/>
        </w:rPr>
        <w:t>SDgetattdatainfo</w:t>
      </w:r>
      <w:r>
        <w:rPr>
          <w:w w:val="100"/>
        </w:rPr>
        <w:t xml:space="preserve">, which was added to support the HDF4 File Content Map Project.  Thus, when such an attribute is encountered, </w:t>
      </w:r>
      <w:r>
        <w:rPr>
          <w:rStyle w:val="FunctionName"/>
        </w:rPr>
        <w:t>SDgetattdatainfo</w:t>
      </w:r>
      <w:r>
        <w:rPr>
          <w:w w:val="100"/>
        </w:rPr>
        <w:t xml:space="preserve"> will return the error code </w:t>
      </w:r>
      <w:r>
        <w:rPr>
          <w:rStyle w:val="DefName"/>
        </w:rPr>
        <w:t>DFE_</w:t>
      </w:r>
      <w:r>
        <w:rPr>
          <w:rStyle w:val="DefName"/>
        </w:rPr>
        <w:t>NOVGREP</w:t>
      </w:r>
      <w:r>
        <w:rPr>
          <w:w w:val="100"/>
        </w:rPr>
        <w:t xml:space="preserve"> to the caller, which will in turn call </w:t>
      </w:r>
      <w:r>
        <w:rPr>
          <w:rStyle w:val="FunctionName"/>
        </w:rPr>
        <w:t>SDgetoldattdatainfo</w:t>
      </w:r>
      <w:r>
        <w:rPr>
          <w:w w:val="100"/>
        </w:rPr>
        <w:t xml:space="preserve"> to get the data information of that attribute.</w:t>
      </w:r>
    </w:p>
    <w:p w14:paraId="0CE9C7C7" w14:textId="77777777" w:rsidR="005871CD" w:rsidRDefault="005871CD" w:rsidP="005871CD">
      <w:pPr>
        <w:pStyle w:val="Appendix3"/>
        <w:numPr>
          <w:ilvl w:val="0"/>
          <w:numId w:val="20"/>
        </w:numPr>
        <w:rPr>
          <w:w w:val="100"/>
        </w:rPr>
      </w:pPr>
      <w:r>
        <w:rPr>
          <w:w w:val="100"/>
        </w:rPr>
        <w:t>Vgroup Attribute Without Vsetattr</w:t>
      </w:r>
    </w:p>
    <w:p w14:paraId="7FA1C29B" w14:textId="77777777" w:rsidR="005871CD" w:rsidRDefault="005871CD">
      <w:pPr>
        <w:pStyle w:val="Body"/>
        <w:rPr>
          <w:w w:val="100"/>
        </w:rPr>
      </w:pPr>
      <w:r>
        <w:rPr>
          <w:w w:val="100"/>
        </w:rPr>
        <w:t xml:space="preserve">HDF Version 4.0.2, July 19, 1996, and prior did not support attributes in Vgroup and Vdata as for SD and GR interfaces.  However, an application could simulate an attribute for a vgroup by creating and writing a vdata of class </w:t>
      </w:r>
      <w:r>
        <w:rPr>
          <w:rStyle w:val="DefName"/>
        </w:rPr>
        <w:t>_HDF_ATTRIBUTE</w:t>
      </w:r>
      <w:r>
        <w:rPr>
          <w:w w:val="100"/>
        </w:rPr>
        <w:t>, and then addi</w:t>
      </w:r>
      <w:r>
        <w:rPr>
          <w:w w:val="100"/>
        </w:rPr>
        <w:t>ng that vdata to the vgroup via these calls:</w:t>
      </w:r>
    </w:p>
    <w:p w14:paraId="7BB39FAD" w14:textId="77777777" w:rsidR="005871CD" w:rsidRDefault="005871CD">
      <w:pPr>
        <w:pStyle w:val="Body"/>
        <w:spacing w:before="80" w:line="200" w:lineRule="atLeast"/>
        <w:rPr>
          <w:rStyle w:val="Code"/>
        </w:rPr>
      </w:pPr>
      <w:r>
        <w:rPr>
          <w:rStyle w:val="Code"/>
        </w:rPr>
        <w:t xml:space="preserve">vdata_ref = VHstoredatam(file_id, ATTR_FIELD_NAME, values, size, type, </w:t>
      </w:r>
    </w:p>
    <w:p w14:paraId="3501BB4A" w14:textId="77777777" w:rsidR="005871CD" w:rsidRDefault="005871CD">
      <w:pPr>
        <w:pStyle w:val="Body"/>
        <w:spacing w:before="80" w:line="200" w:lineRule="atLeast"/>
        <w:rPr>
          <w:rStyle w:val="Code"/>
        </w:rPr>
      </w:pPr>
      <w:r>
        <w:rPr>
          <w:rStyle w:val="Code"/>
        </w:rPr>
        <w:t xml:space="preserve">                           attr_name, _HDF_ATTRIBUTE, order);</w:t>
      </w:r>
    </w:p>
    <w:p w14:paraId="1E7AE113" w14:textId="77777777" w:rsidR="005871CD" w:rsidRDefault="005871CD">
      <w:pPr>
        <w:pStyle w:val="Body"/>
        <w:spacing w:before="80" w:line="200" w:lineRule="atLeast"/>
        <w:rPr>
          <w:rStyle w:val="Code"/>
        </w:rPr>
      </w:pPr>
      <w:r>
        <w:rPr>
          <w:rStyle w:val="Code"/>
        </w:rPr>
        <w:t>ret_value = Vaddtagref (vgroup_id, DFTAG_VH, vdata2_ref);</w:t>
      </w:r>
    </w:p>
    <w:p w14:paraId="6B194B8C" w14:textId="77777777" w:rsidR="005871CD" w:rsidRDefault="005871CD">
      <w:pPr>
        <w:pStyle w:val="Body"/>
        <w:rPr>
          <w:w w:val="100"/>
        </w:rPr>
      </w:pPr>
      <w:r>
        <w:rPr>
          <w:w w:val="100"/>
        </w:rPr>
        <w:t>For simplicity, thi</w:t>
      </w:r>
      <w:r>
        <w:rPr>
          <w:w w:val="100"/>
        </w:rPr>
        <w:t>s type of attributes is referred to as old-style attributes in this document.</w:t>
      </w:r>
    </w:p>
    <w:p w14:paraId="44743C29" w14:textId="77777777" w:rsidR="005871CD" w:rsidRDefault="005871CD">
      <w:pPr>
        <w:pStyle w:val="Body"/>
        <w:rPr>
          <w:w w:val="100"/>
        </w:rPr>
      </w:pPr>
      <w:r>
        <w:rPr>
          <w:w w:val="100"/>
        </w:rPr>
        <w:t xml:space="preserve">A vgroup and vdata were having version number as </w:t>
      </w:r>
      <w:r>
        <w:rPr>
          <w:rStyle w:val="DefName"/>
        </w:rPr>
        <w:t>VSET_VERSION</w:t>
      </w:r>
      <w:r>
        <w:rPr>
          <w:w w:val="100"/>
        </w:rPr>
        <w:t xml:space="preserve"> (</w:t>
      </w:r>
      <w:r>
        <w:rPr>
          <w:rStyle w:val="DefName"/>
        </w:rPr>
        <w:t>3</w:t>
      </w:r>
      <w:r>
        <w:rPr>
          <w:w w:val="100"/>
        </w:rPr>
        <w:t xml:space="preserve">).  Starting in version 4.1.1, HDF began to support attributes in Vgroup and Vdata interfaces.  Applications were </w:t>
      </w:r>
      <w:r>
        <w:rPr>
          <w:w w:val="100"/>
        </w:rPr>
        <w:t xml:space="preserve">able to add and manipulate attributes via public functions such as </w:t>
      </w:r>
      <w:r>
        <w:rPr>
          <w:rStyle w:val="FunctionName"/>
        </w:rPr>
        <w:t>Vsetattr</w:t>
      </w:r>
      <w:r>
        <w:rPr>
          <w:w w:val="100"/>
        </w:rPr>
        <w:t>/</w:t>
      </w:r>
      <w:r>
        <w:rPr>
          <w:rStyle w:val="FunctionName"/>
        </w:rPr>
        <w:t>VSsetatt</w:t>
      </w:r>
      <w:r>
        <w:rPr>
          <w:w w:val="100"/>
        </w:rPr>
        <w:t xml:space="preserve">, </w:t>
      </w:r>
      <w:r>
        <w:rPr>
          <w:rStyle w:val="FunctionName"/>
        </w:rPr>
        <w:t>Vgetattr</w:t>
      </w:r>
      <w:r>
        <w:rPr>
          <w:w w:val="100"/>
        </w:rPr>
        <w:t>/</w:t>
      </w:r>
      <w:r>
        <w:rPr>
          <w:rStyle w:val="FunctionName"/>
        </w:rPr>
        <w:t>VSgetattr</w:t>
      </w:r>
      <w:r>
        <w:rPr>
          <w:w w:val="100"/>
        </w:rPr>
        <w:t xml:space="preserve">, </w:t>
      </w:r>
      <w:r>
        <w:rPr>
          <w:rStyle w:val="FunctionName"/>
        </w:rPr>
        <w:t>Vattrinfo</w:t>
      </w:r>
      <w:r>
        <w:rPr>
          <w:w w:val="100"/>
        </w:rPr>
        <w:t>/</w:t>
      </w:r>
      <w:r>
        <w:rPr>
          <w:rStyle w:val="FunctionName"/>
        </w:rPr>
        <w:t>VSattrinfo</w:t>
      </w:r>
      <w:r>
        <w:rPr>
          <w:w w:val="100"/>
        </w:rPr>
        <w:t>,…  This type of attributes is referred to as new-style attributes in this document.  The version number of a vgroup or a vdata th</w:t>
      </w:r>
      <w:r>
        <w:rPr>
          <w:w w:val="100"/>
        </w:rPr>
        <w:t xml:space="preserve">at has new-style attributes got promoted from </w:t>
      </w:r>
      <w:r>
        <w:rPr>
          <w:rStyle w:val="DefName"/>
        </w:rPr>
        <w:t>VSET_VERSION</w:t>
      </w:r>
      <w:r>
        <w:rPr>
          <w:w w:val="100"/>
        </w:rPr>
        <w:t xml:space="preserve"> (</w:t>
      </w:r>
      <w:r>
        <w:rPr>
          <w:rStyle w:val="DefName"/>
        </w:rPr>
        <w:t>3</w:t>
      </w:r>
      <w:r>
        <w:rPr>
          <w:w w:val="100"/>
        </w:rPr>
        <w:t xml:space="preserve">) to </w:t>
      </w:r>
      <w:r>
        <w:rPr>
          <w:rStyle w:val="DefName"/>
        </w:rPr>
        <w:t>VSET_NEW_VERSION</w:t>
      </w:r>
      <w:r>
        <w:rPr>
          <w:w w:val="100"/>
        </w:rPr>
        <w:t xml:space="preserve"> (</w:t>
      </w:r>
      <w:r>
        <w:rPr>
          <w:rStyle w:val="DefName"/>
        </w:rPr>
        <w:t>4</w:t>
      </w:r>
      <w:r>
        <w:rPr>
          <w:w w:val="100"/>
        </w:rPr>
        <w:t>).</w:t>
      </w:r>
    </w:p>
    <w:p w14:paraId="3A34C5F0" w14:textId="77777777" w:rsidR="005871CD" w:rsidRDefault="005871CD">
      <w:pPr>
        <w:pStyle w:val="Body"/>
        <w:rPr>
          <w:w w:val="100"/>
        </w:rPr>
      </w:pPr>
      <w:r>
        <w:rPr>
          <w:w w:val="100"/>
        </w:rPr>
        <w:t>In addition, the file format was changed for the vgroup/vdata header to store the number of attributes and the tag/reference number of each attribute.  The new attribut</w:t>
      </w:r>
      <w:r>
        <w:rPr>
          <w:w w:val="100"/>
        </w:rPr>
        <w:t xml:space="preserve">e API functions use this new information to get access to the attributes, but they are not aware of the old-style attributes.  Thus, </w:t>
      </w:r>
      <w:r>
        <w:rPr>
          <w:rStyle w:val="FunctionName"/>
        </w:rPr>
        <w:t>Vnattrs</w:t>
      </w:r>
      <w:r>
        <w:rPr>
          <w:w w:val="100"/>
        </w:rPr>
        <w:t xml:space="preserve"> misses counting them and other functions like </w:t>
      </w:r>
      <w:r>
        <w:rPr>
          <w:rStyle w:val="FunctionName"/>
        </w:rPr>
        <w:t>Vattrinfo</w:t>
      </w:r>
      <w:r>
        <w:rPr>
          <w:w w:val="100"/>
        </w:rPr>
        <w:t xml:space="preserve"> and </w:t>
      </w:r>
      <w:r>
        <w:rPr>
          <w:rStyle w:val="FunctionName"/>
        </w:rPr>
        <w:t>Vgetattr</w:t>
      </w:r>
      <w:r>
        <w:rPr>
          <w:w w:val="100"/>
        </w:rPr>
        <w:t xml:space="preserve"> are unable to get to them.</w:t>
      </w:r>
    </w:p>
    <w:p w14:paraId="159A6840" w14:textId="77777777" w:rsidR="005871CD" w:rsidRDefault="005871CD">
      <w:pPr>
        <w:pStyle w:val="Body"/>
        <w:rPr>
          <w:w w:val="100"/>
        </w:rPr>
      </w:pPr>
      <w:r>
        <w:rPr>
          <w:w w:val="100"/>
        </w:rPr>
        <w:t>Starting in version</w:t>
      </w:r>
      <w:r>
        <w:rPr>
          <w:w w:val="100"/>
        </w:rPr>
        <w:t xml:space="preserve"> 4.2.6, the library provides the updated functions </w:t>
      </w:r>
      <w:r>
        <w:rPr>
          <w:rStyle w:val="FunctionName"/>
        </w:rPr>
        <w:t>Vnattrs2</w:t>
      </w:r>
      <w:r>
        <w:rPr>
          <w:w w:val="100"/>
        </w:rPr>
        <w:t xml:space="preserve">, </w:t>
      </w:r>
      <w:r>
        <w:rPr>
          <w:rStyle w:val="FunctionName"/>
        </w:rPr>
        <w:t>Vattrinfo2</w:t>
      </w:r>
      <w:r>
        <w:rPr>
          <w:w w:val="100"/>
        </w:rPr>
        <w:t xml:space="preserve">, and </w:t>
      </w:r>
      <w:r>
        <w:rPr>
          <w:rStyle w:val="FunctionName"/>
        </w:rPr>
        <w:t>Vgetattr2</w:t>
      </w:r>
      <w:r>
        <w:rPr>
          <w:w w:val="100"/>
        </w:rPr>
        <w:t xml:space="preserve"> for applications to get access to attributes that were not created by </w:t>
      </w:r>
      <w:r>
        <w:rPr>
          <w:rStyle w:val="FunctionName"/>
        </w:rPr>
        <w:t>Vsetattr</w:t>
      </w:r>
      <w:r>
        <w:rPr>
          <w:w w:val="100"/>
        </w:rPr>
        <w:t xml:space="preserve">.  These functions access both types of attributes.  In addition, the HDF library provides </w:t>
      </w:r>
      <w:r>
        <w:rPr>
          <w:w w:val="100"/>
        </w:rPr>
        <w:t xml:space="preserve">the function </w:t>
      </w:r>
      <w:r>
        <w:rPr>
          <w:rStyle w:val="FunctionName"/>
        </w:rPr>
        <w:t>Vnoldattrs</w:t>
      </w:r>
      <w:r>
        <w:rPr>
          <w:w w:val="100"/>
        </w:rPr>
        <w:t xml:space="preserve"> to get the number of old-style attributes in a vgroup.  The old-style attributes are likely to present in older files or files that were modified by older applications.  Please refer to Section 5.8, "Vgroup Attributes," of the </w:t>
      </w:r>
      <w:r>
        <w:rPr>
          <w:rStyle w:val="Citation"/>
        </w:rPr>
        <w:t>HDF U</w:t>
      </w:r>
      <w:r>
        <w:rPr>
          <w:rStyle w:val="Citation"/>
        </w:rPr>
        <w:t>ser’s Guide</w:t>
      </w:r>
      <w:r>
        <w:rPr>
          <w:w w:val="100"/>
        </w:rPr>
        <w:t xml:space="preserve"> for details on these functions.</w:t>
      </w:r>
    </w:p>
    <w:p w14:paraId="5F9E0D7B" w14:textId="77777777" w:rsidR="005871CD" w:rsidRDefault="005871CD" w:rsidP="005871CD">
      <w:pPr>
        <w:pStyle w:val="Appendix1"/>
        <w:numPr>
          <w:ilvl w:val="0"/>
          <w:numId w:val="21"/>
        </w:numPr>
        <w:ind w:left="1900" w:hanging="1180"/>
        <w:rPr>
          <w:w w:val="100"/>
        </w:rPr>
      </w:pPr>
      <w:bookmarkStart w:id="5" w:name="RTF34323134323a20417070656e"/>
      <w:r>
        <w:rPr>
          <w:w w:val="100"/>
        </w:rPr>
        <w:lastRenderedPageBreak/>
        <w:t>Issue of Missing Palettes</w:t>
      </w:r>
      <w:bookmarkEnd w:id="5"/>
    </w:p>
    <w:p w14:paraId="4D78044B" w14:textId="77777777" w:rsidR="005871CD" w:rsidRDefault="005871CD">
      <w:pPr>
        <w:pStyle w:val="Body"/>
        <w:rPr>
          <w:w w:val="100"/>
        </w:rPr>
      </w:pPr>
      <w:r>
        <w:rPr>
          <w:w w:val="100"/>
        </w:rPr>
        <w:t>This Appendix describes an issue regarding palettes in old and new raster image interfaces, that is, DF interf</w:t>
      </w:r>
      <w:r>
        <w:rPr>
          <w:w w:val="100"/>
        </w:rPr>
        <w:t>aces versus GR interface. The information may be helpful when users are working with files produced by older versions of the library.</w:t>
      </w:r>
    </w:p>
    <w:p w14:paraId="10499E92" w14:textId="77777777" w:rsidR="005871CD" w:rsidRDefault="005871CD" w:rsidP="005871CD">
      <w:pPr>
        <w:pStyle w:val="Appendix2"/>
        <w:numPr>
          <w:ilvl w:val="0"/>
          <w:numId w:val="22"/>
        </w:numPr>
        <w:ind w:left="1900" w:hanging="540"/>
        <w:rPr>
          <w:w w:val="100"/>
        </w:rPr>
      </w:pPr>
      <w:r>
        <w:rPr>
          <w:w w:val="100"/>
        </w:rPr>
        <w:t>Description</w:t>
      </w:r>
    </w:p>
    <w:p w14:paraId="7354FB09" w14:textId="77777777" w:rsidR="005871CD" w:rsidRDefault="005871CD">
      <w:pPr>
        <w:pStyle w:val="Body"/>
        <w:rPr>
          <w:w w:val="100"/>
        </w:rPr>
      </w:pPr>
      <w:r>
        <w:rPr>
          <w:w w:val="100"/>
        </w:rPr>
        <w:t>HDF4’</w:t>
      </w:r>
      <w:r>
        <w:rPr>
          <w:w w:val="100"/>
        </w:rPr>
        <w:t>s representation of palettes and rasters has evolved over the lifetime of the library.  As new representations were adopted, “old-style” representations were also written to the HDF4 file for backward compatibility. This practice occasionally introduce som</w:t>
      </w:r>
      <w:r>
        <w:rPr>
          <w:w w:val="100"/>
        </w:rPr>
        <w:t>e issues inadvertently. This appendix presents one of those situations.</w:t>
      </w:r>
    </w:p>
    <w:p w14:paraId="1E2F8AB9" w14:textId="77777777" w:rsidR="005871CD" w:rsidRDefault="005871CD">
      <w:pPr>
        <w:pStyle w:val="Body"/>
        <w:rPr>
          <w:w w:val="100"/>
        </w:rPr>
      </w:pPr>
      <w:r>
        <w:rPr>
          <w:w w:val="100"/>
        </w:rPr>
        <w:t xml:space="preserve">As discussed in Chapter 2 of the HDF4 Specification and Developer’s Guide, the basic building blocks of an HDF4 file are data objects.  A data object has two parts – a data descriptor </w:t>
      </w:r>
      <w:r>
        <w:rPr>
          <w:w w:val="100"/>
        </w:rPr>
        <w:t xml:space="preserve">(DD) and a data element (DE). </w:t>
      </w:r>
    </w:p>
    <w:p w14:paraId="20E997D4" w14:textId="77777777" w:rsidR="005871CD" w:rsidRDefault="005871CD">
      <w:pPr>
        <w:pStyle w:val="Body"/>
        <w:rPr>
          <w:w w:val="100"/>
        </w:rPr>
      </w:pPr>
      <w:r>
        <w:rPr>
          <w:w w:val="100"/>
        </w:rPr>
        <w:t xml:space="preserve">The original representation for palettes in HDF4 used DDs with tag </w:t>
      </w:r>
      <w:r>
        <w:rPr>
          <w:rStyle w:val="DefName"/>
        </w:rPr>
        <w:t>DFTAG_IP8</w:t>
      </w:r>
      <w:r>
        <w:rPr>
          <w:w w:val="100"/>
        </w:rPr>
        <w:t xml:space="preserve"> (</w:t>
      </w:r>
      <w:r>
        <w:rPr>
          <w:rStyle w:val="DefName"/>
        </w:rPr>
        <w:t>201</w:t>
      </w:r>
      <w:r>
        <w:rPr>
          <w:w w:val="100"/>
        </w:rPr>
        <w:t xml:space="preserve">) while the later representation used DDs with tag </w:t>
      </w:r>
      <w:r>
        <w:rPr>
          <w:rStyle w:val="DefName"/>
        </w:rPr>
        <w:t>DFTAG_LUT</w:t>
      </w:r>
      <w:r>
        <w:rPr>
          <w:w w:val="100"/>
        </w:rPr>
        <w:t xml:space="preserve"> (</w:t>
      </w:r>
      <w:r>
        <w:rPr>
          <w:rStyle w:val="DefName"/>
        </w:rPr>
        <w:t>301</w:t>
      </w:r>
      <w:r>
        <w:rPr>
          <w:w w:val="100"/>
        </w:rPr>
        <w:t>).  Typically, when an HDF4 file has a pair of DDs with [tag 201, ref=R] and [t</w:t>
      </w:r>
      <w:r>
        <w:rPr>
          <w:w w:val="100"/>
        </w:rPr>
        <w:t>ag 301, ref=R], they are old/new representations of the same palette and both refer to the same DE at the same offset.  The DFP APIs and other GR APIs dealing with LUTs expect this behavior.</w:t>
      </w:r>
    </w:p>
    <w:p w14:paraId="3C725178" w14:textId="77777777" w:rsidR="005871CD" w:rsidRDefault="005871CD">
      <w:pPr>
        <w:pStyle w:val="Body"/>
        <w:rPr>
          <w:w w:val="100"/>
        </w:rPr>
      </w:pPr>
      <w:r>
        <w:rPr>
          <w:w w:val="100"/>
        </w:rPr>
        <w:t xml:space="preserve">In some cases, an HDF4 file will have a 201 DD and a 301 DD that </w:t>
      </w:r>
      <w:r>
        <w:rPr>
          <w:w w:val="100"/>
        </w:rPr>
        <w:t>have the same reference number, but that refer to DEs at different offsets. In these cases, it is impossible to retrieve all the palette information in the file using the DFP and other GR APIs.</w:t>
      </w:r>
    </w:p>
    <w:p w14:paraId="08AC3DF1" w14:textId="77777777" w:rsidR="005871CD" w:rsidRDefault="005871CD">
      <w:pPr>
        <w:pStyle w:val="Body"/>
        <w:rPr>
          <w:w w:val="100"/>
        </w:rPr>
      </w:pPr>
      <w:r>
        <w:rPr>
          <w:rStyle w:val="FunctionName"/>
        </w:rPr>
        <w:t>DFPgetpal</w:t>
      </w:r>
      <w:r>
        <w:rPr>
          <w:w w:val="100"/>
        </w:rPr>
        <w:t xml:space="preserve"> attempts to read a DD with tag 201 first, and only a</w:t>
      </w:r>
      <w:r>
        <w:rPr>
          <w:w w:val="100"/>
        </w:rPr>
        <w:t xml:space="preserve">ttempts to read a DD with tag 301 and the same reference number if failure occurs for the first read.  This effectively means that </w:t>
      </w:r>
      <w:r>
        <w:rPr>
          <w:rStyle w:val="FunctionName"/>
        </w:rPr>
        <w:t>DFPgetpal</w:t>
      </w:r>
      <w:r>
        <w:rPr>
          <w:w w:val="100"/>
        </w:rPr>
        <w:t xml:space="preserve"> cannot be used to retrieve a DD with tag 301/ref=R if a DD with tag 201/ref=R exists –</w:t>
      </w:r>
      <w:r>
        <w:rPr>
          <w:w w:val="100"/>
        </w:rPr>
        <w:t xml:space="preserve"> even if the two DDs reference DEs at different offsets.</w:t>
      </w:r>
    </w:p>
    <w:p w14:paraId="52D0F5C1" w14:textId="77777777" w:rsidR="005871CD" w:rsidRDefault="005871CD">
      <w:pPr>
        <w:pStyle w:val="Body"/>
        <w:rPr>
          <w:w w:val="100"/>
        </w:rPr>
      </w:pPr>
      <w:r>
        <w:rPr>
          <w:w w:val="100"/>
        </w:rPr>
        <w:t>Another limitation of the DFP APIs is rooted in the fact that multiple palette DDs (for example 201/ref=2 and 201/ref=3) may refer to the same DE.  This can be an issue even if both DDs in any 201/30</w:t>
      </w:r>
      <w:r>
        <w:rPr>
          <w:w w:val="100"/>
        </w:rPr>
        <w:t>1 pair have the same offset.</w:t>
      </w:r>
    </w:p>
    <w:p w14:paraId="3570D796" w14:textId="77777777" w:rsidR="005871CD" w:rsidRDefault="005871CD">
      <w:pPr>
        <w:pStyle w:val="Body"/>
        <w:rPr>
          <w:w w:val="100"/>
        </w:rPr>
      </w:pPr>
      <w:r>
        <w:rPr>
          <w:rStyle w:val="FunctionName"/>
        </w:rPr>
        <w:t>DFPnpals</w:t>
      </w:r>
      <w:r>
        <w:rPr>
          <w:w w:val="100"/>
        </w:rPr>
        <w:t xml:space="preserve"> returns the number of palette Data Elements in the file, not the number of palette Data Descriptors. Because multiple palette DDs can reference the same DE, the value (N) returned by </w:t>
      </w:r>
      <w:r>
        <w:rPr>
          <w:rStyle w:val="FunctionName"/>
        </w:rPr>
        <w:t>DFPnpals</w:t>
      </w:r>
      <w:r>
        <w:rPr>
          <w:w w:val="100"/>
        </w:rPr>
        <w:t xml:space="preserve"> cannot reliably be used as</w:t>
      </w:r>
      <w:r>
        <w:rPr>
          <w:w w:val="100"/>
        </w:rPr>
        <w:t xml:space="preserve"> the upper bound on the number of calls needed to </w:t>
      </w:r>
      <w:r>
        <w:rPr>
          <w:rStyle w:val="FunctionName"/>
        </w:rPr>
        <w:t>DFPgetpal</w:t>
      </w:r>
      <w:r>
        <w:rPr>
          <w:w w:val="100"/>
        </w:rPr>
        <w:t xml:space="preserve"> to retrieve all the palettes in the file. Internally, </w:t>
      </w:r>
      <w:r>
        <w:rPr>
          <w:rStyle w:val="FunctionName"/>
        </w:rPr>
        <w:t>DFPgetpal</w:t>
      </w:r>
      <w:r>
        <w:rPr>
          <w:w w:val="100"/>
        </w:rPr>
        <w:t xml:space="preserve"> gets the next Palette DD and then uses the offset to retrieve the palette data.  If multiple Palette DDs reference the same DE, then</w:t>
      </w:r>
      <w:r>
        <w:rPr>
          <w:w w:val="100"/>
        </w:rPr>
        <w:t xml:space="preserve"> making N calls to </w:t>
      </w:r>
      <w:r>
        <w:rPr>
          <w:rStyle w:val="FunctionName"/>
        </w:rPr>
        <w:t>DFPgetpal</w:t>
      </w:r>
      <w:r>
        <w:rPr>
          <w:w w:val="100"/>
        </w:rPr>
        <w:t xml:space="preserve"> will not retrieve all of the DDs in the file (there will be more DDs than DEs). If the missed DDs reference DEs that don’t appear in the first N DDs, then the palette data in those DEs will never be read.</w:t>
      </w:r>
    </w:p>
    <w:p w14:paraId="450B739A" w14:textId="77777777" w:rsidR="005871CD" w:rsidRDefault="005871CD" w:rsidP="005871CD">
      <w:pPr>
        <w:pStyle w:val="Appendix2"/>
        <w:numPr>
          <w:ilvl w:val="0"/>
          <w:numId w:val="23"/>
        </w:numPr>
        <w:ind w:left="1900" w:hanging="540"/>
        <w:rPr>
          <w:w w:val="100"/>
        </w:rPr>
      </w:pPr>
      <w:r>
        <w:rPr>
          <w:w w:val="100"/>
        </w:rPr>
        <w:t>Work-Around</w:t>
      </w:r>
    </w:p>
    <w:p w14:paraId="635EBA2D" w14:textId="77777777" w:rsidR="005871CD" w:rsidRDefault="005871CD">
      <w:pPr>
        <w:pStyle w:val="Body"/>
        <w:rPr>
          <w:w w:val="100"/>
        </w:rPr>
      </w:pPr>
      <w:r>
        <w:rPr>
          <w:w w:val="100"/>
        </w:rPr>
        <w:t>To</w:t>
      </w:r>
      <w:r>
        <w:rPr>
          <w:w w:val="100"/>
        </w:rPr>
        <w:t xml:space="preserve"> avoid changing the behavior of existing functions, </w:t>
      </w:r>
      <w:r>
        <w:rPr>
          <w:rStyle w:val="FunctionName"/>
        </w:rPr>
        <w:t>GRgetpalinfo</w:t>
      </w:r>
      <w:r>
        <w:rPr>
          <w:w w:val="100"/>
        </w:rPr>
        <w:t xml:space="preserve"> was added, starting in release 4.2.8, to get access to all palette DDs in an HDF4 file.  With this information, the </w:t>
      </w:r>
      <w:r>
        <w:rPr>
          <w:rStyle w:val="FunctionName"/>
        </w:rPr>
        <w:t>Hgetelement</w:t>
      </w:r>
      <w:r>
        <w:rPr>
          <w:w w:val="100"/>
        </w:rPr>
        <w:t xml:space="preserve"> function can be used to retrieve the palette data from the DE a</w:t>
      </w:r>
      <w:r>
        <w:rPr>
          <w:w w:val="100"/>
        </w:rPr>
        <w:t xml:space="preserve">ssociated with each DD. In addition, </w:t>
      </w:r>
      <w:r>
        <w:rPr>
          <w:rStyle w:val="FunctionName"/>
        </w:rPr>
        <w:t>GRgetpalinfo</w:t>
      </w:r>
      <w:r>
        <w:rPr>
          <w:w w:val="100"/>
        </w:rPr>
        <w:t xml:space="preserve"> also provides a way to retrieve palettes that are not associated with any raster image.</w:t>
      </w:r>
    </w:p>
    <w:p w14:paraId="44194B61" w14:textId="77777777" w:rsidR="005871CD" w:rsidRDefault="005871CD">
      <w:pPr>
        <w:pStyle w:val="Body"/>
        <w:rPr>
          <w:w w:val="100"/>
        </w:rPr>
      </w:pPr>
    </w:p>
    <w:sectPr w:rsidR="00000000">
      <w:headerReference w:type="even" r:id="rId7"/>
      <w:headerReference w:type="default" r:id="rId8"/>
      <w:footerReference w:type="even" r:id="rId9"/>
      <w:footerReference w:type="default" r:id="rId10"/>
      <w:headerReference w:type="first" r:id="rId11"/>
      <w:footerReference w:type="first" r:id="rId12"/>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7AB5B" w14:textId="77777777" w:rsidR="005871CD" w:rsidRDefault="005871CD">
      <w:pPr>
        <w:spacing w:after="0" w:line="240" w:lineRule="auto"/>
      </w:pPr>
      <w:r>
        <w:separator/>
      </w:r>
    </w:p>
  </w:endnote>
  <w:endnote w:type="continuationSeparator" w:id="0">
    <w:p w14:paraId="20E87521" w14:textId="77777777" w:rsidR="005871CD" w:rsidRDefault="00587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E6C83" w14:textId="77777777" w:rsidR="005871CD" w:rsidRDefault="005871CD">
    <w:pPr>
      <w:pStyle w:val="footerleft"/>
      <w:spacing w:line="160" w:lineRule="atLeast"/>
      <w:rPr>
        <w:rStyle w:val="Text"/>
        <w:b w:val="0"/>
        <w:bCs w:val="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515</w:t>
    </w:r>
    <w:r>
      <w:rPr>
        <w:rStyle w:val="Text"/>
        <w:b w:val="0"/>
        <w:bCs w:val="0"/>
      </w:rPr>
      <w:fldChar w:fldCharType="end"/>
    </w:r>
    <w:r>
      <w:rPr>
        <w:rStyle w:val="Text"/>
        <w:b w:val="0"/>
        <w:bCs w:val="0"/>
      </w:rPr>
      <w:tab/>
    </w: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10:12 PM</w:t>
    </w:r>
    <w:r>
      <w:rPr>
        <w:rStyle w:val="Text"/>
        <w:b w:val="0"/>
        <w:bCs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0AF5" w14:textId="77777777" w:rsidR="005871CD" w:rsidRDefault="005871CD">
    <w:pPr>
      <w:pStyle w:val="footerright"/>
      <w:rPr>
        <w:w w:val="10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10:12 PM</w:t>
    </w:r>
    <w:r>
      <w:rPr>
        <w:rStyle w:val="Text"/>
        <w:b w:val="0"/>
        <w:bCs w:val="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515</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5436A" w14:textId="77777777" w:rsidR="005871CD" w:rsidRDefault="005871CD">
    <w:pPr>
      <w:pStyle w:val="footerright"/>
      <w:rPr>
        <w:w w:val="100"/>
      </w:rPr>
    </w:pPr>
    <w:r>
      <w:rPr>
        <w:rStyle w:val="TitleText"/>
        <w:b/>
        <w:bCs/>
      </w:rPr>
      <w:fldChar w:fldCharType="begin"/>
    </w:r>
    <w:r>
      <w:rPr>
        <w:rStyle w:val="TitleText"/>
        <w:b/>
        <w:bCs/>
      </w:rPr>
      <w:instrText xml:space="preserve"> DATE  \@ "MMMM' 'd','' 'yyyy' 'h':'mm' 'am/pm"</w:instrText>
    </w:r>
    <w:r>
      <w:rPr>
        <w:rStyle w:val="TitleText"/>
        <w:b/>
        <w:bCs/>
      </w:rPr>
      <w:fldChar w:fldCharType="separate"/>
    </w:r>
    <w:r>
      <w:rPr>
        <w:rStyle w:val="TitleText"/>
        <w:b/>
        <w:bCs/>
        <w:noProof/>
      </w:rPr>
      <w:t>October 1, 2023 10:12 PM</w:t>
    </w:r>
    <w:r>
      <w:rPr>
        <w:rStyle w:val="TitleText"/>
        <w:b/>
        <w:bCs/>
      </w:rPr>
      <w:fldChar w:fldCharType="end"/>
    </w:r>
    <w:r>
      <w:rPr>
        <w:rStyle w:val="Text"/>
        <w:sz w:val="18"/>
        <w:szCs w:val="18"/>
      </w:rPr>
      <w:t xml:space="preserve"> </w:t>
    </w:r>
    <w:r>
      <w:rPr>
        <w:rStyle w:val="Text"/>
        <w:sz w:val="18"/>
        <w:szCs w:val="18"/>
      </w:rPr>
      <w:tab/>
    </w:r>
    <w:r>
      <w:rPr>
        <w:w w:val="100"/>
      </w:rPr>
      <w:fldChar w:fldCharType="begin"/>
    </w:r>
    <w:r>
      <w:rPr>
        <w:w w:val="100"/>
      </w:rPr>
      <w:instrText xml:space="preserve"> PAGE </w:instrText>
    </w:r>
    <w:r>
      <w:rPr>
        <w:w w:val="100"/>
      </w:rPr>
      <w:fldChar w:fldCharType="separate"/>
    </w:r>
    <w:r>
      <w:rPr>
        <w:w w:val="100"/>
      </w:rPr>
      <w:t>515</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55A21" w14:textId="77777777" w:rsidR="005871CD" w:rsidRDefault="005871CD">
      <w:pPr>
        <w:spacing w:after="0" w:line="240" w:lineRule="auto"/>
      </w:pPr>
      <w:r>
        <w:separator/>
      </w:r>
    </w:p>
  </w:footnote>
  <w:footnote w:type="continuationSeparator" w:id="0">
    <w:p w14:paraId="2F2DC05A" w14:textId="77777777" w:rsidR="005871CD" w:rsidRDefault="00587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29823" w14:textId="77777777" w:rsidR="005871CD" w:rsidRDefault="005871CD">
    <w:pPr>
      <w:pStyle w:val="headerright"/>
      <w:rPr>
        <w:w w:val="100"/>
      </w:rPr>
    </w:pPr>
    <w:r>
      <w:rPr>
        <w:rStyle w:val="Text"/>
        <w:b w:val="0"/>
        <w:bCs w:val="0"/>
      </w:rPr>
      <w:t>The HDF Group</w:t>
    </w:r>
    <w:r>
      <w:rPr>
        <w:w w:val="100"/>
      </w:rPr>
      <w:tab/>
    </w:r>
    <w:r>
      <w:rPr>
        <w:w w:val="100"/>
      </w:rPr>
      <w:t>Table of Contents</w:t>
    </w:r>
    <w:r>
      <w:rPr>
        <w:w w:val="100"/>
      </w:rPr>
      <w:tab/>
    </w:r>
    <w:r>
      <w:rPr>
        <w:rStyle w:val="Text"/>
        <w:b w:val="0"/>
        <w:bCs w:val="0"/>
      </w:rPr>
      <w:t xml:space="preserve">Appendices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61EDB" w14:textId="77777777" w:rsidR="005871CD" w:rsidRDefault="005871CD">
    <w:pPr>
      <w:pStyle w:val="headerleft"/>
      <w:rPr>
        <w:w w:val="100"/>
      </w:rPr>
    </w:pPr>
    <w:r>
      <w:rPr>
        <w:rStyle w:val="Text"/>
        <w:b w:val="0"/>
        <w:bCs w:val="0"/>
      </w:rPr>
      <w:t xml:space="preserve">Appendices </w:t>
    </w:r>
    <w:r>
      <w:rPr>
        <w:w w:val="100"/>
      </w:rPr>
      <w:tab/>
      <w:t>Table of Contents</w:t>
    </w:r>
    <w:r>
      <w:rPr>
        <w:w w:val="100"/>
      </w:rPr>
      <w:tab/>
    </w:r>
    <w:r>
      <w:rPr>
        <w:rStyle w:val="Text"/>
        <w:b w:val="0"/>
        <w:bCs w:val="0"/>
      </w:rPr>
      <w:t xml:space="preserve">    HDF User’s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41D2D" w14:textId="77777777" w:rsidR="005871CD" w:rsidRDefault="005871CD">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C865E56"/>
    <w:lvl w:ilvl="0">
      <w:numFmt w:val="bullet"/>
      <w:lvlText w:val="*"/>
      <w:lvlJc w:val="left"/>
    </w:lvl>
  </w:abstractNum>
  <w:num w:numId="1" w16cid:durableId="1040740561">
    <w:abstractNumId w:val="0"/>
    <w:lvlOverride w:ilvl="0">
      <w:lvl w:ilvl="0">
        <w:start w:val="1"/>
        <w:numFmt w:val="bullet"/>
        <w:lvlText w:val="Appendix A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 w16cid:durableId="1534271558">
    <w:abstractNumId w:val="0"/>
    <w:lvlOverride w:ilvl="0">
      <w:lvl w:ilvl="0">
        <w:start w:val="1"/>
        <w:numFmt w:val="bullet"/>
        <w:lvlText w:val="A.1 "/>
        <w:legacy w:legacy="1" w:legacySpace="0" w:legacyIndent="0"/>
        <w:lvlJc w:val="left"/>
        <w:pPr>
          <w:ind w:left="1360" w:firstLine="0"/>
        </w:pPr>
        <w:rPr>
          <w:rFonts w:ascii="Times New Roman" w:hAnsi="Times New Roman" w:cs="Times New Roman" w:hint="default"/>
          <w:b/>
          <w:i w:val="0"/>
          <w:strike w:val="0"/>
          <w:color w:val="000000"/>
          <w:sz w:val="24"/>
          <w:u w:val="none"/>
        </w:rPr>
      </w:lvl>
    </w:lvlOverride>
  </w:num>
  <w:num w:numId="3" w16cid:durableId="1359741215">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14"/>
          <w:u w:val="none"/>
        </w:rPr>
      </w:lvl>
    </w:lvlOverride>
  </w:num>
  <w:num w:numId="4" w16cid:durableId="776023957">
    <w:abstractNumId w:val="0"/>
    <w:lvlOverride w:ilvl="0">
      <w:lvl w:ilvl="0">
        <w:start w:val="1"/>
        <w:numFmt w:val="bullet"/>
        <w:lvlText w:val="A.2 "/>
        <w:legacy w:legacy="1" w:legacySpace="0" w:legacyIndent="0"/>
        <w:lvlJc w:val="left"/>
        <w:pPr>
          <w:ind w:left="1360" w:firstLine="0"/>
        </w:pPr>
        <w:rPr>
          <w:rFonts w:ascii="Times New Roman" w:hAnsi="Times New Roman" w:cs="Times New Roman" w:hint="default"/>
          <w:b/>
          <w:i w:val="0"/>
          <w:strike w:val="0"/>
          <w:color w:val="000000"/>
          <w:sz w:val="24"/>
          <w:u w:val="none"/>
        </w:rPr>
      </w:lvl>
    </w:lvlOverride>
  </w:num>
  <w:num w:numId="5" w16cid:durableId="593321157">
    <w:abstractNumId w:val="0"/>
    <w:lvlOverride w:ilvl="0">
      <w:lvl w:ilvl="0">
        <w:start w:val="1"/>
        <w:numFmt w:val="bullet"/>
        <w:lvlText w:val="TABLE A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6" w16cid:durableId="1182351727">
    <w:abstractNumId w:val="0"/>
    <w:lvlOverride w:ilvl="0">
      <w:lvl w:ilvl="0">
        <w:start w:val="1"/>
        <w:numFmt w:val="bullet"/>
        <w:lvlText w:val="TABLE A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7" w16cid:durableId="1716197993">
    <w:abstractNumId w:val="0"/>
    <w:lvlOverride w:ilvl="0">
      <w:lvl w:ilvl="0">
        <w:start w:val="1"/>
        <w:numFmt w:val="bullet"/>
        <w:lvlText w:val="TABLE A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8" w16cid:durableId="1424913149">
    <w:abstractNumId w:val="0"/>
    <w:lvlOverride w:ilvl="0">
      <w:lvl w:ilvl="0">
        <w:start w:val="1"/>
        <w:numFmt w:val="bullet"/>
        <w:lvlText w:val="TABLE AD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9" w16cid:durableId="345982954">
    <w:abstractNumId w:val="0"/>
    <w:lvlOverride w:ilvl="0">
      <w:lvl w:ilvl="0">
        <w:start w:val="1"/>
        <w:numFmt w:val="bullet"/>
        <w:lvlText w:val="TABLE AE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0" w16cid:durableId="633560873">
    <w:abstractNumId w:val="0"/>
    <w:lvlOverride w:ilvl="0">
      <w:lvl w:ilvl="0">
        <w:start w:val="1"/>
        <w:numFmt w:val="bullet"/>
        <w:lvlText w:val="TABLE AF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1" w16cid:durableId="1802649176">
    <w:abstractNumId w:val="0"/>
    <w:lvlOverride w:ilvl="0">
      <w:lvl w:ilvl="0">
        <w:start w:val="1"/>
        <w:numFmt w:val="bullet"/>
        <w:lvlText w:val="Appendix B "/>
        <w:legacy w:legacy="1" w:legacySpace="0" w:legacyIndent="0"/>
        <w:lvlJc w:val="left"/>
        <w:pPr>
          <w:ind w:left="720" w:firstLine="0"/>
        </w:pPr>
        <w:rPr>
          <w:rFonts w:ascii="Times New Roman" w:hAnsi="Times New Roman" w:cs="Times New Roman" w:hint="default"/>
          <w:b/>
          <w:i w:val="0"/>
          <w:strike w:val="0"/>
          <w:color w:val="000000"/>
          <w:sz w:val="28"/>
          <w:u w:val="none"/>
        </w:rPr>
      </w:lvl>
    </w:lvlOverride>
  </w:num>
  <w:num w:numId="12" w16cid:durableId="1847861656">
    <w:abstractNumId w:val="0"/>
    <w:lvlOverride w:ilvl="0">
      <w:lvl w:ilvl="0">
        <w:start w:val="1"/>
        <w:numFmt w:val="bullet"/>
        <w:lvlText w:val="B.1 "/>
        <w:legacy w:legacy="1" w:legacySpace="0" w:legacyIndent="0"/>
        <w:lvlJc w:val="left"/>
        <w:pPr>
          <w:ind w:left="1360" w:firstLine="0"/>
        </w:pPr>
        <w:rPr>
          <w:rFonts w:ascii="Times New Roman" w:hAnsi="Times New Roman" w:cs="Times New Roman" w:hint="default"/>
          <w:b/>
          <w:i w:val="0"/>
          <w:strike w:val="0"/>
          <w:color w:val="000000"/>
          <w:sz w:val="24"/>
          <w:u w:val="none"/>
        </w:rPr>
      </w:lvl>
    </w:lvlOverride>
  </w:num>
  <w:num w:numId="13" w16cid:durableId="1831407893">
    <w:abstractNumId w:val="0"/>
    <w:lvlOverride w:ilvl="0">
      <w:lvl w:ilvl="0">
        <w:start w:val="1"/>
        <w:numFmt w:val="bullet"/>
        <w:lvlText w:val="B.1.1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14" w16cid:durableId="302587374">
    <w:abstractNumId w:val="0"/>
    <w:lvlOverride w:ilvl="0">
      <w:lvl w:ilvl="0">
        <w:start w:val="1"/>
        <w:numFmt w:val="bullet"/>
        <w:lvlText w:val="B.1.2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15" w16cid:durableId="1543900883">
    <w:abstractNumId w:val="0"/>
    <w:lvlOverride w:ilvl="0">
      <w:lvl w:ilvl="0">
        <w:start w:val="1"/>
        <w:numFmt w:val="bullet"/>
        <w:lvlText w:val="Appendix C "/>
        <w:legacy w:legacy="1" w:legacySpace="0" w:legacyIndent="0"/>
        <w:lvlJc w:val="left"/>
        <w:pPr>
          <w:ind w:left="720" w:firstLine="0"/>
        </w:pPr>
        <w:rPr>
          <w:rFonts w:ascii="Times New Roman" w:hAnsi="Times New Roman" w:cs="Times New Roman" w:hint="default"/>
          <w:b/>
          <w:i w:val="0"/>
          <w:strike w:val="0"/>
          <w:color w:val="000000"/>
          <w:sz w:val="28"/>
          <w:u w:val="none"/>
        </w:rPr>
      </w:lvl>
    </w:lvlOverride>
  </w:num>
  <w:num w:numId="16" w16cid:durableId="1744911516">
    <w:abstractNumId w:val="0"/>
    <w:lvlOverride w:ilvl="0">
      <w:lvl w:ilvl="0">
        <w:start w:val="1"/>
        <w:numFmt w:val="bullet"/>
        <w:lvlText w:val="C.1 "/>
        <w:legacy w:legacy="1" w:legacySpace="0" w:legacyIndent="0"/>
        <w:lvlJc w:val="left"/>
        <w:pPr>
          <w:ind w:left="1360" w:firstLine="0"/>
        </w:pPr>
        <w:rPr>
          <w:rFonts w:ascii="Times New Roman" w:hAnsi="Times New Roman" w:cs="Times New Roman" w:hint="default"/>
          <w:b/>
          <w:i w:val="0"/>
          <w:strike w:val="0"/>
          <w:color w:val="000000"/>
          <w:sz w:val="24"/>
          <w:u w:val="none"/>
        </w:rPr>
      </w:lvl>
    </w:lvlOverride>
  </w:num>
  <w:num w:numId="17" w16cid:durableId="2099476992">
    <w:abstractNumId w:val="0"/>
    <w:lvlOverride w:ilvl="0">
      <w:lvl w:ilvl="0">
        <w:start w:val="1"/>
        <w:numFmt w:val="bullet"/>
        <w:lvlText w:val="C.2 "/>
        <w:legacy w:legacy="1" w:legacySpace="0" w:legacyIndent="0"/>
        <w:lvlJc w:val="left"/>
        <w:pPr>
          <w:ind w:left="1360" w:firstLine="0"/>
        </w:pPr>
        <w:rPr>
          <w:rFonts w:ascii="Times New Roman" w:hAnsi="Times New Roman" w:cs="Times New Roman" w:hint="default"/>
          <w:b/>
          <w:i w:val="0"/>
          <w:strike w:val="0"/>
          <w:color w:val="000000"/>
          <w:sz w:val="24"/>
          <w:u w:val="none"/>
        </w:rPr>
      </w:lvl>
    </w:lvlOverride>
  </w:num>
  <w:num w:numId="18" w16cid:durableId="401416175">
    <w:abstractNumId w:val="0"/>
    <w:lvlOverride w:ilvl="0">
      <w:lvl w:ilvl="0">
        <w:start w:val="1"/>
        <w:numFmt w:val="bullet"/>
        <w:lvlText w:val="C.2.1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19" w16cid:durableId="1036466296">
    <w:abstractNumId w:val="0"/>
    <w:lvlOverride w:ilvl="0">
      <w:lvl w:ilvl="0">
        <w:start w:val="1"/>
        <w:numFmt w:val="bullet"/>
        <w:lvlText w:val="TABLE AG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0" w16cid:durableId="50157564">
    <w:abstractNumId w:val="0"/>
    <w:lvlOverride w:ilvl="0">
      <w:lvl w:ilvl="0">
        <w:start w:val="1"/>
        <w:numFmt w:val="bullet"/>
        <w:lvlText w:val="C.2.2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21" w16cid:durableId="779640866">
    <w:abstractNumId w:val="0"/>
    <w:lvlOverride w:ilvl="0">
      <w:lvl w:ilvl="0">
        <w:start w:val="1"/>
        <w:numFmt w:val="bullet"/>
        <w:lvlText w:val="Appendix D "/>
        <w:legacy w:legacy="1" w:legacySpace="0" w:legacyIndent="0"/>
        <w:lvlJc w:val="left"/>
        <w:pPr>
          <w:ind w:left="720" w:firstLine="0"/>
        </w:pPr>
        <w:rPr>
          <w:rFonts w:ascii="Times New Roman" w:hAnsi="Times New Roman" w:cs="Times New Roman" w:hint="default"/>
          <w:b/>
          <w:i w:val="0"/>
          <w:strike w:val="0"/>
          <w:color w:val="000000"/>
          <w:sz w:val="28"/>
          <w:u w:val="none"/>
        </w:rPr>
      </w:lvl>
    </w:lvlOverride>
  </w:num>
  <w:num w:numId="22" w16cid:durableId="1036124262">
    <w:abstractNumId w:val="0"/>
    <w:lvlOverride w:ilvl="0">
      <w:lvl w:ilvl="0">
        <w:start w:val="1"/>
        <w:numFmt w:val="bullet"/>
        <w:lvlText w:val="D.1 "/>
        <w:legacy w:legacy="1" w:legacySpace="0" w:legacyIndent="0"/>
        <w:lvlJc w:val="left"/>
        <w:pPr>
          <w:ind w:left="1360" w:firstLine="0"/>
        </w:pPr>
        <w:rPr>
          <w:rFonts w:ascii="Times New Roman" w:hAnsi="Times New Roman" w:cs="Times New Roman" w:hint="default"/>
          <w:b/>
          <w:i w:val="0"/>
          <w:strike w:val="0"/>
          <w:color w:val="000000"/>
          <w:sz w:val="24"/>
          <w:u w:val="none"/>
        </w:rPr>
      </w:lvl>
    </w:lvlOverride>
  </w:num>
  <w:num w:numId="23" w16cid:durableId="1847939067">
    <w:abstractNumId w:val="0"/>
    <w:lvlOverride w:ilvl="0">
      <w:lvl w:ilvl="0">
        <w:start w:val="1"/>
        <w:numFmt w:val="bullet"/>
        <w:lvlText w:val="D.2 "/>
        <w:legacy w:legacy="1" w:legacySpace="0" w:legacyIndent="0"/>
        <w:lvlJc w:val="left"/>
        <w:pPr>
          <w:ind w:left="1360" w:firstLine="0"/>
        </w:pPr>
        <w:rPr>
          <w:rFonts w:ascii="Times New Roman" w:hAnsi="Times New Roman" w:cs="Times New Roman" w:hint="default"/>
          <w:b/>
          <w:i w:val="0"/>
          <w:strike w:val="0"/>
          <w:color w:val="000000"/>
          <w:sz w:val="2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5871CD"/>
    <w:rsid w:val="00587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DC94FB"/>
  <w14:defaultImageDpi w14:val="0"/>
  <w15:docId w15:val="{05F93B8B-B642-4A5F-8478-604DA215A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itle">
    <w:name w:val="TableTitle"/>
    <w:pPr>
      <w:pBdr>
        <w:top w:val="single" w:sz="8" w:space="0" w:color="auto"/>
      </w:pBdr>
      <w:tabs>
        <w:tab w:val="left" w:pos="1900"/>
      </w:tabs>
      <w:suppressAutoHyphens/>
      <w:autoSpaceDE w:val="0"/>
      <w:autoSpaceDN w:val="0"/>
      <w:adjustRightInd w:val="0"/>
      <w:spacing w:before="240" w:after="0" w:line="220" w:lineRule="atLeast"/>
      <w:ind w:left="2700" w:hanging="2700"/>
    </w:pPr>
    <w:rPr>
      <w:rFonts w:ascii="Times New Roman" w:hAnsi="Times New Roman" w:cs="Times New Roman"/>
      <w:b/>
      <w:bCs/>
      <w:color w:val="000000"/>
      <w:w w:val="0"/>
      <w:kern w:val="0"/>
      <w:sz w:val="18"/>
      <w:szCs w:val="18"/>
    </w:rPr>
  </w:style>
  <w:style w:type="paragraph" w:customStyle="1" w:styleId="CellFunction">
    <w:name w:val="CellFunction"/>
    <w:uiPriority w:val="99"/>
    <w:pPr>
      <w:autoSpaceDE w:val="0"/>
      <w:autoSpaceDN w:val="0"/>
      <w:adjustRightInd w:val="0"/>
      <w:spacing w:after="0" w:line="160" w:lineRule="atLeast"/>
    </w:pPr>
    <w:rPr>
      <w:rFonts w:ascii="Courier New" w:hAnsi="Courier New" w:cs="Courier New"/>
      <w:color w:val="000000"/>
      <w:w w:val="0"/>
      <w:kern w:val="0"/>
      <w:sz w:val="14"/>
      <w:szCs w:val="14"/>
    </w:rPr>
  </w:style>
  <w:style w:type="paragraph" w:customStyle="1" w:styleId="headerleft">
    <w:name w:val="header left"/>
    <w:uiPriority w:val="99"/>
    <w:pPr>
      <w:widowControl w:val="0"/>
      <w:tabs>
        <w:tab w:val="left" w:pos="4320"/>
        <w:tab w:val="left" w:pos="842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1syntax">
    <w:name w:val="1_syntax"/>
    <w:next w:val="syntax"/>
    <w:uiPriority w:val="99"/>
    <w:pPr>
      <w:tabs>
        <w:tab w:val="left" w:pos="3600"/>
      </w:tabs>
      <w:autoSpaceDE w:val="0"/>
      <w:autoSpaceDN w:val="0"/>
      <w:adjustRightInd w:val="0"/>
      <w:spacing w:before="160" w:after="0" w:line="240" w:lineRule="atLeast"/>
      <w:ind w:left="5040" w:hanging="2520"/>
    </w:pPr>
    <w:rPr>
      <w:rFonts w:ascii="Courier New" w:hAnsi="Courier New" w:cs="Courier New"/>
      <w:color w:val="000000"/>
      <w:w w:val="0"/>
      <w:kern w:val="0"/>
      <w:sz w:val="18"/>
      <w:szCs w:val="18"/>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ChapterTitle">
    <w:name w:val="ChapterTitle"/>
    <w:next w:val="Body"/>
    <w:uiPriority w:val="99"/>
    <w:pPr>
      <w:tabs>
        <w:tab w:val="left" w:pos="2160"/>
      </w:tabs>
      <w:autoSpaceDE w:val="0"/>
      <w:autoSpaceDN w:val="0"/>
      <w:adjustRightInd w:val="0"/>
      <w:spacing w:before="860" w:after="0" w:line="860" w:lineRule="atLeast"/>
      <w:ind w:left="1720" w:hanging="1440"/>
    </w:pPr>
    <w:rPr>
      <w:rFonts w:ascii="Times New Roman" w:hAnsi="Times New Roman" w:cs="Times New Roman"/>
      <w:b/>
      <w:bCs/>
      <w:color w:val="000000"/>
      <w:w w:val="0"/>
      <w:kern w:val="0"/>
      <w:sz w:val="48"/>
      <w:szCs w:val="48"/>
    </w:rPr>
  </w:style>
  <w:style w:type="paragraph" w:customStyle="1" w:styleId="Appendix0">
    <w:name w:val="Appendix0"/>
    <w:next w:val="Body"/>
    <w:uiPriority w:val="99"/>
    <w:pPr>
      <w:keepNext/>
      <w:widowControl w:val="0"/>
      <w:pBdr>
        <w:bottom w:val="single" w:sz="8" w:space="0" w:color="auto"/>
      </w:pBdr>
      <w:tabs>
        <w:tab w:val="left" w:pos="230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BulletDefinition">
    <w:name w:val="BulletDefinition"/>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Appendix2">
    <w:name w:val="Appendix2"/>
    <w:uiPriority w:val="99"/>
    <w:pPr>
      <w:tabs>
        <w:tab w:val="left" w:pos="1900"/>
      </w:tabs>
      <w:autoSpaceDE w:val="0"/>
      <w:autoSpaceDN w:val="0"/>
      <w:adjustRightInd w:val="0"/>
      <w:spacing w:before="280" w:after="0" w:line="280" w:lineRule="atLeast"/>
      <w:ind w:left="1900" w:hanging="540"/>
    </w:pPr>
    <w:rPr>
      <w:rFonts w:ascii="Times New Roman" w:hAnsi="Times New Roman" w:cs="Times New Roman"/>
      <w:b/>
      <w:bCs/>
      <w:color w:val="000000"/>
      <w:w w:val="0"/>
      <w:kern w:val="0"/>
      <w:sz w:val="24"/>
      <w:szCs w:val="24"/>
    </w:rPr>
  </w:style>
  <w:style w:type="paragraph" w:customStyle="1" w:styleId="Appendix3">
    <w:name w:val="Appendix3"/>
    <w:uiPriority w:val="99"/>
    <w:pPr>
      <w:tabs>
        <w:tab w:val="left" w:pos="2580"/>
      </w:tabs>
      <w:autoSpaceDE w:val="0"/>
      <w:autoSpaceDN w:val="0"/>
      <w:adjustRightInd w:val="0"/>
      <w:spacing w:before="200" w:after="0" w:line="240" w:lineRule="atLeast"/>
      <w:ind w:left="1900"/>
    </w:pPr>
    <w:rPr>
      <w:rFonts w:ascii="Times New Roman" w:hAnsi="Times New Roman" w:cs="Times New Roman"/>
      <w:b/>
      <w:bCs/>
      <w:color w:val="000000"/>
      <w:w w:val="0"/>
      <w:kern w:val="0"/>
      <w:sz w:val="20"/>
      <w:szCs w:val="20"/>
    </w:rPr>
  </w:style>
  <w:style w:type="paragraph" w:customStyle="1" w:styleId="Body">
    <w:name w:val="Body"/>
    <w:uiPriority w:val="99"/>
    <w:pPr>
      <w:autoSpaceDE w:val="0"/>
      <w:autoSpaceDN w:val="0"/>
      <w:adjustRightInd w:val="0"/>
      <w:spacing w:before="120" w:after="0" w:line="240" w:lineRule="atLeast"/>
      <w:ind w:left="1900"/>
      <w:jc w:val="both"/>
    </w:pPr>
    <w:rPr>
      <w:rFonts w:ascii="Times New Roman" w:hAnsi="Times New Roman" w:cs="Times New Roman"/>
      <w:color w:val="000000"/>
      <w:w w:val="0"/>
      <w:kern w:val="0"/>
      <w:sz w:val="20"/>
      <w:szCs w:val="20"/>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List10pt">
    <w:name w:val="List10pt"/>
    <w:uiPriority w:val="99"/>
    <w:pPr>
      <w:autoSpaceDE w:val="0"/>
      <w:autoSpaceDN w:val="0"/>
      <w:adjustRightInd w:val="0"/>
      <w:spacing w:after="0" w:line="200" w:lineRule="atLeast"/>
      <w:ind w:left="3440" w:hanging="560"/>
    </w:pPr>
    <w:rPr>
      <w:rFonts w:ascii="Times New Roman" w:hAnsi="Times New Roman" w:cs="Times New Roman"/>
      <w:color w:val="000000"/>
      <w:w w:val="0"/>
      <w:kern w:val="0"/>
      <w:sz w:val="20"/>
      <w:szCs w:val="20"/>
    </w:rPr>
  </w:style>
  <w:style w:type="paragraph" w:customStyle="1" w:styleId="footerleft">
    <w:name w:val="footer left"/>
    <w:uiPriority w:val="99"/>
    <w:pPr>
      <w:widowControl w:val="0"/>
      <w:tabs>
        <w:tab w:val="left" w:pos="1900"/>
      </w:tabs>
      <w:suppressAutoHyphens/>
      <w:autoSpaceDE w:val="0"/>
      <w:autoSpaceDN w:val="0"/>
      <w:adjustRightInd w:val="0"/>
      <w:spacing w:after="0" w:line="280" w:lineRule="atLeast"/>
    </w:pPr>
    <w:rPr>
      <w:rFonts w:ascii="Times New Roman" w:hAnsi="Times New Roman" w:cs="Times New Roman"/>
      <w:b/>
      <w:bCs/>
      <w:color w:val="000000"/>
      <w:w w:val="0"/>
      <w:kern w:val="0"/>
      <w:sz w:val="18"/>
      <w:szCs w:val="18"/>
    </w:rPr>
  </w:style>
  <w:style w:type="paragraph" w:customStyle="1" w:styleId="Appendix1">
    <w:name w:val="Appendix1"/>
    <w:next w:val="Body"/>
    <w:uiPriority w:val="99"/>
    <w:pPr>
      <w:keepNext/>
      <w:pageBreakBefore/>
      <w:widowControl w:val="0"/>
      <w:pBdr>
        <w:bottom w:val="single" w:sz="8" w:space="0" w:color="auto"/>
      </w:pBdr>
      <w:tabs>
        <w:tab w:val="left" w:pos="2300"/>
      </w:tabs>
      <w:suppressAutoHyphens/>
      <w:autoSpaceDE w:val="0"/>
      <w:autoSpaceDN w:val="0"/>
      <w:adjustRightInd w:val="0"/>
      <w:spacing w:before="280" w:after="0" w:line="280" w:lineRule="atLeast"/>
      <w:ind w:left="1900" w:hanging="1180"/>
    </w:pPr>
    <w:rPr>
      <w:rFonts w:ascii="Times New Roman" w:hAnsi="Times New Roman" w:cs="Times New Roman"/>
      <w:b/>
      <w:bCs/>
      <w:color w:val="000000"/>
      <w:w w:val="0"/>
      <w:kern w:val="0"/>
      <w:sz w:val="28"/>
      <w:szCs w:val="28"/>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AppendixTitle">
    <w:name w:val="AppendixTitle"/>
    <w:next w:val="Body"/>
    <w:uiPriority w:val="99"/>
    <w:pPr>
      <w:autoSpaceDE w:val="0"/>
      <w:autoSpaceDN w:val="0"/>
      <w:adjustRightInd w:val="0"/>
      <w:spacing w:before="860" w:after="0" w:line="580" w:lineRule="atLeast"/>
      <w:ind w:left="2160"/>
    </w:pPr>
    <w:rPr>
      <w:rFonts w:ascii="Times New Roman" w:hAnsi="Times New Roman" w:cs="Times New Roman"/>
      <w:b/>
      <w:bCs/>
      <w:color w:val="000000"/>
      <w:w w:val="0"/>
      <w:kern w:val="0"/>
      <w:sz w:val="48"/>
      <w:szCs w:val="48"/>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after="0" w:line="200" w:lineRule="atLeast"/>
      <w:ind w:left="1900"/>
    </w:pPr>
    <w:rPr>
      <w:rFonts w:ascii="Courier New" w:hAnsi="Courier New" w:cs="Courier New"/>
      <w:color w:val="000000"/>
      <w:w w:val="0"/>
      <w:kern w:val="0"/>
      <w:sz w:val="16"/>
      <w:szCs w:val="16"/>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Element">
    <w:name w:val="Bullet 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BulletElement0">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Bullet">
    <w:name w:val="CBullet"/>
    <w:uiPriority w:val="99"/>
    <w:pPr>
      <w:autoSpaceDE w:val="0"/>
      <w:autoSpaceDN w:val="0"/>
      <w:adjustRightInd w:val="0"/>
      <w:spacing w:before="60" w:after="0" w:line="240" w:lineRule="atLeast"/>
      <w:ind w:left="3440" w:hanging="560"/>
    </w:pPr>
    <w:rPr>
      <w:rFonts w:ascii="Times New Roman" w:hAnsi="Times New Roman" w:cs="Times New Roman"/>
      <w:color w:val="000000"/>
      <w:w w:val="0"/>
      <w:kern w:val="0"/>
      <w:sz w:val="20"/>
      <w:szCs w:val="20"/>
    </w:rPr>
  </w:style>
  <w:style w:type="paragraph" w:customStyle="1" w:styleId="CellBody">
    <w:name w:val="CellBody"/>
    <w:uiPriority w:val="99"/>
    <w:pPr>
      <w:tabs>
        <w:tab w:val="left" w:pos="1440"/>
      </w:tabs>
      <w:autoSpaceDE w:val="0"/>
      <w:autoSpaceDN w:val="0"/>
      <w:adjustRightInd w:val="0"/>
      <w:spacing w:after="0" w:line="140" w:lineRule="atLeast"/>
    </w:pPr>
    <w:rPr>
      <w:rFonts w:ascii="Courier New" w:hAnsi="Courier New" w:cs="Courier New"/>
      <w:color w:val="000000"/>
      <w:w w:val="0"/>
      <w:kern w:val="0"/>
      <w:sz w:val="14"/>
      <w:szCs w:val="14"/>
    </w:rPr>
  </w:style>
  <w:style w:type="paragraph" w:customStyle="1" w:styleId="CellDescription">
    <w:name w:val="CellDescription"/>
    <w:uiPriority w:val="99"/>
    <w:pPr>
      <w:widowControl w:val="0"/>
      <w:tabs>
        <w:tab w:val="left" w:pos="2700"/>
      </w:tabs>
      <w:autoSpaceDE w:val="0"/>
      <w:autoSpaceDN w:val="0"/>
      <w:adjustRightInd w:val="0"/>
      <w:spacing w:after="0" w:line="180" w:lineRule="atLeast"/>
    </w:pPr>
    <w:rPr>
      <w:rFonts w:ascii="Times New Roman" w:hAnsi="Times New Roman" w:cs="Times New Roman"/>
      <w:color w:val="000000"/>
      <w:w w:val="0"/>
      <w:kern w:val="0"/>
      <w:sz w:val="14"/>
      <w:szCs w:val="14"/>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styleId="Header">
    <w:name w:val="header"/>
    <w:basedOn w:val="Normal"/>
    <w:link w:val="HeaderChar"/>
    <w:uiPriority w:val="99"/>
    <w:pPr>
      <w:widowControl w:val="0"/>
      <w:tabs>
        <w:tab w:val="right" w:pos="5560"/>
        <w:tab w:val="right" w:pos="9720"/>
      </w:tabs>
      <w:suppressAutoHyphens/>
      <w:autoSpaceDE w:val="0"/>
      <w:autoSpaceDN w:val="0"/>
      <w:adjustRightInd w:val="0"/>
      <w:spacing w:after="0" w:line="220" w:lineRule="atLeast"/>
      <w:ind w:left="1900" w:hanging="1900"/>
    </w:pPr>
    <w:rPr>
      <w:rFonts w:ascii="Times New Roman" w:hAnsi="Times New Roman" w:cs="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Chapter">
    <w:name w:val="Chapter"/>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cs="Times New Roman"/>
      <w:b/>
      <w:bCs/>
      <w:color w:val="000000"/>
      <w:w w:val="0"/>
      <w:kern w:val="0"/>
      <w:sz w:val="20"/>
      <w:szCs w:val="2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cs="Times New Roman"/>
      <w:b/>
      <w:bCs/>
      <w:color w:val="000000"/>
      <w:w w:val="0"/>
      <w:kern w:val="0"/>
      <w:sz w:val="20"/>
      <w:szCs w:val="20"/>
    </w:rPr>
  </w:style>
  <w:style w:type="paragraph" w:customStyle="1" w:styleId="CStep">
    <w:name w:val="CStep"/>
    <w:uiPriority w:val="99"/>
    <w:pPr>
      <w:autoSpaceDE w:val="0"/>
      <w:autoSpaceDN w:val="0"/>
      <w:adjustRightInd w:val="0"/>
      <w:spacing w:before="60" w:after="0" w:line="240" w:lineRule="atLeast"/>
      <w:ind w:left="2960"/>
    </w:pPr>
    <w:rPr>
      <w:rFonts w:ascii="Times New Roman" w:hAnsi="Times New Roman" w:cs="Times New Roman"/>
      <w:color w:val="000000"/>
      <w:w w:val="0"/>
      <w:kern w:val="0"/>
      <w:sz w:val="20"/>
      <w:szCs w:val="20"/>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igure">
    <w:name w:val="Figure"/>
    <w:next w:val="Body"/>
    <w:uiPriority w:val="99"/>
    <w:pPr>
      <w:keepNext/>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CellFlag">
    <w:name w:val="CellFlag"/>
    <w:uiPriority w:val="99"/>
    <w:pPr>
      <w:autoSpaceDE w:val="0"/>
      <w:autoSpaceDN w:val="0"/>
      <w:adjustRightInd w:val="0"/>
      <w:spacing w:after="0" w:line="160" w:lineRule="atLeast"/>
    </w:pPr>
    <w:rPr>
      <w:rFonts w:ascii="Courier New" w:hAnsi="Courier New" w:cs="Courier New"/>
      <w:color w:val="000000"/>
      <w:w w:val="0"/>
      <w:kern w:val="0"/>
      <w:sz w:val="14"/>
      <w:szCs w:val="14"/>
    </w:rPr>
  </w:style>
  <w:style w:type="paragraph" w:customStyle="1" w:styleId="commandbot">
    <w:name w:val="command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commandsyntax">
    <w:name w:val="command_syntax"/>
    <w:next w:val="syntax"/>
    <w:uiPriority w:val="99"/>
    <w:pPr>
      <w:tabs>
        <w:tab w:val="left" w:pos="3600"/>
      </w:tabs>
      <w:autoSpaceDE w:val="0"/>
      <w:autoSpaceDN w:val="0"/>
      <w:adjustRightInd w:val="0"/>
      <w:spacing w:before="120" w:after="0" w:line="240" w:lineRule="atLeast"/>
      <w:ind w:left="3960" w:hanging="1440"/>
    </w:pPr>
    <w:rPr>
      <w:rFonts w:ascii="Courier New" w:hAnsi="Courier New" w:cs="Courier New"/>
      <w:color w:val="000000"/>
      <w:w w:val="0"/>
      <w:kern w:val="0"/>
      <w:sz w:val="18"/>
      <w:szCs w:val="18"/>
    </w:rPr>
  </w:style>
  <w:style w:type="paragraph" w:customStyle="1" w:styleId="command">
    <w:name w:val="command"/>
    <w:uiPriority w:val="99"/>
    <w:pPr>
      <w:tabs>
        <w:tab w:val="left" w:pos="3600"/>
        <w:tab w:val="left" w:pos="4680"/>
      </w:tabs>
      <w:autoSpaceDE w:val="0"/>
      <w:autoSpaceDN w:val="0"/>
      <w:adjustRightInd w:val="0"/>
      <w:spacing w:before="40" w:after="0" w:line="240" w:lineRule="atLeast"/>
      <w:ind w:left="4680" w:hanging="2160"/>
    </w:pPr>
    <w:rPr>
      <w:rFonts w:ascii="Courier New" w:hAnsi="Courier New" w:cs="Courier New"/>
      <w:color w:val="000000"/>
      <w:w w:val="0"/>
      <w:kern w:val="0"/>
      <w:sz w:val="18"/>
      <w:szCs w:val="18"/>
    </w:rPr>
  </w:style>
  <w:style w:type="paragraph" w:customStyle="1" w:styleId="NoCellDescription">
    <w:name w:val="NoCellDescription"/>
    <w:uiPriority w:val="99"/>
    <w:pPr>
      <w:widowControl w:val="0"/>
      <w:tabs>
        <w:tab w:val="left" w:pos="2700"/>
      </w:tabs>
      <w:autoSpaceDE w:val="0"/>
      <w:autoSpaceDN w:val="0"/>
      <w:adjustRightInd w:val="0"/>
      <w:spacing w:before="80" w:after="0" w:line="240" w:lineRule="atLeast"/>
    </w:pPr>
    <w:rPr>
      <w:rFonts w:ascii="Times New Roman" w:hAnsi="Times New Roman" w:cs="Times New Roman"/>
      <w:color w:val="000000"/>
      <w:w w:val="0"/>
      <w:kern w:val="0"/>
      <w:sz w:val="20"/>
      <w:szCs w:val="20"/>
    </w:rPr>
  </w:style>
  <w:style w:type="paragraph" w:customStyle="1" w:styleId="NoCellFlag">
    <w:name w:val="NoCellFlag"/>
    <w:uiPriority w:val="99"/>
    <w:pPr>
      <w:autoSpaceDE w:val="0"/>
      <w:autoSpaceDN w:val="0"/>
      <w:adjustRightInd w:val="0"/>
      <w:spacing w:before="80" w:after="0" w:line="160" w:lineRule="atLeast"/>
    </w:pPr>
    <w:rPr>
      <w:rFonts w:ascii="Courier New" w:hAnsi="Courier New" w:cs="Courier New"/>
      <w:color w:val="000000"/>
      <w:w w:val="0"/>
      <w:kern w:val="0"/>
      <w:sz w:val="14"/>
      <w:szCs w:val="14"/>
    </w:rPr>
  </w:style>
  <w:style w:type="paragraph" w:customStyle="1" w:styleId="NoCellName">
    <w:name w:val="NoCellName"/>
    <w:uiPriority w:val="99"/>
    <w:pPr>
      <w:widowControl w:val="0"/>
      <w:tabs>
        <w:tab w:val="left" w:pos="2700"/>
      </w:tabs>
      <w:autoSpaceDE w:val="0"/>
      <w:autoSpaceDN w:val="0"/>
      <w:adjustRightInd w:val="0"/>
      <w:spacing w:before="80" w:after="0" w:line="240" w:lineRule="atLeast"/>
      <w:jc w:val="right"/>
    </w:pPr>
    <w:rPr>
      <w:rFonts w:ascii="Times New Roman" w:hAnsi="Times New Roman" w:cs="Times New Roman"/>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customStyle="1" w:styleId="syntax">
    <w:name w:val="syntax"/>
    <w:uiPriority w:val="99"/>
    <w:pPr>
      <w:tabs>
        <w:tab w:val="left" w:pos="2880"/>
        <w:tab w:val="left" w:pos="3600"/>
      </w:tabs>
      <w:autoSpaceDE w:val="0"/>
      <w:autoSpaceDN w:val="0"/>
      <w:adjustRightInd w:val="0"/>
      <w:spacing w:after="0" w:line="240" w:lineRule="atLeast"/>
      <w:ind w:left="5040" w:hanging="2520"/>
    </w:pPr>
    <w:rPr>
      <w:rFonts w:ascii="Courier New" w:hAnsi="Courier New" w:cs="Courier New"/>
      <w:color w:val="000000"/>
      <w:w w:val="0"/>
      <w:kern w:val="0"/>
      <w:sz w:val="18"/>
      <w:szCs w:val="1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after="0" w:line="240" w:lineRule="atLeast"/>
      <w:ind w:left="5040" w:hanging="2520"/>
    </w:pPr>
    <w:rPr>
      <w:rFonts w:ascii="Courier New" w:hAnsi="Courier New" w:cs="Courier New"/>
      <w:color w:val="000000"/>
      <w:w w:val="0"/>
      <w:kern w:val="0"/>
      <w:sz w:val="18"/>
      <w:szCs w:val="18"/>
    </w:rPr>
  </w:style>
  <w:style w:type="paragraph" w:customStyle="1" w:styleId="Table">
    <w:name w:val="Table"/>
    <w:next w:val="Body"/>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after="0" w:line="240" w:lineRule="atLeast"/>
    </w:pPr>
    <w:rPr>
      <w:rFonts w:ascii="Courier New" w:hAnsi="Courier New" w:cs="Courier New"/>
      <w:b/>
      <w:bCs/>
      <w:color w:val="000000"/>
      <w:w w:val="0"/>
      <w:kern w:val="0"/>
      <w:sz w:val="20"/>
      <w:szCs w:val="20"/>
    </w:rPr>
  </w:style>
  <w:style w:type="paragraph" w:customStyle="1" w:styleId="Author">
    <w:name w:val="Author"/>
    <w:uiPriority w:val="99"/>
    <w:pPr>
      <w:suppressAutoHyphens/>
      <w:autoSpaceDE w:val="0"/>
      <w:autoSpaceDN w:val="0"/>
      <w:adjustRightInd w:val="0"/>
      <w:spacing w:before="200" w:after="0" w:line="320" w:lineRule="atLeast"/>
      <w:ind w:right="1800"/>
    </w:pPr>
    <w:rPr>
      <w:rFonts w:ascii="Times New Roman" w:hAnsi="Times New Roman" w:cs="Times New Roman"/>
      <w:b/>
      <w:bCs/>
      <w:color w:val="000000"/>
      <w:w w:val="0"/>
      <w:kern w:val="0"/>
      <w:sz w:val="24"/>
      <w:szCs w:val="2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s="Times New Roman"/>
      <w:color w:val="000000"/>
      <w:w w:val="0"/>
      <w:kern w:val="0"/>
      <w:sz w:val="20"/>
      <w:szCs w:val="20"/>
    </w:rPr>
  </w:style>
  <w:style w:type="paragraph" w:customStyle="1" w:styleId="TableHead">
    <w:name w:val="TableHead"/>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Extract">
    <w:name w:val="Extract"/>
    <w:uiPriority w:val="99"/>
    <w:pPr>
      <w:autoSpaceDE w:val="0"/>
      <w:autoSpaceDN w:val="0"/>
      <w:adjustRightInd w:val="0"/>
      <w:spacing w:before="140" w:after="0" w:line="220" w:lineRule="atLeast"/>
      <w:ind w:left="3060" w:right="360"/>
    </w:pPr>
    <w:rPr>
      <w:rFonts w:ascii="Times New Roman" w:hAnsi="Times New Roman" w:cs="Times New Roman"/>
      <w:color w:val="000000"/>
      <w:w w:val="0"/>
      <w:kern w:val="0"/>
      <w:sz w:val="18"/>
      <w:szCs w:val="18"/>
    </w:rPr>
  </w:style>
  <w:style w:type="paragraph" w:customStyle="1" w:styleId="Label">
    <w:name w:val="Label"/>
    <w:next w:val="Body"/>
    <w:uiPriority w:val="99"/>
    <w:pPr>
      <w:autoSpaceDE w:val="0"/>
      <w:autoSpaceDN w:val="0"/>
      <w:adjustRightInd w:val="0"/>
      <w:spacing w:after="0" w:line="200" w:lineRule="atLeast"/>
      <w:jc w:val="center"/>
    </w:pPr>
    <w:rPr>
      <w:rFonts w:ascii="Times New Roman" w:hAnsi="Times New Roman" w:cs="Times New Roman"/>
      <w:b/>
      <w:bCs/>
      <w:color w:val="000000"/>
      <w:w w:val="0"/>
      <w:kern w:val="0"/>
      <w:sz w:val="16"/>
      <w:szCs w:val="16"/>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after="0" w:line="240" w:lineRule="atLeast"/>
      <w:ind w:left="5040" w:hanging="360"/>
    </w:pPr>
    <w:rPr>
      <w:rFonts w:ascii="Times New Roman" w:hAnsi="Times New Roman" w:cs="Times New Roman"/>
      <w:color w:val="000000"/>
      <w:w w:val="0"/>
      <w:kern w:val="0"/>
      <w:sz w:val="20"/>
      <w:szCs w:val="2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s="Times New Roman"/>
      <w:color w:val="000000"/>
      <w:w w:val="0"/>
      <w:kern w:val="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Element">
    <w:name w:val="Element"/>
    <w:next w:val="Body"/>
    <w:uiPriority w:val="99"/>
    <w:pPr>
      <w:autoSpaceDE w:val="0"/>
      <w:autoSpaceDN w:val="0"/>
      <w:adjustRightInd w:val="0"/>
      <w:spacing w:before="200" w:after="0" w:line="160" w:lineRule="atLeast"/>
      <w:ind w:firstLine="140"/>
    </w:pPr>
    <w:rPr>
      <w:rFonts w:ascii="Courier New" w:hAnsi="Courier New" w:cs="Courier New"/>
      <w:color w:val="000000"/>
      <w:w w:val="0"/>
      <w:kern w:val="0"/>
      <w:sz w:val="12"/>
      <w:szCs w:val="12"/>
    </w:rPr>
  </w:style>
  <w:style w:type="paragraph" w:customStyle="1" w:styleId="Heading">
    <w:name w:val="Heading"/>
    <w:next w:val="Body"/>
    <w:uiPriority w:val="99"/>
    <w:pPr>
      <w:keepNext/>
      <w:widowControl w:val="0"/>
      <w:autoSpaceDE w:val="0"/>
      <w:autoSpaceDN w:val="0"/>
      <w:adjustRightInd w:val="0"/>
      <w:spacing w:before="280" w:after="100" w:line="320" w:lineRule="atLeast"/>
    </w:pPr>
    <w:rPr>
      <w:rFonts w:ascii="Times New Roman" w:hAnsi="Times New Roman" w:cs="Times New Roman"/>
      <w:b/>
      <w:bCs/>
      <w:color w:val="000000"/>
      <w:w w:val="0"/>
      <w:kern w:val="0"/>
      <w:sz w:val="28"/>
      <w:szCs w:val="28"/>
    </w:rPr>
  </w:style>
  <w:style w:type="character" w:customStyle="1" w:styleId="URLftp">
    <w:name w:val="URLftp"/>
    <w:uiPriority w:val="99"/>
    <w:rPr>
      <w:rFonts w:ascii="Courier New" w:hAnsi="Courier New" w:cs="Courier New"/>
      <w:color w:val="000000"/>
      <w:spacing w:val="-9"/>
      <w:w w:val="100"/>
      <w:sz w:val="18"/>
      <w:szCs w:val="18"/>
      <w:u w:val="none"/>
      <w:vertAlign w:val="baseline"/>
      <w:lang w:val="en-US"/>
    </w:rPr>
  </w:style>
  <w:style w:type="character" w:customStyle="1" w:styleId="1Heading">
    <w:name w:val="1Heading"/>
    <w:uiPriority w:val="99"/>
    <w:rPr>
      <w:rFonts w:ascii="Times New Roman" w:hAnsi="Times New Roman" w:cs="Times New Roman"/>
      <w:color w:val="000000"/>
      <w:spacing w:val="0"/>
      <w:sz w:val="14"/>
      <w:szCs w:val="14"/>
      <w:u w:val="none"/>
      <w:vertAlign w:val="baseline"/>
    </w:rPr>
  </w:style>
  <w:style w:type="character" w:customStyle="1" w:styleId="Figure3pt">
    <w:name w:val="Figure3pt"/>
    <w:uiPriority w:val="99"/>
    <w:rPr>
      <w:rFonts w:ascii="Times New Roman" w:hAnsi="Times New Roman" w:cs="Times New Roman"/>
      <w:color w:val="000000"/>
      <w:spacing w:val="0"/>
      <w:w w:val="100"/>
      <w:sz w:val="6"/>
      <w:szCs w:val="6"/>
      <w:u w:val="none"/>
      <w:vertAlign w:val="baseline"/>
      <w:lang w:val="en-US"/>
    </w:rPr>
  </w:style>
  <w:style w:type="character" w:customStyle="1" w:styleId="EquationVariables">
    <w:name w:val="EquationVariables"/>
    <w:uiPriority w:val="99"/>
    <w:rPr>
      <w:i/>
      <w:iC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Figure8pt">
    <w:name w:val="Figure8pt"/>
    <w:uiPriority w:val="99"/>
    <w:rPr>
      <w:rFonts w:ascii="Times New Roman" w:hAnsi="Times New Roman" w:cs="Times New Roman"/>
      <w:color w:val="000000"/>
      <w:spacing w:val="0"/>
      <w:w w:val="100"/>
      <w:sz w:val="16"/>
      <w:szCs w:val="16"/>
      <w:u w:val="none"/>
      <w:vertAlign w:val="baseline"/>
      <w:lang w:val="en-US"/>
    </w:rPr>
  </w:style>
  <w:style w:type="character" w:customStyle="1" w:styleId="Figure8ptBold">
    <w:name w:val="Figure8ptBold"/>
    <w:uiPriority w:val="99"/>
    <w:rPr>
      <w:rFonts w:ascii="Times New Roman" w:hAnsi="Times New Roman" w:cs="Times New Roman"/>
      <w:b/>
      <w:bCs/>
      <w:color w:val="000000"/>
      <w:spacing w:val="0"/>
      <w:w w:val="100"/>
      <w:sz w:val="16"/>
      <w:szCs w:val="16"/>
      <w:u w:val="none"/>
      <w:vertAlign w:val="baseline"/>
      <w:lang w:val="en-US"/>
    </w:rPr>
  </w:style>
  <w:style w:type="character" w:customStyle="1" w:styleId="Text7ptItalic">
    <w:name w:val="Text7ptItalic"/>
    <w:uiPriority w:val="99"/>
    <w:rPr>
      <w:rFonts w:ascii="Courier New" w:hAnsi="Courier New" w:cs="Courier New"/>
      <w:i/>
      <w:iCs/>
      <w:color w:val="000000"/>
      <w:spacing w:val="0"/>
      <w:w w:val="100"/>
      <w:sz w:val="14"/>
      <w:szCs w:val="14"/>
      <w:u w:val="none"/>
      <w:vertAlign w:val="baseline"/>
      <w:lang w:val="en-US"/>
    </w:rPr>
  </w:style>
  <w:style w:type="character" w:customStyle="1" w:styleId="Flag">
    <w:name w:val="Flag"/>
    <w:uiPriority w:val="99"/>
    <w:rPr>
      <w:rFonts w:ascii="Courier New" w:hAnsi="Courier New" w:cs="Courier New"/>
      <w:color w:val="000000"/>
      <w:spacing w:val="-18"/>
      <w:w w:val="100"/>
      <w:sz w:val="18"/>
      <w:szCs w:val="18"/>
      <w:u w:val="none"/>
      <w:vertAlign w:val="baseline"/>
      <w:lang w:val="en-US"/>
    </w:rPr>
  </w:style>
  <w:style w:type="character" w:customStyle="1" w:styleId="Input">
    <w:name w:val="Input"/>
    <w:uiPriority w:val="99"/>
    <w:rPr>
      <w:rFonts w:ascii="Courier New" w:hAnsi="Courier New" w:cs="Courier New"/>
      <w:i/>
      <w:iCs/>
      <w:color w:val="000000"/>
      <w:spacing w:val="-18"/>
      <w:w w:val="100"/>
      <w:sz w:val="18"/>
      <w:szCs w:val="18"/>
      <w:u w:val="none"/>
      <w:vertAlign w:val="baseline"/>
      <w:lang w:val="en-US"/>
    </w:rPr>
  </w:style>
  <w:style w:type="character" w:customStyle="1" w:styleId="Figure9pt">
    <w:name w:val="Figure9pt"/>
    <w:uiPriority w:val="99"/>
    <w:rPr>
      <w:rFonts w:ascii="Times New Roman" w:hAnsi="Times New Roman" w:cs="Times New Roman"/>
      <w:color w:val="000000"/>
      <w:spacing w:val="0"/>
      <w:w w:val="100"/>
      <w:sz w:val="18"/>
      <w:szCs w:val="18"/>
      <w:u w:val="none"/>
      <w:vertAlign w:val="baseline"/>
      <w:lang w:val="en-US"/>
    </w:rPr>
  </w:style>
  <w:style w:type="character" w:customStyle="1" w:styleId="EditingQuestion">
    <w:name w:val="EditingQuestion"/>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Appendix11">
    <w:name w:val="Appendix11"/>
    <w:uiPriority w:val="99"/>
    <w:rPr>
      <w:rFonts w:ascii="Times New Roman" w:hAnsi="Times New Roman" w:cs="Times New Roman"/>
      <w:color w:val="000000"/>
      <w:spacing w:val="0"/>
      <w:sz w:val="14"/>
      <w:szCs w:val="14"/>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customStyle="1" w:styleId="AppendixHead">
    <w:name w:val="AppendixHead"/>
    <w:uiPriority w:val="99"/>
    <w:rPr>
      <w:rFonts w:ascii="Times New Roman" w:hAnsi="Times New Roman" w:cs="Times New Roman"/>
      <w:color w:val="000000"/>
      <w:spacing w:val="0"/>
      <w:sz w:val="14"/>
      <w:szCs w:val="14"/>
      <w:u w:val="none"/>
      <w:vertAlign w:val="baseline"/>
    </w:rPr>
  </w:style>
  <w:style w:type="character" w:customStyle="1" w:styleId="Body1">
    <w:name w:val="Body1"/>
    <w:uiPriority w:val="99"/>
    <w:rPr>
      <w:rFonts w:ascii="Times New Roman" w:hAnsi="Times New Roman" w:cs="Times New Roman"/>
      <w:color w:val="000000"/>
      <w:spacing w:val="0"/>
      <w:sz w:val="20"/>
      <w:szCs w:val="20"/>
      <w:u w:val="none"/>
      <w:vertAlign w:val="baseline"/>
    </w:rPr>
  </w:style>
  <w:style w:type="character" w:customStyle="1" w:styleId="BulletSymbol">
    <w:name w:val="Bullet Symbol"/>
    <w:uiPriority w:val="99"/>
    <w:rPr>
      <w:rFonts w:ascii="Times New Roman" w:hAnsi="Times New Roman" w:cs="Times New Roman"/>
      <w:color w:val="000000"/>
      <w:spacing w:val="0"/>
      <w:sz w:val="14"/>
      <w:szCs w:val="14"/>
      <w:u w:val="none"/>
      <w:vertAlign w:val="baseline"/>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customStyle="1" w:styleId="Run-InHeading">
    <w:name w:val="Run-In Heading"/>
    <w:uiPriority w:val="99"/>
    <w:rPr>
      <w:rFonts w:ascii="Times New Roman" w:hAnsi="Times New Roman" w:cs="Times New Roman"/>
      <w:color w:val="000000"/>
      <w:spacing w:val="0"/>
      <w:sz w:val="14"/>
      <w:szCs w:val="14"/>
      <w:u w:val="none"/>
      <w:vertAlign w:val="baseline"/>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3379</Words>
  <Characters>19263</Characters>
  <Application>Microsoft Office Word</Application>
  <DocSecurity>0</DocSecurity>
  <Lines>160</Lines>
  <Paragraphs>45</Paragraphs>
  <ScaleCrop>false</ScaleCrop>
  <Company/>
  <LinksUpToDate>false</LinksUpToDate>
  <CharactersWithSpaces>22597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2023-10-02T02:12:00Z</dcterms:created>
  <dcterms:modified xsi:type="dcterms:W3CDTF">2023-10-02T02:12:00Z</dcterms:modified>
</cp:coreProperties>
</file>