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5FF9" w14:textId="77777777" w:rsidR="006F31B6" w:rsidRDefault="006F31B6">
      <w:pPr>
        <w:pStyle w:val="Body"/>
        <w:rPr>
          <w:w w:val="100"/>
        </w:rPr>
      </w:pPr>
    </w:p>
    <w:p w14:paraId="4C699518" w14:textId="77777777" w:rsidR="006F31B6" w:rsidRDefault="006F31B6" w:rsidP="006F31B6">
      <w:pPr>
        <w:pStyle w:val="ChapterTitle"/>
        <w:numPr>
          <w:ilvl w:val="0"/>
          <w:numId w:val="1"/>
        </w:numPr>
        <w:ind w:left="1720" w:hanging="1440"/>
        <w:rPr>
          <w:w w:val="100"/>
        </w:rPr>
      </w:pPr>
      <w:bookmarkStart w:id="0" w:name="RTF31333331353a204368617074"/>
      <w:r>
        <w:rPr>
          <w:w w:val="100"/>
        </w:rPr>
        <w:t>Introduction to HDF</w:t>
      </w:r>
      <w:bookmarkEnd w:id="0"/>
    </w:p>
    <w:p w14:paraId="0989980F" w14:textId="77777777" w:rsidR="006F31B6" w:rsidRDefault="006F31B6">
      <w:pPr>
        <w:pStyle w:val="Body"/>
        <w:rPr>
          <w:w w:val="100"/>
        </w:rPr>
      </w:pPr>
    </w:p>
    <w:p w14:paraId="7E9B1EDC" w14:textId="77777777" w:rsidR="006F31B6" w:rsidRDefault="006F31B6" w:rsidP="006F31B6">
      <w:pPr>
        <w:pStyle w:val="Heading1"/>
        <w:numPr>
          <w:ilvl w:val="0"/>
          <w:numId w:val="2"/>
        </w:numPr>
        <w:ind w:left="1900" w:hanging="620"/>
        <w:rPr>
          <w:w w:val="100"/>
        </w:rPr>
      </w:pPr>
      <w:r>
        <w:rPr>
          <w:w w:val="100"/>
        </w:rPr>
        <w:t>Chapter Overview</w:t>
      </w:r>
    </w:p>
    <w:p w14:paraId="1FFBCC98" w14:textId="77777777" w:rsidR="006F31B6" w:rsidRDefault="006F31B6">
      <w:pPr>
        <w:pStyle w:val="Body"/>
        <w:rPr>
          <w:w w:val="100"/>
        </w:rPr>
      </w:pPr>
      <w:r>
        <w:rPr>
          <w:w w:val="100"/>
        </w:rPr>
        <w:t>This chapter provides a general description of HDF including its native object structures, application programming interface, and accompanying command-line utilities. It also provides a short discussion of HDF’s original purpose and philosophy, the informa</w:t>
      </w:r>
      <w:r>
        <w:rPr>
          <w:w w:val="100"/>
        </w:rPr>
        <w:t>tion about supported platforms, and a brief discussion on HDF4 versus HDF5.</w:t>
      </w:r>
    </w:p>
    <w:p w14:paraId="19E4A1A3" w14:textId="77777777" w:rsidR="006F31B6" w:rsidRDefault="006F31B6" w:rsidP="006F31B6">
      <w:pPr>
        <w:pStyle w:val="Heading2"/>
        <w:numPr>
          <w:ilvl w:val="0"/>
          <w:numId w:val="3"/>
        </w:numPr>
        <w:ind w:left="1900" w:hanging="620"/>
        <w:rPr>
          <w:w w:val="100"/>
        </w:rPr>
      </w:pPr>
      <w:bookmarkStart w:id="1" w:name="RTF34313834353a204865616469"/>
      <w:r>
        <w:rPr>
          <w:w w:val="100"/>
        </w:rPr>
        <w:t>What is HDF?</w:t>
      </w:r>
      <w:bookmarkEnd w:id="1"/>
    </w:p>
    <w:p w14:paraId="7319A974" w14:textId="77777777" w:rsidR="006F31B6" w:rsidRDefault="006F31B6">
      <w:pPr>
        <w:pStyle w:val="Body"/>
        <w:rPr>
          <w:w w:val="100"/>
        </w:rPr>
      </w:pPr>
      <w:r>
        <w:rPr>
          <w:w w:val="100"/>
        </w:rPr>
        <w:fldChar w:fldCharType="begin"/>
      </w:r>
      <w:r>
        <w:rPr>
          <w:w w:val="100"/>
        </w:rPr>
        <w:instrText>xe "</w:instrText>
      </w:r>
      <w:r>
        <w:rPr>
          <w:w w:val="100"/>
        </w:rPr>
        <w:instrText>HDF:description</w:instrText>
      </w:r>
      <w:r>
        <w:rPr>
          <w:w w:val="100"/>
        </w:rPr>
        <w:instrText>"</w:instrText>
      </w:r>
      <w:r>
        <w:rPr>
          <w:w w:val="100"/>
        </w:rPr>
        <w:fldChar w:fldCharType="end"/>
      </w:r>
      <w:r>
        <w:rPr>
          <w:w w:val="100"/>
        </w:rPr>
        <w:t xml:space="preserve">The </w:t>
      </w:r>
      <w:r>
        <w:rPr>
          <w:w w:val="100"/>
        </w:rPr>
        <w:fldChar w:fldCharType="begin"/>
      </w:r>
      <w:r>
        <w:rPr>
          <w:rStyle w:val="Definition"/>
          <w:w w:val="100"/>
        </w:rPr>
        <w:instrText>xe "</w:instrText>
      </w:r>
      <w:r>
        <w:rPr>
          <w:rStyle w:val="Definition"/>
          <w:w w:val="100"/>
        </w:rPr>
        <w:instrText>HDF: purpose</w:instrText>
      </w:r>
      <w:r>
        <w:rPr>
          <w:rStyle w:val="Definition"/>
          <w:w w:val="100"/>
        </w:rPr>
        <w:instrText>"</w:instrText>
      </w:r>
      <w:r>
        <w:rPr>
          <w:w w:val="100"/>
        </w:rPr>
        <w:fldChar w:fldCharType="end"/>
      </w:r>
      <w:r>
        <w:rPr>
          <w:rStyle w:val="Definition"/>
          <w:w w:val="100"/>
        </w:rPr>
        <w:t>Hierarchical Data Format</w:t>
      </w:r>
      <w:r>
        <w:rPr>
          <w:w w:val="100"/>
        </w:rPr>
        <w:t xml:space="preserve">, or </w:t>
      </w:r>
      <w:r>
        <w:rPr>
          <w:rStyle w:val="Definition"/>
          <w:w w:val="100"/>
        </w:rPr>
        <w:t>HDF</w:t>
      </w:r>
      <w:r>
        <w:rPr>
          <w:w w:val="100"/>
        </w:rPr>
        <w:t>, is a multiobject file fo</w:t>
      </w:r>
      <w:r>
        <w:rPr>
          <w:w w:val="100"/>
        </w:rPr>
        <w:t>rmat for sharing scientific data in a distributed environment. HDF was created at the National Center for Supercomputing Applications, and is now developed and maintained by The HDF Group, to serve the needs of diverse groups of scientists working on proje</w:t>
      </w:r>
      <w:r>
        <w:rPr>
          <w:w w:val="100"/>
        </w:rPr>
        <w:t xml:space="preserve">cts in various fields. </w:t>
      </w:r>
      <w:r>
        <w:rPr>
          <w:w w:val="100"/>
        </w:rPr>
        <w:fldChar w:fldCharType="begin"/>
      </w:r>
      <w:r>
        <w:rPr>
          <w:w w:val="100"/>
        </w:rPr>
        <w:instrText>xe "</w:instrText>
      </w:r>
      <w:r>
        <w:rPr>
          <w:w w:val="100"/>
        </w:rPr>
        <w:instrText>HDF:purpose</w:instrText>
      </w:r>
      <w:r>
        <w:rPr>
          <w:w w:val="100"/>
        </w:rPr>
        <w:instrText>"</w:instrText>
      </w:r>
      <w:r>
        <w:rPr>
          <w:w w:val="100"/>
        </w:rPr>
        <w:fldChar w:fldCharType="end"/>
      </w:r>
      <w:r>
        <w:rPr>
          <w:w w:val="100"/>
        </w:rPr>
        <w:t>HDF was designed to address many requirements for storing scientific data, including:</w:t>
      </w:r>
    </w:p>
    <w:p w14:paraId="3A86ACAB" w14:textId="77777777" w:rsidR="006F31B6" w:rsidRDefault="006F31B6" w:rsidP="006F31B6">
      <w:pPr>
        <w:pStyle w:val="Bullet"/>
        <w:numPr>
          <w:ilvl w:val="0"/>
          <w:numId w:val="4"/>
        </w:numPr>
        <w:ind w:left="2360" w:hanging="200"/>
        <w:rPr>
          <w:w w:val="100"/>
        </w:rPr>
      </w:pPr>
      <w:r>
        <w:rPr>
          <w:w w:val="100"/>
        </w:rPr>
        <w:t>Support for the types of data and metadata commonly used by scientists.</w:t>
      </w:r>
    </w:p>
    <w:p w14:paraId="5B9AFAC1" w14:textId="77777777" w:rsidR="006F31B6" w:rsidRDefault="006F31B6" w:rsidP="006F31B6">
      <w:pPr>
        <w:pStyle w:val="Bullet"/>
        <w:numPr>
          <w:ilvl w:val="0"/>
          <w:numId w:val="4"/>
        </w:numPr>
        <w:ind w:left="2360" w:hanging="200"/>
        <w:rPr>
          <w:w w:val="100"/>
        </w:rPr>
      </w:pPr>
      <w:r>
        <w:rPr>
          <w:w w:val="100"/>
        </w:rPr>
        <w:t>Efficient storage of and access to large data sets.</w:t>
      </w:r>
    </w:p>
    <w:p w14:paraId="6392A7C3" w14:textId="77777777" w:rsidR="006F31B6" w:rsidRDefault="006F31B6" w:rsidP="006F31B6">
      <w:pPr>
        <w:pStyle w:val="Bullet"/>
        <w:numPr>
          <w:ilvl w:val="0"/>
          <w:numId w:val="4"/>
        </w:numPr>
        <w:ind w:left="2360" w:hanging="200"/>
        <w:rPr>
          <w:w w:val="100"/>
        </w:rPr>
      </w:pPr>
      <w:r>
        <w:rPr>
          <w:w w:val="100"/>
        </w:rPr>
        <w:t>Platform independence.</w:t>
      </w:r>
    </w:p>
    <w:p w14:paraId="0C3AC207" w14:textId="77777777" w:rsidR="006F31B6" w:rsidRDefault="006F31B6" w:rsidP="006F31B6">
      <w:pPr>
        <w:pStyle w:val="Bullet"/>
        <w:numPr>
          <w:ilvl w:val="0"/>
          <w:numId w:val="4"/>
        </w:numPr>
        <w:ind w:left="2360" w:hanging="200"/>
        <w:rPr>
          <w:w w:val="100"/>
        </w:rPr>
      </w:pPr>
      <w:r>
        <w:rPr>
          <w:w w:val="100"/>
        </w:rPr>
        <w:t>Extensibility for future enhancements and compatibility with other standard formats.</w:t>
      </w:r>
    </w:p>
    <w:p w14:paraId="45324662" w14:textId="77777777" w:rsidR="006F31B6" w:rsidRDefault="006F31B6">
      <w:pPr>
        <w:pStyle w:val="Body"/>
        <w:rPr>
          <w:w w:val="100"/>
        </w:rPr>
      </w:pPr>
      <w:r>
        <w:rPr>
          <w:w w:val="100"/>
        </w:rPr>
        <w:t xml:space="preserve">In this document, the term </w:t>
      </w:r>
      <w:r>
        <w:rPr>
          <w:rStyle w:val="Definition"/>
          <w:w w:val="100"/>
        </w:rPr>
        <w:t>HDF data structures</w:t>
      </w:r>
      <w:r>
        <w:rPr>
          <w:w w:val="100"/>
        </w:rPr>
        <w:t xml:space="preserve"> will be used to describe the primary cons</w:t>
      </w:r>
      <w:r>
        <w:rPr>
          <w:w w:val="100"/>
        </w:rPr>
        <w:t xml:space="preserve">tructs HDF provides to store data. These constructs include raster image, palette, scientific data set, annotation, vdata, and vgroup. They are illustrated in </w:t>
      </w:r>
      <w:r>
        <w:rPr>
          <w:w w:val="100"/>
        </w:rPr>
        <w:fldChar w:fldCharType="begin"/>
      </w:r>
      <w:r>
        <w:rPr>
          <w:w w:val="100"/>
        </w:rPr>
        <w:instrText xml:space="preserve"> REF  RTF33353036333a204669677572 \h</w:instrText>
      </w:r>
      <w:r>
        <w:rPr>
          <w:w w:val="100"/>
        </w:rPr>
        <w:fldChar w:fldCharType="separate"/>
      </w:r>
      <w:r>
        <w:rPr>
          <w:w w:val="100"/>
        </w:rPr>
        <w:t>Figure 1a on page 2</w:t>
      </w:r>
      <w:r>
        <w:rPr>
          <w:w w:val="100"/>
        </w:rPr>
        <w:fldChar w:fldCharType="end"/>
      </w:r>
      <w:r>
        <w:rPr>
          <w:w w:val="100"/>
        </w:rPr>
        <w:t>. Note that the construct vgroup is des</w:t>
      </w:r>
      <w:r>
        <w:rPr>
          <w:w w:val="100"/>
        </w:rPr>
        <w:t>igned for the purpose of grouping HDF data structures.</w:t>
      </w:r>
    </w:p>
    <w:p w14:paraId="34C2EE27" w14:textId="77777777" w:rsidR="006F31B6" w:rsidRDefault="006F31B6">
      <w:pPr>
        <w:pStyle w:val="Body"/>
        <w:rPr>
          <w:w w:val="100"/>
        </w:rPr>
      </w:pPr>
      <w:r>
        <w:rPr>
          <w:w w:val="100"/>
        </w:rPr>
        <w:fldChar w:fldCharType="begin"/>
      </w:r>
      <w:r>
        <w:rPr>
          <w:w w:val="100"/>
        </w:rPr>
        <w:instrText>xe "</w:instrText>
      </w:r>
      <w:r>
        <w:rPr>
          <w:w w:val="100"/>
        </w:rPr>
        <w:instrText>Self-description: definition</w:instrText>
      </w:r>
      <w:r>
        <w:rPr>
          <w:w w:val="100"/>
        </w:rPr>
        <w:instrText>"</w:instrText>
      </w:r>
      <w:r>
        <w:rPr>
          <w:w w:val="100"/>
        </w:rPr>
        <w:fldChar w:fldCharType="end"/>
      </w:r>
      <w:r>
        <w:rPr>
          <w:w w:val="100"/>
        </w:rPr>
        <w:t xml:space="preserve">HDF files are </w:t>
      </w:r>
      <w:r>
        <w:rPr>
          <w:rStyle w:val="Definition"/>
          <w:w w:val="100"/>
        </w:rPr>
        <w:t>self-describing</w:t>
      </w:r>
      <w:r>
        <w:rPr>
          <w:w w:val="100"/>
        </w:rPr>
        <w:t>. The term “self-description” means that, for each HDF data structure in a file, there is comprehensive information about the data and it</w:t>
      </w:r>
      <w:r>
        <w:rPr>
          <w:w w:val="100"/>
        </w:rPr>
        <w:t xml:space="preserve">s location in the file. This information is often referred to as </w:t>
      </w:r>
      <w:r>
        <w:rPr>
          <w:rStyle w:val="Definition"/>
          <w:w w:val="100"/>
        </w:rPr>
        <w:t>metadata</w:t>
      </w:r>
      <w:r>
        <w:rPr>
          <w:w w:val="100"/>
        </w:rPr>
        <w:t xml:space="preserve">. Also, many types of data can be included within an HDF file. For example, it is possible to store symbolic, numerical and graphical data within an HDF file by using appropriate HDF </w:t>
      </w:r>
      <w:r>
        <w:rPr>
          <w:w w:val="100"/>
        </w:rPr>
        <w:t>data structures.</w:t>
      </w:r>
    </w:p>
    <w:p w14:paraId="35370BC3" w14:textId="77777777" w:rsidR="006F31B6" w:rsidRDefault="006F31B6" w:rsidP="006F31B6">
      <w:pPr>
        <w:pStyle w:val="Figure"/>
        <w:numPr>
          <w:ilvl w:val="0"/>
          <w:numId w:val="5"/>
        </w:numPr>
        <w:ind w:left="1900" w:hanging="1900"/>
        <w:rPr>
          <w:w w:val="100"/>
        </w:rPr>
      </w:pPr>
      <w:bookmarkStart w:id="2" w:name="RTF33353036333a204669677572"/>
      <w:r>
        <w:rPr>
          <w:w w:val="100"/>
        </w:rPr>
        <w:t>HDF Data Structures</w:t>
      </w:r>
      <w:bookmarkEnd w:id="2"/>
    </w:p>
    <w:p w14:paraId="1BCAF728" w14:textId="77777777" w:rsidR="006F31B6" w:rsidRDefault="006F31B6">
      <w:pPr>
        <w:pStyle w:val="Body"/>
        <w:rPr>
          <w:w w:val="100"/>
        </w:rPr>
      </w:pPr>
      <w:r>
        <w:rPr>
          <w:w w:val="100"/>
        </w:rPr>
        <w:lastRenderedPageBreak/>
        <w:pict w14:anchorId="3F47A8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312.9pt">
            <v:imagedata r:id="rId7" o:title=""/>
          </v:shape>
        </w:pict>
      </w:r>
      <w:r>
        <w:rPr>
          <w:w w:val="100"/>
        </w:rPr>
        <w:t>HDF can be viewed as several interactive levels. At its lowest level, HDF is a physical file format for storing scientific data. At its highest level, HDF is a collection of utilities and applications for manipulating, viewing, and analyzing data stored in</w:t>
      </w:r>
      <w:r>
        <w:rPr>
          <w:w w:val="100"/>
        </w:rPr>
        <w:t xml:space="preserve"> HDF files. Between these levels, HDF is a software library that provides high-level and low-level programming interfaces. It also includes supporting software that make it easy to store, retrieve, visualize, analyze, and manage data in HDF files. See </w:t>
      </w:r>
      <w:r>
        <w:rPr>
          <w:w w:val="100"/>
        </w:rPr>
        <w:fldChar w:fldCharType="begin"/>
      </w:r>
      <w:r>
        <w:rPr>
          <w:w w:val="100"/>
        </w:rPr>
        <w:instrText xml:space="preserve"> REF</w:instrText>
      </w:r>
      <w:r>
        <w:rPr>
          <w:w w:val="100"/>
        </w:rPr>
        <w:instrText xml:space="preserve">  RTF32313039323a204669677572 \h</w:instrText>
      </w:r>
      <w:r>
        <w:rPr>
          <w:w w:val="100"/>
        </w:rPr>
        <w:fldChar w:fldCharType="separate"/>
      </w:r>
      <w:r>
        <w:rPr>
          <w:w w:val="100"/>
        </w:rPr>
        <w:t>Figure 1b on page 3</w:t>
      </w:r>
      <w:r>
        <w:rPr>
          <w:w w:val="100"/>
        </w:rPr>
        <w:fldChar w:fldCharType="end"/>
      </w:r>
      <w:r>
        <w:rPr>
          <w:w w:val="100"/>
        </w:rPr>
        <w:t xml:space="preserve"> for an illustration of the interface levels.</w:t>
      </w:r>
    </w:p>
    <w:p w14:paraId="54787FAA" w14:textId="77777777" w:rsidR="006F31B6" w:rsidRDefault="006F31B6">
      <w:pPr>
        <w:pStyle w:val="Body"/>
        <w:rPr>
          <w:w w:val="100"/>
        </w:rPr>
      </w:pPr>
      <w:r>
        <w:rPr>
          <w:w w:val="100"/>
        </w:rPr>
        <w:fldChar w:fldCharType="begin"/>
      </w:r>
      <w:r>
        <w:rPr>
          <w:w w:val="100"/>
        </w:rPr>
        <w:instrText>xe "</w:instrText>
      </w:r>
      <w:r>
        <w:rPr>
          <w:w w:val="100"/>
        </w:rPr>
        <w:instrText>Low-level interface</w:instrText>
      </w:r>
      <w:r>
        <w:rPr>
          <w:w w:val="100"/>
        </w:rPr>
        <w:instrText>"</w:instrText>
      </w:r>
      <w:r>
        <w:rPr>
          <w:w w:val="100"/>
        </w:rPr>
        <w:fldChar w:fldCharType="end"/>
      </w:r>
      <w:r>
        <w:rPr>
          <w:w w:val="100"/>
        </w:rPr>
        <w:t xml:space="preserve">The basic interface layer, or the </w:t>
      </w:r>
      <w:r>
        <w:rPr>
          <w:rStyle w:val="Definition"/>
          <w:w w:val="100"/>
        </w:rPr>
        <w:t>low-level API</w:t>
      </w:r>
      <w:r>
        <w:rPr>
          <w:w w:val="100"/>
        </w:rPr>
        <w:t xml:space="preserve">, is reserved for software developers. It was designed for direct file I/O of data </w:t>
      </w:r>
      <w:r>
        <w:rPr>
          <w:w w:val="100"/>
        </w:rPr>
        <w:t>streams, error handling, memory management, and physical storage. It is a software toolkit for experienced HDF programmers who wish to make HDF do something more than what is currently available through the higher-level interfaces. Low-level routines are a</w:t>
      </w:r>
      <w:r>
        <w:rPr>
          <w:w w:val="100"/>
        </w:rPr>
        <w:t>vailable only in C.</w:t>
      </w:r>
    </w:p>
    <w:p w14:paraId="2DC67733" w14:textId="77777777" w:rsidR="006F31B6" w:rsidRDefault="006F31B6">
      <w:pPr>
        <w:pStyle w:val="Body"/>
        <w:rPr>
          <w:w w:val="100"/>
        </w:rPr>
      </w:pPr>
      <w:r>
        <w:rPr>
          <w:w w:val="100"/>
        </w:rPr>
        <w:fldChar w:fldCharType="begin"/>
      </w:r>
      <w:r>
        <w:rPr>
          <w:w w:val="100"/>
        </w:rPr>
        <w:instrText>xe "</w:instrText>
      </w:r>
      <w:r>
        <w:rPr>
          <w:w w:val="100"/>
        </w:rPr>
        <w:instrText>HDF API: description</w:instrText>
      </w:r>
      <w:r>
        <w:rPr>
          <w:w w:val="100"/>
        </w:rPr>
        <w:instrText>"</w:instrText>
      </w:r>
      <w:r>
        <w:rPr>
          <w:w w:val="100"/>
        </w:rPr>
        <w:fldChar w:fldCharType="end"/>
      </w:r>
      <w:r>
        <w:rPr>
          <w:w w:val="100"/>
        </w:rPr>
        <w:t>The HDF</w:t>
      </w:r>
      <w:r>
        <w:rPr>
          <w:rStyle w:val="Definition"/>
          <w:w w:val="100"/>
        </w:rPr>
        <w:t xml:space="preserve"> application programming interfaces</w:t>
      </w:r>
      <w:r>
        <w:rPr>
          <w:w w:val="100"/>
        </w:rPr>
        <w:t xml:space="preserve">, or </w:t>
      </w:r>
      <w:r>
        <w:rPr>
          <w:rStyle w:val="Definition"/>
          <w:w w:val="100"/>
        </w:rPr>
        <w:t>APIs</w:t>
      </w:r>
      <w:r>
        <w:rPr>
          <w:w w:val="100"/>
        </w:rPr>
        <w:t>, include several independent sets of routines, with each set specifically designed to simplify the process of storing and accessing one type of data. These i</w:t>
      </w:r>
      <w:r>
        <w:rPr>
          <w:w w:val="100"/>
        </w:rPr>
        <w:t xml:space="preserve">nterfaces are represented in </w:t>
      </w:r>
      <w:r>
        <w:rPr>
          <w:w w:val="100"/>
        </w:rPr>
        <w:fldChar w:fldCharType="begin"/>
      </w:r>
      <w:r>
        <w:rPr>
          <w:w w:val="100"/>
        </w:rPr>
        <w:instrText xml:space="preserve"> REF  RTF32313039323a204669677572 \h</w:instrText>
      </w:r>
      <w:r>
        <w:rPr>
          <w:w w:val="100"/>
        </w:rPr>
        <w:fldChar w:fldCharType="separate"/>
      </w:r>
      <w:r>
        <w:rPr>
          <w:w w:val="100"/>
        </w:rPr>
        <w:t>Figure 1b</w:t>
      </w:r>
      <w:r>
        <w:rPr>
          <w:w w:val="100"/>
        </w:rPr>
        <w:fldChar w:fldCharType="end"/>
      </w:r>
      <w:r>
        <w:rPr>
          <w:w w:val="100"/>
        </w:rPr>
        <w:t xml:space="preserve"> as the second layer from the top. Although each interface requires programming, all the low-level details can be ignored. In most cases, all one must do is make the correct funct</w:t>
      </w:r>
      <w:r>
        <w:rPr>
          <w:w w:val="100"/>
        </w:rPr>
        <w:t xml:space="preserve">ion call at the correct time, and the interface will take care of the rest. Most HDF interface routines are available in both FORTRAN-77 and C. A complete list of the high-level interfaces is provided in </w:t>
      </w:r>
      <w:r>
        <w:rPr>
          <w:w w:val="100"/>
        </w:rPr>
        <w:fldChar w:fldCharType="begin"/>
      </w:r>
      <w:r>
        <w:rPr>
          <w:w w:val="100"/>
        </w:rPr>
        <w:instrText xml:space="preserve"> REF  RTF31353630303a204865616469 \h</w:instrText>
      </w:r>
      <w:r>
        <w:rPr>
          <w:w w:val="100"/>
        </w:rPr>
        <w:fldChar w:fldCharType="separate"/>
      </w:r>
      <w:r>
        <w:rPr>
          <w:w w:val="100"/>
        </w:rPr>
        <w:t>Section 1.4, "Hi</w:t>
      </w:r>
      <w:r>
        <w:rPr>
          <w:w w:val="100"/>
        </w:rPr>
        <w:t>gh-Level HDF APIs"</w:t>
      </w:r>
      <w:r>
        <w:rPr>
          <w:w w:val="100"/>
        </w:rPr>
        <w:fldChar w:fldCharType="end"/>
      </w:r>
      <w:r>
        <w:rPr>
          <w:w w:val="100"/>
        </w:rPr>
        <w:t>.</w:t>
      </w:r>
    </w:p>
    <w:p w14:paraId="31D79C38" w14:textId="77777777" w:rsidR="006F31B6" w:rsidRDefault="006F31B6" w:rsidP="006F31B6">
      <w:pPr>
        <w:pStyle w:val="Figure"/>
        <w:numPr>
          <w:ilvl w:val="0"/>
          <w:numId w:val="6"/>
        </w:numPr>
        <w:ind w:left="1900" w:hanging="1900"/>
        <w:rPr>
          <w:w w:val="100"/>
        </w:rPr>
      </w:pPr>
      <w:bookmarkStart w:id="3" w:name="RTF32313039323a204669677572"/>
      <w:r>
        <w:rPr>
          <w:w w:val="100"/>
        </w:rPr>
        <w:t>Three Levels of Interaction with the HDF File</w:t>
      </w:r>
      <w:bookmarkEnd w:id="3"/>
    </w:p>
    <w:p w14:paraId="3790EF21" w14:textId="77777777" w:rsidR="006F31B6" w:rsidRDefault="006F31B6">
      <w:pPr>
        <w:pStyle w:val="Body"/>
        <w:rPr>
          <w:w w:val="100"/>
        </w:rPr>
      </w:pPr>
      <w:r>
        <w:rPr>
          <w:w w:val="100"/>
        </w:rPr>
        <w:lastRenderedPageBreak/>
        <w:pict w14:anchorId="3B2940A7">
          <v:shape id="_x0000_i1026" type="#_x0000_t75" style="width:387pt;height:189pt">
            <v:imagedata r:id="rId8" o:title=""/>
          </v:shape>
        </w:pict>
      </w:r>
      <w:r>
        <w:rPr>
          <w:w w:val="100"/>
        </w:rPr>
        <w:t xml:space="preserve">On the highest level, </w:t>
      </w:r>
      <w:r>
        <w:rPr>
          <w:rStyle w:val="Definition"/>
          <w:w w:val="100"/>
        </w:rPr>
        <w:t>general applications</w:t>
      </w:r>
      <w:r>
        <w:rPr>
          <w:w w:val="100"/>
        </w:rPr>
        <w:t xml:space="preserve">, HDF includes various </w:t>
      </w:r>
      <w:r>
        <w:rPr>
          <w:rStyle w:val="Definition"/>
          <w:w w:val="100"/>
        </w:rPr>
        <w:t>command-line</w:t>
      </w:r>
      <w:r>
        <w:rPr>
          <w:rStyle w:val="Definition"/>
          <w:w w:val="100"/>
        </w:rPr>
        <w:t xml:space="preserve"> utilities</w:t>
      </w:r>
      <w:r>
        <w:rPr>
          <w:w w:val="100"/>
        </w:rPr>
        <w:t xml:space="preserve"> for managing and viewing HDF files, several </w:t>
      </w:r>
      <w:r>
        <w:rPr>
          <w:rStyle w:val="Definition"/>
          <w:w w:val="100"/>
        </w:rPr>
        <w:t>research applications</w:t>
      </w:r>
      <w:r>
        <w:rPr>
          <w:w w:val="100"/>
        </w:rPr>
        <w:t xml:space="preserve"> that support data visualization and analysis, and a variety of </w:t>
      </w:r>
      <w:r>
        <w:rPr>
          <w:rStyle w:val="Definition"/>
          <w:w w:val="100"/>
        </w:rPr>
        <w:t>third-party applications</w:t>
      </w:r>
      <w:r>
        <w:rPr>
          <w:w w:val="100"/>
        </w:rPr>
        <w:t>. The HDF utilities are included in the HDF distribution.</w:t>
      </w:r>
    </w:p>
    <w:p w14:paraId="4E329636" w14:textId="77777777" w:rsidR="006F31B6" w:rsidRDefault="006F31B6">
      <w:pPr>
        <w:pStyle w:val="Body"/>
        <w:rPr>
          <w:w w:val="100"/>
        </w:rPr>
      </w:pPr>
      <w:r>
        <w:rPr>
          <w:w w:val="100"/>
        </w:rPr>
        <w:t>Source code and documentation for the HDF libraries, as well as binaries for supported platforms, is freely available but subject to the restrictions listed with the copyright notice at the beginning of this guide. This material and information regarding a</w:t>
      </w:r>
      <w:r>
        <w:rPr>
          <w:w w:val="100"/>
        </w:rPr>
        <w:t xml:space="preserve"> variety of HDF applications is available from The HDF Group at </w:t>
      </w:r>
      <w:r>
        <w:rPr>
          <w:rStyle w:val="URL"/>
        </w:rPr>
        <w:t>http://www.hdfgroup.org/products/hdf4</w:t>
      </w:r>
      <w:r>
        <w:rPr>
          <w:w w:val="100"/>
        </w:rPr>
        <w:t>.</w:t>
      </w:r>
    </w:p>
    <w:p w14:paraId="05B96B90" w14:textId="77777777" w:rsidR="006F31B6" w:rsidRDefault="006F31B6" w:rsidP="006F31B6">
      <w:pPr>
        <w:pStyle w:val="Heading2"/>
        <w:numPr>
          <w:ilvl w:val="0"/>
          <w:numId w:val="7"/>
        </w:numPr>
        <w:ind w:left="1900" w:hanging="620"/>
        <w:rPr>
          <w:w w:val="100"/>
        </w:rPr>
      </w:pPr>
      <w:r>
        <w:rPr>
          <w:w w:val="100"/>
        </w:rPr>
        <w:t>Why Was HDF Created?</w:t>
      </w:r>
    </w:p>
    <w:p w14:paraId="356033E7" w14:textId="77777777" w:rsidR="006F31B6" w:rsidRDefault="006F31B6">
      <w:pPr>
        <w:pStyle w:val="Body"/>
        <w:rPr>
          <w:w w:val="100"/>
        </w:rPr>
      </w:pPr>
      <w:r>
        <w:rPr>
          <w:w w:val="100"/>
        </w:rPr>
        <w:t>Scientists commonly generate and process data files on several different machines, use various software packages to proces</w:t>
      </w:r>
      <w:r>
        <w:rPr>
          <w:w w:val="100"/>
        </w:rPr>
        <w:t>s files and share data files with others who use different machines and software. Also, they may include different kinds of information within one particular file, or within a group of files, and the mixture of these different kinds of information may vary</w:t>
      </w:r>
      <w:r>
        <w:rPr>
          <w:w w:val="100"/>
        </w:rPr>
        <w:t xml:space="preserve"> from one file to another. Files may be conceptually related but physically separated. For example, some data may be dispersed among different files and some in program code. It is also possible that data may be related only in the scientist’s conception o</w:t>
      </w:r>
      <w:r>
        <w:rPr>
          <w:w w:val="100"/>
        </w:rPr>
        <w:t>f the data; no physical relationship may exist.</w:t>
      </w:r>
    </w:p>
    <w:p w14:paraId="46B3EE6C" w14:textId="77777777" w:rsidR="006F31B6" w:rsidRDefault="006F31B6">
      <w:pPr>
        <w:pStyle w:val="Body"/>
        <w:rPr>
          <w:w w:val="100"/>
        </w:rPr>
      </w:pPr>
      <w:r>
        <w:rPr>
          <w:w w:val="100"/>
        </w:rPr>
        <w:fldChar w:fldCharType="begin"/>
      </w:r>
      <w:r>
        <w:rPr>
          <w:w w:val="100"/>
        </w:rPr>
        <w:instrText>xe "</w:instrText>
      </w:r>
      <w:r>
        <w:rPr>
          <w:w w:val="100"/>
        </w:rPr>
        <w:instrText>HDF:purpose</w:instrText>
      </w:r>
      <w:r>
        <w:rPr>
          <w:w w:val="100"/>
        </w:rPr>
        <w:instrText>"</w:instrText>
      </w:r>
      <w:r>
        <w:rPr>
          <w:w w:val="100"/>
        </w:rPr>
        <w:fldChar w:fldCharType="end"/>
      </w:r>
      <w:r>
        <w:rPr>
          <w:w w:val="100"/>
        </w:rPr>
        <w:t>HDF addresses these problems by providing a general-purpose file structure that:</w:t>
      </w:r>
    </w:p>
    <w:p w14:paraId="7FCE8656" w14:textId="77777777" w:rsidR="006F31B6" w:rsidRDefault="006F31B6" w:rsidP="006F31B6">
      <w:pPr>
        <w:pStyle w:val="Bullet"/>
        <w:numPr>
          <w:ilvl w:val="0"/>
          <w:numId w:val="4"/>
        </w:numPr>
        <w:ind w:left="2360" w:hanging="200"/>
        <w:rPr>
          <w:w w:val="100"/>
        </w:rPr>
      </w:pPr>
      <w:r>
        <w:rPr>
          <w:w w:val="100"/>
        </w:rPr>
        <w:t xml:space="preserve">Provides the mechanism for programs to obtain information about the data in a file from within the file, </w:t>
      </w:r>
      <w:r>
        <w:rPr>
          <w:w w:val="100"/>
        </w:rPr>
        <w:t>rather than from another source.</w:t>
      </w:r>
    </w:p>
    <w:p w14:paraId="3104A108" w14:textId="77777777" w:rsidR="006F31B6" w:rsidRDefault="006F31B6" w:rsidP="006F31B6">
      <w:pPr>
        <w:pStyle w:val="Bullet"/>
        <w:numPr>
          <w:ilvl w:val="0"/>
          <w:numId w:val="4"/>
        </w:numPr>
        <w:ind w:left="2360" w:hanging="200"/>
        <w:rPr>
          <w:w w:val="100"/>
        </w:rPr>
      </w:pPr>
      <w:r>
        <w:rPr>
          <w:w w:val="100"/>
        </w:rPr>
        <w:t>Lets the user store mixtures of data from different sources into a single file as well as store the data and its related information in separate files, even when the files are processed by the same application program.</w:t>
      </w:r>
    </w:p>
    <w:p w14:paraId="19A27944" w14:textId="77777777" w:rsidR="006F31B6" w:rsidRDefault="006F31B6" w:rsidP="006F31B6">
      <w:pPr>
        <w:pStyle w:val="Bullet"/>
        <w:numPr>
          <w:ilvl w:val="0"/>
          <w:numId w:val="4"/>
        </w:numPr>
        <w:ind w:left="2360" w:hanging="200"/>
        <w:rPr>
          <w:w w:val="100"/>
        </w:rPr>
      </w:pPr>
      <w:r>
        <w:rPr>
          <w:w w:val="100"/>
        </w:rPr>
        <w:t>Standardizes the formats and descriptions of many types of commonly-used data sets, such as raster images and multidimensional arrays.</w:t>
      </w:r>
    </w:p>
    <w:p w14:paraId="0912D284" w14:textId="77777777" w:rsidR="006F31B6" w:rsidRDefault="006F31B6" w:rsidP="006F31B6">
      <w:pPr>
        <w:pStyle w:val="Bullet"/>
        <w:numPr>
          <w:ilvl w:val="0"/>
          <w:numId w:val="4"/>
        </w:numPr>
        <w:ind w:left="2360" w:hanging="200"/>
        <w:rPr>
          <w:w w:val="100"/>
        </w:rPr>
      </w:pPr>
      <w:r>
        <w:rPr>
          <w:w w:val="100"/>
        </w:rPr>
        <w:t>Encourages the use of a common data format by all machines and programs that produce files containing specific da</w:t>
      </w:r>
      <w:r>
        <w:rPr>
          <w:w w:val="100"/>
        </w:rPr>
        <w:t>ta.</w:t>
      </w:r>
    </w:p>
    <w:p w14:paraId="3222B6E5" w14:textId="77777777" w:rsidR="006F31B6" w:rsidRDefault="006F31B6" w:rsidP="006F31B6">
      <w:pPr>
        <w:pStyle w:val="Bullet"/>
        <w:numPr>
          <w:ilvl w:val="0"/>
          <w:numId w:val="4"/>
        </w:numPr>
        <w:ind w:left="2360" w:hanging="200"/>
        <w:rPr>
          <w:w w:val="100"/>
        </w:rPr>
      </w:pPr>
      <w:r>
        <w:rPr>
          <w:w w:val="100"/>
        </w:rPr>
        <w:t>Can be adapted to accommodate virtually any kind of data.</w:t>
      </w:r>
    </w:p>
    <w:p w14:paraId="78CF37B8" w14:textId="77777777" w:rsidR="006F31B6" w:rsidRDefault="006F31B6" w:rsidP="006F31B6">
      <w:pPr>
        <w:pStyle w:val="Heading2"/>
        <w:numPr>
          <w:ilvl w:val="0"/>
          <w:numId w:val="8"/>
        </w:numPr>
        <w:ind w:left="1900" w:hanging="620"/>
        <w:rPr>
          <w:w w:val="100"/>
        </w:rPr>
      </w:pPr>
      <w:bookmarkStart w:id="4" w:name="RTF31353630303a204865616469"/>
      <w:r>
        <w:rPr>
          <w:w w:val="100"/>
        </w:rPr>
        <w:lastRenderedPageBreak/>
        <w:t>High-Level HDF APIs</w:t>
      </w:r>
      <w:bookmarkEnd w:id="4"/>
    </w:p>
    <w:p w14:paraId="40998774" w14:textId="77777777" w:rsidR="006F31B6" w:rsidRDefault="006F31B6">
      <w:pPr>
        <w:pStyle w:val="Body"/>
        <w:rPr>
          <w:w w:val="100"/>
        </w:rPr>
      </w:pPr>
      <w:r>
        <w:rPr>
          <w:w w:val="100"/>
        </w:rPr>
        <w:fldChar w:fldCharType="begin"/>
      </w:r>
      <w:r>
        <w:rPr>
          <w:w w:val="100"/>
        </w:rPr>
        <w:instrText>xe "</w:instrText>
      </w:r>
      <w:r>
        <w:rPr>
          <w:w w:val="100"/>
        </w:rPr>
        <w:instrText>HDF API: description</w:instrText>
      </w:r>
      <w:r>
        <w:rPr>
          <w:w w:val="100"/>
        </w:rPr>
        <w:instrText>"</w:instrText>
      </w:r>
      <w:r>
        <w:rPr>
          <w:w w:val="100"/>
        </w:rPr>
        <w:fldChar w:fldCharType="end"/>
      </w:r>
      <w:r>
        <w:rPr>
          <w:w w:val="100"/>
        </w:rPr>
        <w:t>HDF APIs are divided into two categories: multifile interfaces (new) and single</w:t>
      </w:r>
      <w:r>
        <w:rPr>
          <w:w w:val="100"/>
        </w:rPr>
        <w:t>-file interfaces (old). The multifile interfaces are those that provide simultaneous access to several HDF files from within an application, which is an important feature that the single-file interfaces do not support. It is recommended that the user explo</w:t>
      </w:r>
      <w:r>
        <w:rPr>
          <w:w w:val="100"/>
        </w:rPr>
        <w:t>re the new interfaces and their features since they are an improvement over the old interfaces. The old interfaces remain simply because of the need for backward compatibility.</w:t>
      </w:r>
    </w:p>
    <w:p w14:paraId="5CEE3F7C" w14:textId="77777777" w:rsidR="006F31B6" w:rsidRDefault="006F31B6">
      <w:pPr>
        <w:pStyle w:val="Body"/>
        <w:rPr>
          <w:w w:val="100"/>
        </w:rPr>
      </w:pPr>
      <w:r>
        <w:rPr>
          <w:w w:val="100"/>
        </w:rPr>
        <w:t>The HDF I/O library consists of C and FORTRAN-77 routines for accessing objects and associated information. Although there is some overlap among object types, in most cases an API operates on data of only one type. Therefore, you need only familiarize your</w:t>
      </w:r>
      <w:r>
        <w:rPr>
          <w:w w:val="100"/>
        </w:rPr>
        <w:t>self with the APIs specific to your needs to access data in an HDF file.</w:t>
      </w:r>
    </w:p>
    <w:p w14:paraId="3B0669CA" w14:textId="77777777" w:rsidR="006F31B6" w:rsidRDefault="006F31B6">
      <w:pPr>
        <w:pStyle w:val="Body"/>
        <w:rPr>
          <w:w w:val="100"/>
        </w:rPr>
      </w:pPr>
      <w:r>
        <w:rPr>
          <w:w w:val="100"/>
        </w:rPr>
        <w:t>The following lists include all of the currently available HDF interfaces and the data that each interface supports.</w:t>
      </w:r>
    </w:p>
    <w:p w14:paraId="001539E3" w14:textId="77777777" w:rsidR="006F31B6" w:rsidRDefault="006F31B6">
      <w:pPr>
        <w:pStyle w:val="Body"/>
        <w:rPr>
          <w:w w:val="100"/>
        </w:rPr>
      </w:pPr>
      <w:r>
        <w:rPr>
          <w:w w:val="100"/>
        </w:rPr>
        <w:t>The new multifile interfaces are:</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460"/>
        <w:gridCol w:w="6340"/>
      </w:tblGrid>
      <w:tr w:rsidR="00000000" w14:paraId="13BBEA5F" w14:textId="77777777">
        <w:trPr>
          <w:trHeight w:val="700"/>
        </w:trPr>
        <w:tc>
          <w:tcPr>
            <w:tcW w:w="1460" w:type="dxa"/>
            <w:tcBorders>
              <w:top w:val="nil"/>
              <w:left w:val="nil"/>
              <w:bottom w:val="nil"/>
              <w:right w:val="nil"/>
            </w:tcBorders>
            <w:tcMar>
              <w:top w:w="80" w:type="dxa"/>
              <w:left w:w="120" w:type="dxa"/>
              <w:bottom w:w="40" w:type="dxa"/>
              <w:right w:w="120" w:type="dxa"/>
            </w:tcMar>
          </w:tcPr>
          <w:p w14:paraId="495A623A"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SD scientific data set API</w:instrText>
            </w:r>
            <w:r>
              <w:rPr>
                <w:w w:val="100"/>
              </w:rPr>
              <w:instrText>:description</w:instrText>
            </w:r>
            <w:r>
              <w:rPr>
                <w:w w:val="100"/>
              </w:rPr>
              <w:instrText>"</w:instrText>
            </w:r>
            <w:r>
              <w:rPr>
                <w:w w:val="100"/>
              </w:rPr>
              <w:fldChar w:fldCharType="end"/>
            </w:r>
            <w:r>
              <w:rPr>
                <w:w w:val="100"/>
              </w:rPr>
              <w:t>SD API</w:t>
            </w:r>
          </w:p>
        </w:tc>
        <w:tc>
          <w:tcPr>
            <w:tcW w:w="6340" w:type="dxa"/>
            <w:tcBorders>
              <w:top w:val="nil"/>
              <w:left w:val="nil"/>
              <w:bottom w:val="nil"/>
              <w:right w:val="nil"/>
            </w:tcBorders>
            <w:tcMar>
              <w:top w:w="80" w:type="dxa"/>
              <w:left w:w="120" w:type="dxa"/>
              <w:bottom w:w="40" w:type="dxa"/>
              <w:right w:w="120" w:type="dxa"/>
            </w:tcMar>
          </w:tcPr>
          <w:p w14:paraId="2B771DB8" w14:textId="77777777" w:rsidR="006F31B6" w:rsidRDefault="006F31B6">
            <w:pPr>
              <w:pStyle w:val="BulletText"/>
            </w:pPr>
            <w:r>
              <w:rPr>
                <w:w w:val="100"/>
              </w:rPr>
              <w:t xml:space="preserve">Stores, manages and retrieves multidimensional arrays of character or numeric data, along with their dimensions and attributes, in more than one file. It is described in Chapter 3, </w:t>
            </w:r>
            <w:r>
              <w:rPr>
                <w:rStyle w:val="TextItalic"/>
              </w:rPr>
              <w:t>Scientific Data Sets (SD API)</w:t>
            </w:r>
            <w:r>
              <w:rPr>
                <w:w w:val="100"/>
              </w:rPr>
              <w:t>.</w:t>
            </w:r>
          </w:p>
        </w:tc>
      </w:tr>
      <w:tr w:rsidR="00000000" w14:paraId="52037166" w14:textId="77777777">
        <w:trPr>
          <w:trHeight w:val="500"/>
        </w:trPr>
        <w:tc>
          <w:tcPr>
            <w:tcW w:w="1460" w:type="dxa"/>
            <w:tcBorders>
              <w:top w:val="nil"/>
              <w:left w:val="nil"/>
              <w:bottom w:val="nil"/>
              <w:right w:val="nil"/>
            </w:tcBorders>
            <w:tcMar>
              <w:top w:w="80" w:type="dxa"/>
              <w:left w:w="120" w:type="dxa"/>
              <w:bottom w:w="40" w:type="dxa"/>
              <w:right w:w="120" w:type="dxa"/>
            </w:tcMar>
          </w:tcPr>
          <w:p w14:paraId="2B1AFFC7"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Vdata API:descr</w:instrText>
            </w:r>
            <w:r>
              <w:rPr>
                <w:w w:val="100"/>
              </w:rPr>
              <w:instrText>iption</w:instrText>
            </w:r>
            <w:r>
              <w:rPr>
                <w:w w:val="100"/>
              </w:rPr>
              <w:instrText>"</w:instrText>
            </w:r>
            <w:r>
              <w:rPr>
                <w:w w:val="100"/>
              </w:rPr>
              <w:fldChar w:fldCharType="end"/>
            </w:r>
            <w:r>
              <w:rPr>
                <w:w w:val="100"/>
              </w:rPr>
              <w:t>VS API</w:t>
            </w:r>
          </w:p>
        </w:tc>
        <w:tc>
          <w:tcPr>
            <w:tcW w:w="6340" w:type="dxa"/>
            <w:tcBorders>
              <w:top w:val="nil"/>
              <w:left w:val="nil"/>
              <w:bottom w:val="nil"/>
              <w:right w:val="nil"/>
            </w:tcBorders>
            <w:tcMar>
              <w:top w:w="80" w:type="dxa"/>
              <w:left w:w="120" w:type="dxa"/>
              <w:bottom w:w="40" w:type="dxa"/>
              <w:right w:w="120" w:type="dxa"/>
            </w:tcMar>
          </w:tcPr>
          <w:p w14:paraId="45D330C9" w14:textId="77777777" w:rsidR="006F31B6" w:rsidRDefault="006F31B6">
            <w:pPr>
              <w:pStyle w:val="BulletText"/>
            </w:pPr>
            <w:r>
              <w:rPr>
                <w:w w:val="100"/>
              </w:rPr>
              <w:t xml:space="preserve">Stores, manages and retrieves multivariate data stored as records in a table. It is described in Chapter 3, </w:t>
            </w:r>
            <w:r>
              <w:rPr>
                <w:rStyle w:val="TextItalic"/>
              </w:rPr>
              <w:t>Vdatas (VS API)</w:t>
            </w:r>
            <w:r>
              <w:rPr>
                <w:w w:val="100"/>
              </w:rPr>
              <w:t>.</w:t>
            </w:r>
          </w:p>
        </w:tc>
      </w:tr>
      <w:tr w:rsidR="00000000" w14:paraId="4F79DF03" w14:textId="77777777">
        <w:trPr>
          <w:trHeight w:val="500"/>
        </w:trPr>
        <w:tc>
          <w:tcPr>
            <w:tcW w:w="1460" w:type="dxa"/>
            <w:tcBorders>
              <w:top w:val="nil"/>
              <w:left w:val="nil"/>
              <w:bottom w:val="nil"/>
              <w:right w:val="nil"/>
            </w:tcBorders>
            <w:tcMar>
              <w:top w:w="80" w:type="dxa"/>
              <w:left w:w="120" w:type="dxa"/>
              <w:bottom w:w="40" w:type="dxa"/>
              <w:right w:w="120" w:type="dxa"/>
            </w:tcMar>
          </w:tcPr>
          <w:p w14:paraId="692242D9"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Vgroup API:description</w:instrText>
            </w:r>
            <w:r>
              <w:rPr>
                <w:w w:val="100"/>
              </w:rPr>
              <w:instrText>"</w:instrText>
            </w:r>
            <w:r>
              <w:rPr>
                <w:w w:val="100"/>
              </w:rPr>
              <w:fldChar w:fldCharType="end"/>
            </w:r>
            <w:r>
              <w:rPr>
                <w:w w:val="100"/>
              </w:rPr>
              <w:t>V API</w:t>
            </w:r>
          </w:p>
        </w:tc>
        <w:tc>
          <w:tcPr>
            <w:tcW w:w="6340" w:type="dxa"/>
            <w:tcBorders>
              <w:top w:val="nil"/>
              <w:left w:val="nil"/>
              <w:bottom w:val="nil"/>
              <w:right w:val="nil"/>
            </w:tcBorders>
            <w:tcMar>
              <w:top w:w="80" w:type="dxa"/>
              <w:left w:w="120" w:type="dxa"/>
              <w:bottom w:w="40" w:type="dxa"/>
              <w:right w:w="120" w:type="dxa"/>
            </w:tcMar>
          </w:tcPr>
          <w:p w14:paraId="626B7524" w14:textId="77777777" w:rsidR="006F31B6" w:rsidRDefault="006F31B6">
            <w:pPr>
              <w:pStyle w:val="BulletText"/>
            </w:pPr>
            <w:r>
              <w:rPr>
                <w:w w:val="100"/>
              </w:rPr>
              <w:t xml:space="preserve">Creates groups of any primary HDF data structures. It is described in Chapter 5, </w:t>
            </w:r>
            <w:r>
              <w:rPr>
                <w:rStyle w:val="TextItalic"/>
              </w:rPr>
              <w:t>Vgroups (V API)</w:t>
            </w:r>
            <w:r>
              <w:rPr>
                <w:w w:val="100"/>
              </w:rPr>
              <w:t>.</w:t>
            </w:r>
          </w:p>
        </w:tc>
      </w:tr>
      <w:tr w:rsidR="00000000" w14:paraId="0CE49757" w14:textId="77777777">
        <w:trPr>
          <w:trHeight w:val="700"/>
        </w:trPr>
        <w:tc>
          <w:tcPr>
            <w:tcW w:w="1460" w:type="dxa"/>
            <w:tcBorders>
              <w:top w:val="nil"/>
              <w:left w:val="nil"/>
              <w:bottom w:val="nil"/>
              <w:right w:val="nil"/>
            </w:tcBorders>
            <w:tcMar>
              <w:top w:w="80" w:type="dxa"/>
              <w:left w:w="120" w:type="dxa"/>
              <w:bottom w:w="40" w:type="dxa"/>
              <w:right w:w="120" w:type="dxa"/>
            </w:tcMar>
          </w:tcPr>
          <w:p w14:paraId="116D5660"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General raster image API:description</w:instrText>
            </w:r>
            <w:r>
              <w:rPr>
                <w:w w:val="100"/>
              </w:rPr>
              <w:instrText>"</w:instrText>
            </w:r>
            <w:r>
              <w:rPr>
                <w:w w:val="100"/>
              </w:rPr>
              <w:fldChar w:fldCharType="end"/>
            </w:r>
            <w:r>
              <w:rPr>
                <w:w w:val="100"/>
              </w:rPr>
              <w:t>GR API</w:t>
            </w:r>
          </w:p>
        </w:tc>
        <w:tc>
          <w:tcPr>
            <w:tcW w:w="6340" w:type="dxa"/>
            <w:tcBorders>
              <w:top w:val="nil"/>
              <w:left w:val="nil"/>
              <w:bottom w:val="nil"/>
              <w:right w:val="nil"/>
            </w:tcBorders>
            <w:tcMar>
              <w:top w:w="80" w:type="dxa"/>
              <w:left w:w="120" w:type="dxa"/>
              <w:bottom w:w="40" w:type="dxa"/>
              <w:right w:w="120" w:type="dxa"/>
            </w:tcMar>
          </w:tcPr>
          <w:p w14:paraId="2A976403" w14:textId="77777777" w:rsidR="006F31B6" w:rsidRDefault="006F31B6">
            <w:pPr>
              <w:pStyle w:val="BulletText"/>
            </w:pPr>
            <w:r>
              <w:rPr>
                <w:w w:val="100"/>
              </w:rPr>
              <w:t xml:space="preserve">Stores, manages and retrieves raster images, their dimensions and palettes in more than one file. It can </w:t>
            </w:r>
            <w:r>
              <w:rPr>
                <w:w w:val="100"/>
              </w:rPr>
              <w:t xml:space="preserve">also manipulate unattached palettes in more than one file. It is described in Chapter 8, </w:t>
            </w:r>
            <w:r>
              <w:rPr>
                <w:rStyle w:val="TextItalic"/>
              </w:rPr>
              <w:t>General Raster Images (GR API)</w:t>
            </w:r>
            <w:r>
              <w:rPr>
                <w:w w:val="100"/>
              </w:rPr>
              <w:t>.</w:t>
            </w:r>
          </w:p>
        </w:tc>
      </w:tr>
      <w:tr w:rsidR="00000000" w14:paraId="5A60364B" w14:textId="77777777">
        <w:trPr>
          <w:trHeight w:val="700"/>
        </w:trPr>
        <w:tc>
          <w:tcPr>
            <w:tcW w:w="1460" w:type="dxa"/>
            <w:tcBorders>
              <w:top w:val="nil"/>
              <w:left w:val="nil"/>
              <w:bottom w:val="nil"/>
              <w:right w:val="nil"/>
            </w:tcBorders>
            <w:tcMar>
              <w:top w:w="80" w:type="dxa"/>
              <w:left w:w="120" w:type="dxa"/>
              <w:bottom w:w="40" w:type="dxa"/>
              <w:right w:w="120" w:type="dxa"/>
            </w:tcMar>
          </w:tcPr>
          <w:p w14:paraId="388EACB0"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Annotation API:description</w:instrText>
            </w:r>
            <w:r>
              <w:rPr>
                <w:w w:val="100"/>
              </w:rPr>
              <w:instrText>"</w:instrText>
            </w:r>
            <w:r>
              <w:rPr>
                <w:w w:val="100"/>
              </w:rPr>
              <w:fldChar w:fldCharType="end"/>
            </w:r>
            <w:r>
              <w:rPr>
                <w:w w:val="100"/>
              </w:rPr>
              <w:t>AN API</w:t>
            </w:r>
          </w:p>
        </w:tc>
        <w:tc>
          <w:tcPr>
            <w:tcW w:w="6340" w:type="dxa"/>
            <w:tcBorders>
              <w:top w:val="nil"/>
              <w:left w:val="nil"/>
              <w:bottom w:val="nil"/>
              <w:right w:val="nil"/>
            </w:tcBorders>
            <w:tcMar>
              <w:top w:w="80" w:type="dxa"/>
              <w:left w:w="120" w:type="dxa"/>
              <w:bottom w:w="40" w:type="dxa"/>
              <w:right w:w="120" w:type="dxa"/>
            </w:tcMar>
          </w:tcPr>
          <w:p w14:paraId="5483ABBC" w14:textId="77777777" w:rsidR="006F31B6" w:rsidRDefault="006F31B6">
            <w:pPr>
              <w:pStyle w:val="BulletText"/>
            </w:pPr>
            <w:r>
              <w:rPr>
                <w:w w:val="100"/>
              </w:rPr>
              <w:t xml:space="preserve">Stores, manages and retrieves text used to describe a file or any of the data structures contained in the file. This interface can operate on several files at once. It is described in Chapter 10, </w:t>
            </w:r>
            <w:r>
              <w:rPr>
                <w:rStyle w:val="TextItalic"/>
              </w:rPr>
              <w:t>Annotations (AN API)</w:t>
            </w:r>
            <w:r>
              <w:rPr>
                <w:w w:val="100"/>
              </w:rPr>
              <w:t>.</w:t>
            </w:r>
          </w:p>
        </w:tc>
      </w:tr>
    </w:tbl>
    <w:p w14:paraId="380FC3C6" w14:textId="77777777" w:rsidR="006F31B6" w:rsidRDefault="006F31B6">
      <w:pPr>
        <w:pStyle w:val="Body"/>
        <w:rPr>
          <w:w w:val="100"/>
        </w:rPr>
      </w:pPr>
    </w:p>
    <w:p w14:paraId="4FD64551" w14:textId="77777777" w:rsidR="006F31B6" w:rsidRDefault="006F31B6">
      <w:pPr>
        <w:pStyle w:val="Body"/>
        <w:rPr>
          <w:w w:val="100"/>
        </w:rPr>
      </w:pPr>
      <w:r>
        <w:rPr>
          <w:w w:val="100"/>
        </w:rPr>
        <w:t>The old single-file interfaces are:</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7E7E3FC" w14:textId="77777777">
        <w:trPr>
          <w:trHeight w:val="700"/>
        </w:trPr>
        <w:tc>
          <w:tcPr>
            <w:tcW w:w="1500" w:type="dxa"/>
            <w:tcBorders>
              <w:top w:val="nil"/>
              <w:left w:val="nil"/>
              <w:bottom w:val="nil"/>
              <w:right w:val="nil"/>
            </w:tcBorders>
            <w:tcMar>
              <w:top w:w="80" w:type="dxa"/>
              <w:left w:w="120" w:type="dxa"/>
              <w:bottom w:w="40" w:type="dxa"/>
              <w:right w:w="120" w:type="dxa"/>
            </w:tcMar>
          </w:tcPr>
          <w:p w14:paraId="6A2E0BB7"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8-bit Raster Image API:description</w:instrText>
            </w:r>
            <w:r>
              <w:rPr>
                <w:w w:val="100"/>
              </w:rPr>
              <w:instrText>"</w:instrText>
            </w:r>
            <w:r>
              <w:rPr>
                <w:w w:val="100"/>
              </w:rPr>
              <w:fldChar w:fldCharType="end"/>
            </w:r>
            <w:r>
              <w:rPr>
                <w:w w:val="100"/>
              </w:rPr>
              <w:t>DFR8 API</w:t>
            </w:r>
          </w:p>
        </w:tc>
        <w:tc>
          <w:tcPr>
            <w:tcW w:w="6300" w:type="dxa"/>
            <w:tcBorders>
              <w:top w:val="nil"/>
              <w:left w:val="nil"/>
              <w:bottom w:val="nil"/>
              <w:right w:val="nil"/>
            </w:tcBorders>
            <w:tcMar>
              <w:top w:w="80" w:type="dxa"/>
              <w:left w:w="120" w:type="dxa"/>
              <w:bottom w:w="40" w:type="dxa"/>
              <w:right w:w="120" w:type="dxa"/>
            </w:tcMar>
          </w:tcPr>
          <w:p w14:paraId="03845CC7" w14:textId="77777777" w:rsidR="006F31B6" w:rsidRDefault="006F31B6">
            <w:pPr>
              <w:pStyle w:val="BulletText"/>
            </w:pPr>
            <w:r>
              <w:rPr>
                <w:w w:val="100"/>
              </w:rPr>
              <w:t xml:space="preserve">Stores, manages and retrieves 8-bit raster images, with their dimensions and palettes in one file. It is described in Chapter 6, </w:t>
            </w:r>
            <w:r>
              <w:rPr>
                <w:rStyle w:val="TextItalic"/>
              </w:rPr>
              <w:t>8-Bit Raster Images (DFR8 API)</w:t>
            </w:r>
            <w:r>
              <w:rPr>
                <w:w w:val="100"/>
              </w:rPr>
              <w:t>.</w:t>
            </w:r>
          </w:p>
        </w:tc>
      </w:tr>
      <w:tr w:rsidR="00000000" w14:paraId="551C3723" w14:textId="77777777">
        <w:trPr>
          <w:trHeight w:val="500"/>
        </w:trPr>
        <w:tc>
          <w:tcPr>
            <w:tcW w:w="1500" w:type="dxa"/>
            <w:tcBorders>
              <w:top w:val="nil"/>
              <w:left w:val="nil"/>
              <w:bottom w:val="nil"/>
              <w:right w:val="nil"/>
            </w:tcBorders>
            <w:tcMar>
              <w:top w:w="80" w:type="dxa"/>
              <w:left w:w="120" w:type="dxa"/>
              <w:bottom w:w="40" w:type="dxa"/>
              <w:right w:w="120" w:type="dxa"/>
            </w:tcMar>
          </w:tcPr>
          <w:p w14:paraId="6621FC08"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24-bit Raster Image API:description</w:instrText>
            </w:r>
            <w:r>
              <w:rPr>
                <w:w w:val="100"/>
              </w:rPr>
              <w:instrText>"</w:instrText>
            </w:r>
            <w:r>
              <w:rPr>
                <w:w w:val="100"/>
              </w:rPr>
              <w:fldChar w:fldCharType="end"/>
            </w:r>
            <w:r>
              <w:rPr>
                <w:w w:val="100"/>
              </w:rPr>
              <w:t>DF24 API</w:t>
            </w:r>
          </w:p>
        </w:tc>
        <w:tc>
          <w:tcPr>
            <w:tcW w:w="6300" w:type="dxa"/>
            <w:tcBorders>
              <w:top w:val="nil"/>
              <w:left w:val="nil"/>
              <w:bottom w:val="nil"/>
              <w:right w:val="nil"/>
            </w:tcBorders>
            <w:tcMar>
              <w:top w:w="80" w:type="dxa"/>
              <w:left w:w="120" w:type="dxa"/>
              <w:bottom w:w="40" w:type="dxa"/>
              <w:right w:w="120" w:type="dxa"/>
            </w:tcMar>
          </w:tcPr>
          <w:p w14:paraId="40CEB5AB" w14:textId="77777777" w:rsidR="006F31B6" w:rsidRDefault="006F31B6">
            <w:pPr>
              <w:pStyle w:val="BulletText"/>
            </w:pPr>
            <w:r>
              <w:rPr>
                <w:w w:val="100"/>
              </w:rPr>
              <w:t xml:space="preserve">Stores, manages and retrieves 24-bit images and their dimensions in one file. It is described in Chapter 7, </w:t>
            </w:r>
            <w:r>
              <w:rPr>
                <w:rStyle w:val="TextItalic"/>
              </w:rPr>
              <w:t>24-bit Raster Images (DF24 API)</w:t>
            </w:r>
            <w:r>
              <w:rPr>
                <w:w w:val="100"/>
              </w:rPr>
              <w:t>.</w:t>
            </w:r>
          </w:p>
        </w:tc>
      </w:tr>
      <w:tr w:rsidR="00000000" w14:paraId="06589811" w14:textId="77777777">
        <w:trPr>
          <w:trHeight w:val="500"/>
        </w:trPr>
        <w:tc>
          <w:tcPr>
            <w:tcW w:w="1500" w:type="dxa"/>
            <w:tcBorders>
              <w:top w:val="nil"/>
              <w:left w:val="nil"/>
              <w:bottom w:val="nil"/>
              <w:right w:val="nil"/>
            </w:tcBorders>
            <w:tcMar>
              <w:top w:w="80" w:type="dxa"/>
              <w:left w:w="120" w:type="dxa"/>
              <w:bottom w:w="40" w:type="dxa"/>
              <w:right w:w="120" w:type="dxa"/>
            </w:tcMar>
          </w:tcPr>
          <w:p w14:paraId="367C27A3"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Palette API:description</w:instrText>
            </w:r>
            <w:r>
              <w:rPr>
                <w:w w:val="100"/>
              </w:rPr>
              <w:instrText>"</w:instrText>
            </w:r>
            <w:r>
              <w:rPr>
                <w:w w:val="100"/>
              </w:rPr>
              <w:fldChar w:fldCharType="end"/>
            </w:r>
            <w:r>
              <w:rPr>
                <w:w w:val="100"/>
              </w:rPr>
              <w:t>DFP API</w:t>
            </w:r>
          </w:p>
        </w:tc>
        <w:tc>
          <w:tcPr>
            <w:tcW w:w="6300" w:type="dxa"/>
            <w:tcBorders>
              <w:top w:val="nil"/>
              <w:left w:val="nil"/>
              <w:bottom w:val="nil"/>
              <w:right w:val="nil"/>
            </w:tcBorders>
            <w:tcMar>
              <w:top w:w="80" w:type="dxa"/>
              <w:left w:w="120" w:type="dxa"/>
              <w:bottom w:w="40" w:type="dxa"/>
              <w:right w:w="120" w:type="dxa"/>
            </w:tcMar>
          </w:tcPr>
          <w:p w14:paraId="54095D99" w14:textId="77777777" w:rsidR="006F31B6" w:rsidRDefault="006F31B6">
            <w:pPr>
              <w:pStyle w:val="BulletText"/>
            </w:pPr>
            <w:r>
              <w:rPr>
                <w:w w:val="100"/>
              </w:rPr>
              <w:t>Stores and retrieves 8-bit palettes in one file. It is describ</w:t>
            </w:r>
            <w:r>
              <w:rPr>
                <w:w w:val="100"/>
              </w:rPr>
              <w:t xml:space="preserve">ed in Chapter 9, </w:t>
            </w:r>
            <w:r>
              <w:rPr>
                <w:rStyle w:val="TextItalic"/>
              </w:rPr>
              <w:t>Palettes (DFP API)</w:t>
            </w:r>
            <w:r>
              <w:rPr>
                <w:w w:val="100"/>
              </w:rPr>
              <w:t>.</w:t>
            </w:r>
          </w:p>
        </w:tc>
      </w:tr>
      <w:tr w:rsidR="00000000" w14:paraId="10286265" w14:textId="77777777">
        <w:trPr>
          <w:trHeight w:val="900"/>
        </w:trPr>
        <w:tc>
          <w:tcPr>
            <w:tcW w:w="1500" w:type="dxa"/>
            <w:tcBorders>
              <w:top w:val="nil"/>
              <w:left w:val="nil"/>
              <w:bottom w:val="nil"/>
              <w:right w:val="nil"/>
            </w:tcBorders>
            <w:tcMar>
              <w:top w:w="80" w:type="dxa"/>
              <w:left w:w="120" w:type="dxa"/>
              <w:bottom w:w="40" w:type="dxa"/>
              <w:right w:w="120" w:type="dxa"/>
            </w:tcMar>
          </w:tcPr>
          <w:p w14:paraId="0FCE83B8"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Annotation API:description</w:instrText>
            </w:r>
            <w:r>
              <w:rPr>
                <w:w w:val="100"/>
              </w:rPr>
              <w:instrText>"</w:instrText>
            </w:r>
            <w:r>
              <w:rPr>
                <w:w w:val="100"/>
              </w:rPr>
              <w:fldChar w:fldCharType="end"/>
            </w:r>
            <w:r>
              <w:rPr>
                <w:w w:val="100"/>
              </w:rPr>
              <w:t>DFAN API</w:t>
            </w:r>
          </w:p>
        </w:tc>
        <w:tc>
          <w:tcPr>
            <w:tcW w:w="6300" w:type="dxa"/>
            <w:tcBorders>
              <w:top w:val="nil"/>
              <w:left w:val="nil"/>
              <w:bottom w:val="nil"/>
              <w:right w:val="nil"/>
            </w:tcBorders>
            <w:tcMar>
              <w:top w:w="80" w:type="dxa"/>
              <w:left w:w="120" w:type="dxa"/>
              <w:bottom w:w="40" w:type="dxa"/>
              <w:right w:w="120" w:type="dxa"/>
            </w:tcMar>
          </w:tcPr>
          <w:p w14:paraId="009FDE86" w14:textId="77777777" w:rsidR="006F31B6" w:rsidRDefault="006F31B6">
            <w:pPr>
              <w:pStyle w:val="BulletText"/>
            </w:pPr>
            <w:r>
              <w:rPr>
                <w:w w:val="100"/>
              </w:rPr>
              <w:t xml:space="preserve">Stores, manages and retrieves text strings used to describe a file or any of the data structures contained in the file. This interface only operates on one file at a time. It is described in Chapter 11, </w:t>
            </w:r>
            <w:r>
              <w:rPr>
                <w:rStyle w:val="TextItalic"/>
              </w:rPr>
              <w:t>Single-file Annotations (DFAN API)</w:t>
            </w:r>
            <w:r>
              <w:rPr>
                <w:w w:val="100"/>
              </w:rPr>
              <w:t>.</w:t>
            </w:r>
          </w:p>
        </w:tc>
      </w:tr>
      <w:tr w:rsidR="00000000" w14:paraId="63EAAEBB" w14:textId="77777777">
        <w:trPr>
          <w:trHeight w:val="700"/>
        </w:trPr>
        <w:tc>
          <w:tcPr>
            <w:tcW w:w="1500" w:type="dxa"/>
            <w:tcBorders>
              <w:top w:val="nil"/>
              <w:left w:val="nil"/>
              <w:bottom w:val="nil"/>
              <w:right w:val="nil"/>
            </w:tcBorders>
            <w:tcMar>
              <w:top w:w="80" w:type="dxa"/>
              <w:left w:w="120" w:type="dxa"/>
              <w:bottom w:w="40" w:type="dxa"/>
              <w:right w:w="120" w:type="dxa"/>
            </w:tcMar>
          </w:tcPr>
          <w:p w14:paraId="78537A81" w14:textId="77777777" w:rsidR="006F31B6" w:rsidRDefault="006F31B6" w:rsidP="006F31B6">
            <w:pPr>
              <w:pStyle w:val="BulletElement"/>
              <w:numPr>
                <w:ilvl w:val="0"/>
                <w:numId w:val="9"/>
              </w:numPr>
            </w:pPr>
            <w:r>
              <w:rPr>
                <w:w w:val="100"/>
              </w:rPr>
              <w:fldChar w:fldCharType="begin"/>
            </w:r>
            <w:r>
              <w:rPr>
                <w:w w:val="100"/>
              </w:rPr>
              <w:instrText>xe "</w:instrText>
            </w:r>
            <w:r>
              <w:rPr>
                <w:w w:val="100"/>
              </w:rPr>
              <w:instrText>DFSD scien</w:instrText>
            </w:r>
            <w:r>
              <w:rPr>
                <w:w w:val="100"/>
              </w:rPr>
              <w:instrText>tific data set API:description</w:instrText>
            </w:r>
            <w:r>
              <w:rPr>
                <w:w w:val="100"/>
              </w:rPr>
              <w:instrText>"</w:instrText>
            </w:r>
            <w:r>
              <w:rPr>
                <w:w w:val="100"/>
              </w:rPr>
              <w:fldChar w:fldCharType="end"/>
            </w:r>
            <w:r>
              <w:rPr>
                <w:w w:val="100"/>
              </w:rPr>
              <w:t>DFSD API</w:t>
            </w:r>
          </w:p>
        </w:tc>
        <w:tc>
          <w:tcPr>
            <w:tcW w:w="6300" w:type="dxa"/>
            <w:tcBorders>
              <w:top w:val="nil"/>
              <w:left w:val="nil"/>
              <w:bottom w:val="nil"/>
              <w:right w:val="nil"/>
            </w:tcBorders>
            <w:tcMar>
              <w:top w:w="80" w:type="dxa"/>
              <w:left w:w="120" w:type="dxa"/>
              <w:bottom w:w="40" w:type="dxa"/>
              <w:right w:w="120" w:type="dxa"/>
            </w:tcMar>
          </w:tcPr>
          <w:p w14:paraId="358FACF3" w14:textId="77777777" w:rsidR="006F31B6" w:rsidRDefault="006F31B6">
            <w:pPr>
              <w:pStyle w:val="BulletText"/>
            </w:pPr>
            <w:r>
              <w:rPr>
                <w:w w:val="100"/>
              </w:rPr>
              <w:t xml:space="preserve">Stores, manages and retrieves multidimensional arrays of integer or floating-point data, along with their dimensions and attributes, in one file. It is described in Chapter 12, </w:t>
            </w:r>
            <w:r>
              <w:rPr>
                <w:rStyle w:val="TextItalic"/>
              </w:rPr>
              <w:t>Single-File Scientific Data Sets (DFS</w:t>
            </w:r>
            <w:r>
              <w:rPr>
                <w:rStyle w:val="TextItalic"/>
              </w:rPr>
              <w:t>D API)</w:t>
            </w:r>
            <w:r>
              <w:rPr>
                <w:w w:val="100"/>
              </w:rPr>
              <w:t>.</w:t>
            </w:r>
          </w:p>
        </w:tc>
      </w:tr>
    </w:tbl>
    <w:p w14:paraId="3D3E2E93" w14:textId="77777777" w:rsidR="006F31B6" w:rsidRDefault="006F31B6">
      <w:pPr>
        <w:pStyle w:val="Body"/>
        <w:rPr>
          <w:w w:val="100"/>
        </w:rPr>
      </w:pPr>
    </w:p>
    <w:p w14:paraId="158D93CC" w14:textId="77777777" w:rsidR="006F31B6" w:rsidRDefault="006F31B6">
      <w:pPr>
        <w:pStyle w:val="Body"/>
        <w:rPr>
          <w:w w:val="100"/>
        </w:rPr>
      </w:pPr>
      <w:r>
        <w:rPr>
          <w:w w:val="100"/>
        </w:rPr>
        <w:t>As these interfaces are the tools used to read and write HDF files, they are the primary focus of this manual.</w:t>
      </w:r>
    </w:p>
    <w:p w14:paraId="736BBD24" w14:textId="77777777" w:rsidR="006F31B6" w:rsidRDefault="006F31B6">
      <w:pPr>
        <w:pStyle w:val="Body"/>
        <w:rPr>
          <w:w w:val="100"/>
        </w:rPr>
      </w:pPr>
      <w:r>
        <w:rPr>
          <w:w w:val="100"/>
        </w:rPr>
        <w:t xml:space="preserve">In every interface, various programming examples are provided to illustrate the use of the interface routines. Both C and FORTRAN-77 versions are available. Their source code, in ASCII format, is located on the FTP servers in the subdirectory </w:t>
      </w:r>
      <w:r>
        <w:rPr>
          <w:rStyle w:val="DefName"/>
        </w:rPr>
        <w:t>samples/</w:t>
      </w:r>
      <w:r>
        <w:rPr>
          <w:w w:val="100"/>
        </w:rPr>
        <w:t xml:space="preserve">, as mentioned in </w:t>
      </w:r>
      <w:r>
        <w:rPr>
          <w:w w:val="100"/>
        </w:rPr>
        <w:fldChar w:fldCharType="begin"/>
      </w:r>
      <w:r>
        <w:rPr>
          <w:w w:val="100"/>
        </w:rPr>
        <w:instrText xml:space="preserve"> REF  RTF34313834353a204865616469 \h</w:instrText>
      </w:r>
      <w:r>
        <w:rPr>
          <w:w w:val="100"/>
        </w:rPr>
        <w:fldChar w:fldCharType="separate"/>
      </w:r>
      <w:r>
        <w:rPr>
          <w:w w:val="100"/>
        </w:rPr>
        <w:t>Section 1.2, "What is HDF?"</w:t>
      </w:r>
      <w:r>
        <w:rPr>
          <w:w w:val="100"/>
        </w:rPr>
        <w:fldChar w:fldCharType="end"/>
      </w:r>
      <w:r>
        <w:rPr>
          <w:w w:val="100"/>
        </w:rPr>
        <w:t xml:space="preserve"> </w:t>
      </w:r>
    </w:p>
    <w:p w14:paraId="07440B96" w14:textId="77777777" w:rsidR="006F31B6" w:rsidRDefault="006F31B6">
      <w:pPr>
        <w:pStyle w:val="Body"/>
        <w:rPr>
          <w:w w:val="100"/>
        </w:rPr>
      </w:pPr>
      <w:r>
        <w:rPr>
          <w:w w:val="100"/>
        </w:rPr>
        <w:t>Note that the goal of these examples is to illustrate the use of the interface routines; thus, for simplicity, many assumptions have been made, such as the availability o</w:t>
      </w:r>
      <w:r>
        <w:rPr>
          <w:w w:val="100"/>
        </w:rPr>
        <w:t>r the authentication of the data. Based on these assumptions, these examples skip the verification of the returned status of each function. In practice, it is strongly recommended that the user verify the returned value of every function to ensure the reli</w:t>
      </w:r>
      <w:r>
        <w:rPr>
          <w:w w:val="100"/>
        </w:rPr>
        <w:t>ability of the user application.</w:t>
      </w:r>
    </w:p>
    <w:p w14:paraId="587D368F" w14:textId="77777777" w:rsidR="006F31B6" w:rsidRDefault="006F31B6" w:rsidP="006F31B6">
      <w:pPr>
        <w:pStyle w:val="Heading2"/>
        <w:numPr>
          <w:ilvl w:val="0"/>
          <w:numId w:val="10"/>
        </w:numPr>
        <w:ind w:left="1900" w:hanging="620"/>
        <w:rPr>
          <w:w w:val="100"/>
        </w:rPr>
      </w:pPr>
      <w:r>
        <w:rPr>
          <w:w w:val="100"/>
        </w:rPr>
        <w:t>HDF Command-Line Utilities and Visualization Tools</w:t>
      </w:r>
    </w:p>
    <w:p w14:paraId="56A2E736" w14:textId="77777777" w:rsidR="006F31B6" w:rsidRDefault="006F31B6">
      <w:pPr>
        <w:pStyle w:val="Body"/>
        <w:rPr>
          <w:w w:val="100"/>
        </w:rPr>
      </w:pPr>
      <w:r>
        <w:rPr>
          <w:w w:val="100"/>
        </w:rPr>
        <w:fldChar w:fldCharType="begin"/>
      </w:r>
      <w:r>
        <w:rPr>
          <w:w w:val="100"/>
        </w:rPr>
        <w:instrText>xe "</w:instrText>
      </w:r>
      <w:r>
        <w:rPr>
          <w:w w:val="100"/>
        </w:rPr>
        <w:instrText>Command-line utilities:categories of</w:instrText>
      </w:r>
      <w:r>
        <w:rPr>
          <w:w w:val="100"/>
        </w:rPr>
        <w:instrText>"</w:instrText>
      </w:r>
      <w:r>
        <w:rPr>
          <w:w w:val="100"/>
        </w:rPr>
        <w:fldChar w:fldCharType="end"/>
      </w:r>
      <w:r>
        <w:rPr>
          <w:w w:val="100"/>
        </w:rPr>
        <w:t xml:space="preserve">HDF application software fall within the following three categories: </w:t>
      </w:r>
    </w:p>
    <w:p w14:paraId="428CE599" w14:textId="77777777" w:rsidR="006F31B6" w:rsidRDefault="006F31B6" w:rsidP="006F31B6">
      <w:pPr>
        <w:pStyle w:val="Step"/>
        <w:numPr>
          <w:ilvl w:val="0"/>
          <w:numId w:val="11"/>
        </w:numPr>
        <w:ind w:left="2840" w:hanging="320"/>
        <w:rPr>
          <w:w w:val="100"/>
        </w:rPr>
      </w:pPr>
      <w:r>
        <w:rPr>
          <w:w w:val="100"/>
        </w:rPr>
        <w:t xml:space="preserve">The FORTRAN-77 and C APIs described in </w:t>
      </w:r>
      <w:r>
        <w:rPr>
          <w:w w:val="100"/>
        </w:rPr>
        <w:fldChar w:fldCharType="begin"/>
      </w:r>
      <w:r>
        <w:rPr>
          <w:w w:val="100"/>
        </w:rPr>
        <w:instrText xml:space="preserve"> REF</w:instrText>
      </w:r>
      <w:r>
        <w:rPr>
          <w:w w:val="100"/>
        </w:rPr>
        <w:instrText xml:space="preserve">  RTF31353630303a204865616469 \h</w:instrText>
      </w:r>
      <w:r>
        <w:rPr>
          <w:w w:val="100"/>
        </w:rPr>
        <w:fldChar w:fldCharType="separate"/>
      </w:r>
      <w:r>
        <w:rPr>
          <w:w w:val="100"/>
        </w:rPr>
        <w:t>Section 1.4 on page 4</w:t>
      </w:r>
      <w:r>
        <w:rPr>
          <w:w w:val="100"/>
        </w:rPr>
        <w:fldChar w:fldCharType="end"/>
      </w:r>
      <w:r>
        <w:rPr>
          <w:w w:val="100"/>
        </w:rPr>
        <w:t>.</w:t>
      </w:r>
    </w:p>
    <w:p w14:paraId="3250F666" w14:textId="77777777" w:rsidR="006F31B6" w:rsidRDefault="006F31B6" w:rsidP="006F31B6">
      <w:pPr>
        <w:pStyle w:val="Step"/>
        <w:numPr>
          <w:ilvl w:val="0"/>
          <w:numId w:val="12"/>
        </w:numPr>
        <w:ind w:left="2840" w:hanging="320"/>
        <w:rPr>
          <w:w w:val="100"/>
        </w:rPr>
      </w:pPr>
      <w:r>
        <w:rPr>
          <w:w w:val="100"/>
        </w:rPr>
        <w:t>Scientific visualization and analysis tools that read and write HDF files.</w:t>
      </w:r>
    </w:p>
    <w:p w14:paraId="67097C65" w14:textId="77777777" w:rsidR="006F31B6" w:rsidRDefault="006F31B6" w:rsidP="006F31B6">
      <w:pPr>
        <w:pStyle w:val="Step"/>
        <w:numPr>
          <w:ilvl w:val="0"/>
          <w:numId w:val="13"/>
        </w:numPr>
        <w:ind w:left="2840" w:hanging="320"/>
        <w:rPr>
          <w:w w:val="100"/>
        </w:rPr>
      </w:pPr>
      <w:r>
        <w:rPr>
          <w:w w:val="100"/>
        </w:rPr>
        <w:t xml:space="preserve">Command-line utilities that operate directly on HDF files. </w:t>
      </w:r>
    </w:p>
    <w:p w14:paraId="71F62A9F" w14:textId="77777777" w:rsidR="006F31B6" w:rsidRDefault="006F31B6">
      <w:pPr>
        <w:pStyle w:val="Body"/>
        <w:rPr>
          <w:w w:val="100"/>
        </w:rPr>
      </w:pPr>
      <w:r>
        <w:rPr>
          <w:rStyle w:val="Definition"/>
          <w:w w:val="100"/>
        </w:rPr>
        <w:t>Scientific visualization and analysis software</w:t>
      </w:r>
      <w:r>
        <w:rPr>
          <w:w w:val="100"/>
        </w:rPr>
        <w:t xml:space="preserve"> that can read and write HDF files is available. This software includes tools such as HDFview, user-developed software, and commercial packages. The use of HDF files guarantees the interoperability of such tool</w:t>
      </w:r>
      <w:r>
        <w:rPr>
          <w:w w:val="100"/>
        </w:rPr>
        <w:t>s. Some tools operate on raster images, others on color palettes. Some use images, others color palettes, still others data and annotations, and so forth. HDF provides the range of data types that these tools need, in a format that allows different tools w</w:t>
      </w:r>
      <w:r>
        <w:rPr>
          <w:w w:val="100"/>
        </w:rPr>
        <w:t>ith different data requirements to operate on the same files without confusion.</w:t>
      </w:r>
    </w:p>
    <w:p w14:paraId="0BCE003D" w14:textId="77777777" w:rsidR="006F31B6" w:rsidRDefault="006F31B6">
      <w:pPr>
        <w:pStyle w:val="Body"/>
        <w:rPr>
          <w:w w:val="100"/>
        </w:rPr>
      </w:pPr>
      <w:r>
        <w:rPr>
          <w:w w:val="100"/>
        </w:rPr>
        <w:t xml:space="preserve">The HDF </w:t>
      </w:r>
      <w:r>
        <w:rPr>
          <w:rStyle w:val="Definition"/>
          <w:w w:val="100"/>
        </w:rPr>
        <w:t>command-line utilities</w:t>
      </w:r>
      <w:r>
        <w:rPr>
          <w:w w:val="100"/>
        </w:rPr>
        <w:t xml:space="preserve"> are application programs that can be executed by entering them at the command prompt, like UNIX commands. They perform common operations on HDF f</w:t>
      </w:r>
      <w:r>
        <w:rPr>
          <w:w w:val="100"/>
        </w:rPr>
        <w:t xml:space="preserve">iles for which one would otherwise have to write a program. The HDF utilities are described in detail in Chapter 15, </w:t>
      </w:r>
      <w:r>
        <w:rPr>
          <w:rStyle w:val="TextItalic"/>
        </w:rPr>
        <w:t>HDF Command-line Utilities</w:t>
      </w:r>
      <w:r>
        <w:rPr>
          <w:w w:val="100"/>
        </w:rPr>
        <w:t>.</w:t>
      </w:r>
    </w:p>
    <w:p w14:paraId="78EBDBFB" w14:textId="77777777" w:rsidR="006F31B6" w:rsidRDefault="006F31B6" w:rsidP="006F31B6">
      <w:pPr>
        <w:pStyle w:val="Heading2"/>
        <w:numPr>
          <w:ilvl w:val="0"/>
          <w:numId w:val="14"/>
        </w:numPr>
        <w:ind w:left="1900" w:hanging="620"/>
        <w:rPr>
          <w:w w:val="100"/>
        </w:rPr>
      </w:pPr>
      <w:r>
        <w:rPr>
          <w:w w:val="100"/>
        </w:rPr>
        <w:t>Primary HDF Platforms</w:t>
      </w:r>
    </w:p>
    <w:p w14:paraId="0B631264" w14:textId="77777777" w:rsidR="006F31B6" w:rsidRDefault="006F31B6">
      <w:pPr>
        <w:pStyle w:val="Body"/>
        <w:rPr>
          <w:w w:val="100"/>
        </w:rPr>
      </w:pPr>
      <w:r>
        <w:rPr>
          <w:w w:val="100"/>
        </w:rPr>
        <w:t xml:space="preserve">The HDF library and utilities are maintained on a number of different machines </w:t>
      </w:r>
      <w:r>
        <w:rPr>
          <w:w w:val="100"/>
        </w:rPr>
        <w:t xml:space="preserve">and operating systems. For a complete list of the machines, operating systems (with versions), C and FORTRAN-77 compilers (also with versions), refer to </w:t>
      </w:r>
      <w:r>
        <w:rPr>
          <w:rStyle w:val="URL"/>
        </w:rPr>
        <w:t>http://www.hdfgroup.org/release4/platforms.html</w:t>
      </w:r>
      <w:r>
        <w:rPr>
          <w:w w:val="100"/>
        </w:rPr>
        <w:t>.</w:t>
      </w:r>
    </w:p>
    <w:p w14:paraId="72C53083" w14:textId="77777777" w:rsidR="006F31B6" w:rsidRDefault="006F31B6" w:rsidP="006F31B6">
      <w:pPr>
        <w:pStyle w:val="Heading2"/>
        <w:numPr>
          <w:ilvl w:val="0"/>
          <w:numId w:val="15"/>
        </w:numPr>
        <w:ind w:left="1900" w:hanging="620"/>
        <w:rPr>
          <w:w w:val="100"/>
        </w:rPr>
      </w:pPr>
      <w:r>
        <w:rPr>
          <w:w w:val="100"/>
        </w:rPr>
        <w:t>HDF4 versus HDF5</w:t>
      </w:r>
    </w:p>
    <w:p w14:paraId="11E2F58C" w14:textId="77777777" w:rsidR="006F31B6" w:rsidRDefault="006F31B6">
      <w:pPr>
        <w:pStyle w:val="Body"/>
        <w:rPr>
          <w:w w:val="100"/>
        </w:rPr>
      </w:pPr>
      <w:r>
        <w:rPr>
          <w:w w:val="100"/>
        </w:rPr>
        <w:t xml:space="preserve">Backward compatibility has </w:t>
      </w:r>
      <w:r>
        <w:rPr>
          <w:w w:val="100"/>
        </w:rPr>
        <w:t>always been an integral part of the design of HDF Versions 1, 2, 3, and 4 and the HDF4 library can access files from all earlier versions. This manual describes HDF4 and, to the extent appropriate, the earlier versions.</w:t>
      </w:r>
    </w:p>
    <w:p w14:paraId="4AF2BB53" w14:textId="77777777" w:rsidR="006F31B6" w:rsidRDefault="006F31B6">
      <w:pPr>
        <w:pStyle w:val="Body"/>
        <w:rPr>
          <w:w w:val="100"/>
        </w:rPr>
      </w:pPr>
      <w:r>
        <w:rPr>
          <w:w w:val="100"/>
        </w:rPr>
        <w:t>To take advantage of the capabilitie</w:t>
      </w:r>
      <w:r>
        <w:rPr>
          <w:w w:val="100"/>
        </w:rPr>
        <w:t xml:space="preserve">s of many of the more recent computing platforms and to meet the requirements of science applications that require ever-larger data sets, HDF5 had to be a </w:t>
      </w:r>
      <w:r>
        <w:rPr>
          <w:w w:val="100"/>
        </w:rPr>
        <w:lastRenderedPageBreak/>
        <w:t>completely new product, with a new format and a new library. HDF5 is conceptually related to HDF4 but</w:t>
      </w:r>
      <w:r>
        <w:rPr>
          <w:w w:val="100"/>
        </w:rPr>
        <w:t xml:space="preserve"> incompatible; it cannot directly read or work with HDF4 files or the HDF4 library. HDF5 software and documentation are available at </w:t>
      </w:r>
      <w:r>
        <w:rPr>
          <w:rStyle w:val="URL"/>
        </w:rPr>
        <w:t>http://www.hdfgroup.org/products/hdf5</w:t>
      </w:r>
      <w:r>
        <w:rPr>
          <w:w w:val="100"/>
        </w:rPr>
        <w:t>.</w:t>
      </w:r>
    </w:p>
    <w:p w14:paraId="5D093338" w14:textId="77777777" w:rsidR="006F31B6" w:rsidRDefault="006F31B6">
      <w:pPr>
        <w:pStyle w:val="Body"/>
        <w:rPr>
          <w:w w:val="100"/>
        </w:rPr>
      </w:pPr>
      <w:r>
        <w:rPr>
          <w:w w:val="100"/>
        </w:rPr>
        <w:t>Both HDF4 and HDF5 are supported by The HDF Group, who will continue to maintain HDF</w:t>
      </w:r>
      <w:r>
        <w:rPr>
          <w:w w:val="100"/>
        </w:rPr>
        <w:t>4 as long as funds are available to do so. There are no plans to add any new features to HDF4, but bugs are fixed and the library is regularly built and tested on new operating system versions.</w:t>
      </w:r>
    </w:p>
    <w:p w14:paraId="44FEE3E7" w14:textId="77777777" w:rsidR="006F31B6" w:rsidRDefault="006F31B6">
      <w:pPr>
        <w:pStyle w:val="Body"/>
        <w:rPr>
          <w:w w:val="100"/>
        </w:rPr>
      </w:pPr>
      <w:r>
        <w:rPr>
          <w:w w:val="100"/>
        </w:rPr>
        <w:t>The HDF Group strongly recommends using HDF5, especially if yo</w:t>
      </w:r>
      <w:r>
        <w:rPr>
          <w:w w:val="100"/>
        </w:rPr>
        <w:t>u are a new user and are not constrained by existing applications to using HDF4. We also recommend that you consider migrating existing applications from HDF4 to HDF5 to take advantage of the improved features and performance of HDF5. Information about con</w:t>
      </w:r>
      <w:r>
        <w:rPr>
          <w:w w:val="100"/>
        </w:rPr>
        <w:t xml:space="preserve">verting from HDF4 to HDF5 and tools to facilitate that conversion are available at </w:t>
      </w:r>
      <w:r>
        <w:rPr>
          <w:rStyle w:val="URL"/>
        </w:rPr>
        <w:t>http://www.hdfgroup.org/h4toh5</w:t>
      </w:r>
      <w:r>
        <w:rPr>
          <w:w w:val="100"/>
        </w:rPr>
        <w:t>.</w:t>
      </w:r>
    </w:p>
    <w:p w14:paraId="0179F8BA" w14:textId="77777777" w:rsidR="006F31B6" w:rsidRDefault="006F31B6">
      <w:pPr>
        <w:pStyle w:val="Body"/>
        <w:rPr>
          <w:w w:val="100"/>
        </w:rPr>
      </w:pPr>
      <w:r>
        <w:rPr>
          <w:w w:val="100"/>
        </w:rPr>
        <w:t xml:space="preserve">See Section 15.19, </w:t>
      </w:r>
      <w:r>
        <w:rPr>
          <w:rStyle w:val="Citation"/>
        </w:rPr>
        <w:t>"Working with Both HDF4 and HDF5 File Formats"</w:t>
      </w:r>
      <w:r>
        <w:rPr>
          <w:w w:val="100"/>
        </w:rPr>
        <w:t>, for further discussions of and links to some of these tools.</w:t>
      </w:r>
    </w:p>
    <w:sectPr w:rsidR="00000000">
      <w:headerReference w:type="even" r:id="rId9"/>
      <w:headerReference w:type="default" r:id="rId10"/>
      <w:footerReference w:type="even" r:id="rId11"/>
      <w:footerReference w:type="default" r:id="rId12"/>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FC61" w14:textId="77777777" w:rsidR="006F31B6" w:rsidRDefault="006F31B6">
      <w:pPr>
        <w:spacing w:after="0" w:line="240" w:lineRule="auto"/>
      </w:pPr>
      <w:r>
        <w:separator/>
      </w:r>
    </w:p>
  </w:endnote>
  <w:endnote w:type="continuationSeparator" w:id="0">
    <w:p w14:paraId="3D10E03E" w14:textId="77777777" w:rsidR="006F31B6" w:rsidRDefault="006F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F9E7" w14:textId="77777777" w:rsidR="006F31B6" w:rsidRDefault="006F31B6">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10:20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354E" w14:textId="77777777" w:rsidR="006F31B6" w:rsidRDefault="006F31B6">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10:20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F95F" w14:textId="77777777" w:rsidR="006F31B6" w:rsidRDefault="006F31B6">
      <w:pPr>
        <w:spacing w:after="0" w:line="240" w:lineRule="auto"/>
      </w:pPr>
      <w:r>
        <w:separator/>
      </w:r>
    </w:p>
  </w:footnote>
  <w:footnote w:type="continuationSeparator" w:id="0">
    <w:p w14:paraId="6FE6BCC1" w14:textId="77777777" w:rsidR="006F31B6" w:rsidRDefault="006F3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C21D" w14:textId="77777777" w:rsidR="006F31B6" w:rsidRDefault="006F31B6">
    <w:pPr>
      <w:pStyle w:val="headerright"/>
      <w:rPr>
        <w:w w:val="100"/>
      </w:rPr>
    </w:pPr>
    <w:r>
      <w:rPr>
        <w:rStyle w:val="Text"/>
        <w:b w:val="0"/>
        <w:bCs w:val="0"/>
      </w:rPr>
      <w:t>The HDF Group</w:t>
    </w:r>
    <w:r>
      <w:rPr>
        <w:w w:val="100"/>
      </w:rPr>
      <w:tab/>
      <w:t>Table of Contents</w:t>
    </w:r>
    <w:r>
      <w:rPr>
        <w:w w:val="100"/>
      </w:rPr>
      <w:tab/>
    </w:r>
    <w:r>
      <w:rPr>
        <w:rStyle w:val="Text"/>
        <w:b w:val="0"/>
        <w:bCs w:val="0"/>
      </w:rPr>
      <w:t>Chapter 1 -- Introduction to HDF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8612" w14:textId="77777777" w:rsidR="006F31B6" w:rsidRDefault="006F31B6">
    <w:pPr>
      <w:pStyle w:val="headerleft"/>
      <w:rPr>
        <w:w w:val="100"/>
      </w:rPr>
    </w:pPr>
    <w:r>
      <w:rPr>
        <w:rStyle w:val="Text"/>
        <w:b w:val="0"/>
        <w:bCs w:val="0"/>
      </w:rPr>
      <w:t>Chapter 1 -- Introduction to HDF</w:t>
    </w:r>
    <w:r>
      <w:rPr>
        <w:w w:val="100"/>
      </w:rPr>
      <w:tab/>
      <w:t>Table of Contents</w:t>
    </w:r>
    <w:r>
      <w:rPr>
        <w:w w:val="100"/>
      </w:rPr>
      <w:tab/>
    </w:r>
    <w:r>
      <w:rPr>
        <w:rStyle w:val="Text"/>
        <w:b w:val="0"/>
        <w:bCs w:val="0"/>
      </w:rPr>
      <w:t xml:space="preserve">    HDF User’s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BA2C022"/>
    <w:lvl w:ilvl="0">
      <w:numFmt w:val="bullet"/>
      <w:lvlText w:val="*"/>
      <w:lvlJc w:val="left"/>
    </w:lvl>
  </w:abstractNum>
  <w:num w:numId="1" w16cid:durableId="951397936">
    <w:abstractNumId w:val="0"/>
    <w:lvlOverride w:ilvl="0">
      <w:lvl w:ilvl="0">
        <w:start w:val="1"/>
        <w:numFmt w:val="bullet"/>
        <w:lvlText w:val="Chapter 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732386608">
    <w:abstractNumId w:val="0"/>
    <w:lvlOverride w:ilvl="0">
      <w:lvl w:ilvl="0">
        <w:start w:val="1"/>
        <w:numFmt w:val="bullet"/>
        <w:lvlText w:val=" 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263993474">
    <w:abstractNumId w:val="0"/>
    <w:lvlOverride w:ilvl="0">
      <w:lvl w:ilvl="0">
        <w:start w:val="1"/>
        <w:numFmt w:val="bullet"/>
        <w:lvlText w:val=" 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696614439">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5" w16cid:durableId="1048603861">
    <w:abstractNumId w:val="0"/>
    <w:lvlOverride w:ilvl="0">
      <w:lvl w:ilvl="0">
        <w:start w:val="1"/>
        <w:numFmt w:val="bullet"/>
        <w:lvlText w:val="FIGUR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359837">
    <w:abstractNumId w:val="0"/>
    <w:lvlOverride w:ilvl="0">
      <w:lvl w:ilvl="0">
        <w:start w:val="1"/>
        <w:numFmt w:val="bullet"/>
        <w:lvlText w:val="FIGURE 1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106683348">
    <w:abstractNumId w:val="0"/>
    <w:lvlOverride w:ilvl="0">
      <w:lvl w:ilvl="0">
        <w:start w:val="1"/>
        <w:numFmt w:val="bullet"/>
        <w:lvlText w:val=" 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2043550654">
    <w:abstractNumId w:val="0"/>
    <w:lvlOverride w:ilvl="0">
      <w:lvl w:ilvl="0">
        <w:start w:val="1"/>
        <w:numFmt w:val="bullet"/>
        <w:lvlText w:val=" 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2013412322">
    <w:abstractNumId w:val="0"/>
    <w:lvlOverride w:ilvl="0">
      <w:lvl w:ilvl="0">
        <w:start w:val="1"/>
        <w:numFmt w:val="bullet"/>
        <w:lvlText w:val=" "/>
        <w:legacy w:legacy="1" w:legacySpace="0" w:legacyIndent="0"/>
        <w:lvlJc w:val="left"/>
        <w:pPr>
          <w:ind w:left="0" w:firstLine="0"/>
        </w:pPr>
        <w:rPr>
          <w:rFonts w:ascii="Times New Roman" w:hAnsi="Times New Roman" w:cs="Times New Roman" w:hint="default"/>
          <w:b/>
          <w:i w:val="0"/>
          <w:strike w:val="0"/>
          <w:color w:val="000000"/>
          <w:sz w:val="20"/>
          <w:u w:val="none"/>
        </w:rPr>
      </w:lvl>
    </w:lvlOverride>
  </w:num>
  <w:num w:numId="10" w16cid:durableId="436297170">
    <w:abstractNumId w:val="0"/>
    <w:lvlOverride w:ilvl="0">
      <w:lvl w:ilvl="0">
        <w:start w:val="1"/>
        <w:numFmt w:val="bullet"/>
        <w:lvlText w:val=" 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79181231">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2" w16cid:durableId="1237282663">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3" w16cid:durableId="385498146">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4" w16cid:durableId="806430555">
    <w:abstractNumId w:val="0"/>
    <w:lvlOverride w:ilvl="0">
      <w:lvl w:ilvl="0">
        <w:start w:val="1"/>
        <w:numFmt w:val="bullet"/>
        <w:lvlText w:val=" 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5" w16cid:durableId="1964534774">
    <w:abstractNumId w:val="0"/>
    <w:lvlOverride w:ilvl="0">
      <w:lvl w:ilvl="0">
        <w:start w:val="1"/>
        <w:numFmt w:val="bullet"/>
        <w:lvlText w:val=" 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F31B6"/>
    <w:rsid w:val="006F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C9320F"/>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Comb">
    <w:name w:val="ChapterComb"/>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Bold">
    <w:name w:val="BodyBold"/>
    <w:next w:val="Body"/>
    <w:uiPriority w:val="99"/>
    <w:pPr>
      <w:keepNext/>
      <w:widowControl w:val="0"/>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Element">
    <w:name w:val="Element"/>
    <w:next w:val="Body"/>
    <w:uiPriority w:val="99"/>
    <w:pPr>
      <w:autoSpaceDE w:val="0"/>
      <w:autoSpaceDN w:val="0"/>
      <w:adjustRightInd w:val="0"/>
      <w:spacing w:before="200" w:after="0" w:line="160" w:lineRule="atLeast"/>
      <w:ind w:firstLine="140"/>
      <w:jc w:val="center"/>
    </w:pPr>
    <w:rPr>
      <w:rFonts w:ascii="Courier New" w:hAnsi="Courier New" w:cs="Courier New"/>
      <w:b/>
      <w:bCs/>
      <w:color w:val="000000"/>
      <w:w w:val="0"/>
      <w:kern w:val="0"/>
      <w:sz w:val="12"/>
      <w:szCs w:val="12"/>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Description">
    <w:name w:val="Table Description"/>
    <w:uiPriority w:val="99"/>
    <w:pPr>
      <w:widowControl w:val="0"/>
      <w:tabs>
        <w:tab w:val="left" w:pos="2700"/>
      </w:tabs>
      <w:autoSpaceDE w:val="0"/>
      <w:autoSpaceDN w:val="0"/>
      <w:adjustRightInd w:val="0"/>
      <w:spacing w:after="0" w:line="180" w:lineRule="atLeast"/>
      <w:ind w:left="20" w:hanging="20"/>
    </w:pPr>
    <w:rPr>
      <w:rFonts w:ascii="Times New Roman" w:hAnsi="Times New Roman" w:cs="Times New Roman"/>
      <w:color w:val="000000"/>
      <w:w w:val="0"/>
      <w:kern w:val="0"/>
      <w:sz w:val="14"/>
      <w:szCs w:val="14"/>
    </w:rPr>
  </w:style>
  <w:style w:type="paragraph" w:customStyle="1" w:styleId="TableFunction">
    <w:name w:val="Table Function"/>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TableVariable">
    <w:name w:val="Table Variable"/>
    <w:uiPriority w:val="99"/>
    <w:pPr>
      <w:autoSpaceDE w:val="0"/>
      <w:autoSpaceDN w:val="0"/>
      <w:adjustRightInd w:val="0"/>
      <w:spacing w:after="0" w:line="200" w:lineRule="atLeast"/>
    </w:pPr>
    <w:rPr>
      <w:rFonts w:ascii="Times New Roman" w:hAnsi="Times New Roman" w:cs="Times New Roman"/>
      <w:color w:val="000000"/>
      <w:w w:val="0"/>
      <w:kern w:val="0"/>
      <w:sz w:val="14"/>
      <w:szCs w:val="14"/>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Figure3pt">
    <w:name w:val="Figure3pt"/>
    <w:uiPriority w:val="99"/>
    <w:rPr>
      <w:rFonts w:ascii="Times New Roman" w:hAnsi="Times New Roman" w:cs="Times New Roman"/>
      <w:color w:val="000000"/>
      <w:spacing w:val="0"/>
      <w:w w:val="100"/>
      <w:sz w:val="6"/>
      <w:szCs w:val="6"/>
      <w:u w:val="none"/>
      <w:vertAlign w:val="baseline"/>
      <w:lang w:val="en-US"/>
    </w:rPr>
  </w:style>
  <w:style w:type="character" w:customStyle="1" w:styleId="Figure8pt">
    <w:name w:val="Figure8pt"/>
    <w:uiPriority w:val="99"/>
    <w:rPr>
      <w:rFonts w:ascii="Times New Roman" w:hAnsi="Times New Roman" w:cs="Times New Roman"/>
      <w:color w:val="000000"/>
      <w:spacing w:val="0"/>
      <w:w w:val="100"/>
      <w:sz w:val="16"/>
      <w:szCs w:val="16"/>
      <w:u w:val="none"/>
      <w:vertAlign w:val="baseline"/>
      <w:lang w:val="en-US"/>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2023-10-02T02:21:00Z</dcterms:created>
  <dcterms:modified xsi:type="dcterms:W3CDTF">2023-10-02T02:21:00Z</dcterms:modified>
</cp:coreProperties>
</file>