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B0" w:rsidRDefault="009A46FA" w:rsidP="00F52DB0">
      <w:pPr>
        <w:pStyle w:val="Title"/>
      </w:pPr>
      <w:r>
        <w:t>P</w:t>
      </w:r>
      <w:r w:rsidRPr="009A46FA">
        <w:t xml:space="preserve">ublic </w:t>
      </w:r>
      <w:r>
        <w:t>W</w:t>
      </w:r>
      <w:r w:rsidRPr="009A46FA">
        <w:t>idgets</w:t>
      </w:r>
      <w:r>
        <w:t xml:space="preserve"> for HDF-Java</w:t>
      </w:r>
    </w:p>
    <w:p w:rsidR="00F52DB0" w:rsidRDefault="00E42EBB" w:rsidP="00F52DB0">
      <w:pPr>
        <w:pStyle w:val="Author"/>
      </w:pPr>
      <w:r>
        <w:t>Peter Cao</w:t>
      </w:r>
    </w:p>
    <w:p w:rsidR="00F460C2" w:rsidRDefault="00270A6E" w:rsidP="00F52DB0">
      <w:pPr>
        <w:pStyle w:val="Author"/>
      </w:pPr>
      <w:hyperlink r:id="rId8" w:history="1">
        <w:r w:rsidR="00F460C2" w:rsidRPr="00685791">
          <w:rPr>
            <w:rStyle w:val="Hyperlink"/>
          </w:rPr>
          <w:t>xcao@hdfgroup.org</w:t>
        </w:r>
      </w:hyperlink>
    </w:p>
    <w:p w:rsidR="00F460C2" w:rsidRDefault="00F460C2" w:rsidP="00F52DB0">
      <w:pPr>
        <w:pStyle w:val="Author"/>
      </w:pPr>
      <w:r>
        <w:t>The HDF Group</w:t>
      </w:r>
    </w:p>
    <w:p w:rsidR="00F52DB0" w:rsidRDefault="00F52DB0" w:rsidP="00F52DB0">
      <w:pPr>
        <w:pStyle w:val="Author"/>
      </w:pPr>
    </w:p>
    <w:p w:rsidR="00E46DCB" w:rsidRDefault="00E46DCB" w:rsidP="00F52DB0">
      <w:pPr>
        <w:pStyle w:val="Author"/>
      </w:pPr>
    </w:p>
    <w:p w:rsidR="00E46DCB" w:rsidRDefault="00E46DCB" w:rsidP="00F52DB0">
      <w:pPr>
        <w:pStyle w:val="Author"/>
      </w:pPr>
    </w:p>
    <w:p w:rsidR="00EC4D26" w:rsidRDefault="00EC4D26" w:rsidP="00F52DB0">
      <w:pPr>
        <w:pStyle w:val="Author"/>
      </w:pPr>
    </w:p>
    <w:p w:rsidR="0018685D" w:rsidRDefault="0018685D" w:rsidP="00F52DB0">
      <w:pPr>
        <w:pStyle w:val="Author"/>
      </w:pPr>
    </w:p>
    <w:p w:rsidR="0018685D" w:rsidRDefault="0018685D" w:rsidP="00F52DB0">
      <w:pPr>
        <w:pStyle w:val="Author"/>
      </w:pPr>
    </w:p>
    <w:p w:rsidR="00D14E91" w:rsidRDefault="00D14E91" w:rsidP="00F52DB0">
      <w:pPr>
        <w:pStyle w:val="Author"/>
      </w:pPr>
    </w:p>
    <w:p w:rsidR="00D14E91" w:rsidRPr="006000D5" w:rsidRDefault="00D14E91" w:rsidP="00F52DB0">
      <w:pPr>
        <w:pStyle w:val="Author"/>
      </w:pPr>
    </w:p>
    <w:p w:rsidR="00F67CDB" w:rsidRDefault="00C23A14" w:rsidP="00F67CDB">
      <w:r>
        <w:t>Th</w:t>
      </w:r>
      <w:r w:rsidR="00B1732D">
        <w:t>is</w:t>
      </w:r>
      <w:r>
        <w:t xml:space="preserve"> document </w:t>
      </w:r>
      <w:r w:rsidR="009F716E">
        <w:t xml:space="preserve">presents ideas </w:t>
      </w:r>
      <w:r w:rsidR="009F716E" w:rsidRPr="009F716E">
        <w:t xml:space="preserve">of taking things out of </w:t>
      </w:r>
      <w:r w:rsidR="00AA7CD4">
        <w:t>nsa.hdf.view package</w:t>
      </w:r>
      <w:r w:rsidR="009F716E" w:rsidRPr="009F716E">
        <w:t xml:space="preserve"> and creating a set of public widgets</w:t>
      </w:r>
      <w:r w:rsidR="009F716E">
        <w:t xml:space="preserve">. </w:t>
      </w:r>
      <w:r w:rsidR="00AA7CD4">
        <w:t>These</w:t>
      </w:r>
      <w:r w:rsidR="009F716E">
        <w:t xml:space="preserve"> public widgets </w:t>
      </w:r>
      <w:r w:rsidR="00AA7CD4">
        <w:t>can be used for other purpose and are</w:t>
      </w:r>
      <w:r w:rsidR="009F716E">
        <w:t xml:space="preserve"> more maintainable. Before we proceed, we would like to </w:t>
      </w:r>
      <w:r w:rsidR="009D1B16">
        <w:t xml:space="preserve">scope out the work and look for </w:t>
      </w:r>
      <w:r w:rsidR="009F716E">
        <w:t>your inputs</w:t>
      </w:r>
      <w:r w:rsidR="009D1B16">
        <w:t>.</w:t>
      </w:r>
      <w:r w:rsidR="00D14E91">
        <w:t xml:space="preserve"> </w:t>
      </w:r>
      <w:r w:rsidR="00BA16F2">
        <w:t xml:space="preserve">Please send your concerns and suggestions to Peter Cao at xcao@hdfgroup.org. </w:t>
      </w:r>
      <w:r w:rsidR="00F67CDB">
        <w:t xml:space="preserve"> </w:t>
      </w:r>
    </w:p>
    <w:p w:rsidR="00EC4D26" w:rsidRDefault="00EC4D26">
      <w:pPr>
        <w:spacing w:after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54109587"/>
        <w:docPartObj>
          <w:docPartGallery w:val="Table of Contents"/>
          <w:docPartUnique/>
        </w:docPartObj>
      </w:sdtPr>
      <w:sdtContent>
        <w:p w:rsidR="00EC4D26" w:rsidRDefault="00EC4D26">
          <w:pPr>
            <w:pStyle w:val="TOCHeading"/>
          </w:pPr>
          <w:r>
            <w:t>Table of Contents</w:t>
          </w:r>
        </w:p>
        <w:p w:rsidR="00AA7CD4" w:rsidRDefault="00270A6E">
          <w:pPr>
            <w:pStyle w:val="TOC1"/>
            <w:tabs>
              <w:tab w:val="left" w:pos="48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EC4D26">
            <w:instrText xml:space="preserve"> TOC \o "1-3" \h \z \u </w:instrText>
          </w:r>
          <w:r>
            <w:fldChar w:fldCharType="separate"/>
          </w:r>
          <w:hyperlink w:anchor="_Toc254780066" w:history="1">
            <w:r w:rsidR="00AA7CD4" w:rsidRPr="005C1DF5">
              <w:rPr>
                <w:rStyle w:val="Hyperlink"/>
                <w:noProof/>
              </w:rPr>
              <w:t>1</w:t>
            </w:r>
            <w:r w:rsidR="00AA7CD4">
              <w:rPr>
                <w:rFonts w:eastAsiaTheme="minorEastAsia"/>
                <w:noProof/>
                <w:sz w:val="22"/>
              </w:rPr>
              <w:tab/>
            </w:r>
            <w:r w:rsidR="00AA7CD4" w:rsidRPr="005C1DF5">
              <w:rPr>
                <w:rStyle w:val="Hyperlink"/>
                <w:noProof/>
              </w:rPr>
              <w:t>Introduction</w:t>
            </w:r>
            <w:r w:rsidR="00AA7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CD4">
              <w:rPr>
                <w:noProof/>
                <w:webHidden/>
              </w:rPr>
              <w:instrText xml:space="preserve"> PAGEREF _Toc254780066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6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CD4" w:rsidRDefault="00270A6E">
          <w:pPr>
            <w:pStyle w:val="TOC1"/>
            <w:tabs>
              <w:tab w:val="left" w:pos="48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254780067" w:history="1">
            <w:r w:rsidR="00AA7CD4" w:rsidRPr="005C1DF5">
              <w:rPr>
                <w:rStyle w:val="Hyperlink"/>
                <w:noProof/>
              </w:rPr>
              <w:t>2</w:t>
            </w:r>
            <w:r w:rsidR="00AA7CD4">
              <w:rPr>
                <w:rFonts w:eastAsiaTheme="minorEastAsia"/>
                <w:noProof/>
                <w:sz w:val="22"/>
              </w:rPr>
              <w:tab/>
            </w:r>
            <w:r w:rsidR="00AA7CD4" w:rsidRPr="005C1DF5">
              <w:rPr>
                <w:rStyle w:val="Hyperlink"/>
                <w:noProof/>
              </w:rPr>
              <w:t>Classes in the view package</w:t>
            </w:r>
            <w:r w:rsidR="00AA7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CD4">
              <w:rPr>
                <w:noProof/>
                <w:webHidden/>
              </w:rPr>
              <w:instrText xml:space="preserve"> PAGEREF _Toc254780067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6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CD4" w:rsidRDefault="00270A6E">
          <w:pPr>
            <w:pStyle w:val="TOC1"/>
            <w:tabs>
              <w:tab w:val="left" w:pos="48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254780068" w:history="1">
            <w:r w:rsidR="00AA7CD4" w:rsidRPr="005C1DF5">
              <w:rPr>
                <w:rStyle w:val="Hyperlink"/>
                <w:noProof/>
              </w:rPr>
              <w:t>3</w:t>
            </w:r>
            <w:r w:rsidR="00AA7CD4">
              <w:rPr>
                <w:rFonts w:eastAsiaTheme="minorEastAsia"/>
                <w:noProof/>
                <w:sz w:val="22"/>
              </w:rPr>
              <w:tab/>
            </w:r>
            <w:r w:rsidR="00AA7CD4" w:rsidRPr="005C1DF5">
              <w:rPr>
                <w:rStyle w:val="Hyperlink"/>
                <w:noProof/>
              </w:rPr>
              <w:t>New widget classes</w:t>
            </w:r>
            <w:r w:rsidR="00AA7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CD4">
              <w:rPr>
                <w:noProof/>
                <w:webHidden/>
              </w:rPr>
              <w:instrText xml:space="preserve"> PAGEREF _Toc254780068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6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CD4" w:rsidRDefault="00270A6E">
          <w:pPr>
            <w:pStyle w:val="TOC1"/>
            <w:tabs>
              <w:tab w:val="left" w:pos="48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254780069" w:history="1">
            <w:r w:rsidR="00AA7CD4" w:rsidRPr="005C1DF5">
              <w:rPr>
                <w:rStyle w:val="Hyperlink"/>
                <w:noProof/>
              </w:rPr>
              <w:t>4</w:t>
            </w:r>
            <w:r w:rsidR="00AA7CD4">
              <w:rPr>
                <w:rFonts w:eastAsiaTheme="minorEastAsia"/>
                <w:noProof/>
                <w:sz w:val="22"/>
              </w:rPr>
              <w:tab/>
            </w:r>
            <w:r w:rsidR="00AA7CD4" w:rsidRPr="005C1DF5">
              <w:rPr>
                <w:rStyle w:val="Hyperlink"/>
                <w:noProof/>
              </w:rPr>
              <w:t>Estimation of the work</w:t>
            </w:r>
            <w:r w:rsidR="00AA7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CD4">
              <w:rPr>
                <w:noProof/>
                <w:webHidden/>
              </w:rPr>
              <w:instrText xml:space="preserve"> PAGEREF _Toc254780069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6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CD4" w:rsidRDefault="00270A6E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254780070" w:history="1">
            <w:r w:rsidR="00AA7CD4" w:rsidRPr="005C1DF5">
              <w:rPr>
                <w:rStyle w:val="Hyperlink"/>
                <w:noProof/>
              </w:rPr>
              <w:t>Revision History</w:t>
            </w:r>
            <w:r w:rsidR="00AA7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CD4">
              <w:rPr>
                <w:noProof/>
                <w:webHidden/>
              </w:rPr>
              <w:instrText xml:space="preserve"> PAGEREF _Toc254780070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6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D26" w:rsidRDefault="00270A6E">
          <w:r>
            <w:fldChar w:fldCharType="end"/>
          </w:r>
        </w:p>
      </w:sdtContent>
    </w:sdt>
    <w:p w:rsidR="00EC4D26" w:rsidRDefault="00EC4D26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F52DB0" w:rsidRDefault="00B64A9F" w:rsidP="00D31F91">
      <w:pPr>
        <w:pStyle w:val="Heading1"/>
      </w:pPr>
      <w:bookmarkStart w:id="0" w:name="_Toc254780066"/>
      <w:r>
        <w:lastRenderedPageBreak/>
        <w:t>Introduction</w:t>
      </w:r>
      <w:bookmarkEnd w:id="0"/>
      <w:r>
        <w:t xml:space="preserve">    </w:t>
      </w:r>
    </w:p>
    <w:p w:rsidR="002018DB" w:rsidRDefault="00B360F7" w:rsidP="00B360F7">
      <w:r w:rsidRPr="00B360F7">
        <w:t xml:space="preserve">HDFView is a visual tool for browsing and editing HDF4 and HDF5 files. </w:t>
      </w:r>
      <w:r w:rsidR="005514BF">
        <w:t>The HDFView package, ncsa.hdf.view, includes the main HDFView class and a set of replaceable GUI components. The replace GUI components are</w:t>
      </w:r>
      <w:r w:rsidR="002018DB">
        <w:t xml:space="preserve"> built on the following modular interfaces</w:t>
      </w:r>
      <w:r w:rsidR="00ED755B">
        <w:t>, which include</w:t>
      </w:r>
      <w:r w:rsidR="002018DB">
        <w:t>:</w:t>
      </w:r>
    </w:p>
    <w:p w:rsidR="002018DB" w:rsidRDefault="002018DB" w:rsidP="00C3317F">
      <w:pPr>
        <w:pStyle w:val="ListParagraph"/>
        <w:numPr>
          <w:ilvl w:val="0"/>
          <w:numId w:val="38"/>
        </w:numPr>
      </w:pPr>
      <w:r>
        <w:t>Image view</w:t>
      </w:r>
    </w:p>
    <w:p w:rsidR="002018DB" w:rsidRDefault="002018DB" w:rsidP="00C3317F">
      <w:pPr>
        <w:pStyle w:val="ListParagraph"/>
        <w:numPr>
          <w:ilvl w:val="0"/>
          <w:numId w:val="38"/>
        </w:numPr>
      </w:pPr>
      <w:r>
        <w:t>Table view (a spreadsheet-like layout)</w:t>
      </w:r>
    </w:p>
    <w:p w:rsidR="002018DB" w:rsidRDefault="002018DB" w:rsidP="00C3317F">
      <w:pPr>
        <w:pStyle w:val="ListParagraph"/>
        <w:numPr>
          <w:ilvl w:val="0"/>
          <w:numId w:val="38"/>
        </w:numPr>
      </w:pPr>
      <w:r>
        <w:t>Text view</w:t>
      </w:r>
    </w:p>
    <w:p w:rsidR="002018DB" w:rsidRDefault="002018DB" w:rsidP="00C3317F">
      <w:pPr>
        <w:pStyle w:val="ListParagraph"/>
        <w:numPr>
          <w:ilvl w:val="0"/>
          <w:numId w:val="38"/>
        </w:numPr>
      </w:pPr>
      <w:r>
        <w:t>Metadata (metadata and attributes) view</w:t>
      </w:r>
    </w:p>
    <w:p w:rsidR="002018DB" w:rsidRDefault="002018DB" w:rsidP="00C3317F">
      <w:pPr>
        <w:pStyle w:val="ListParagraph"/>
        <w:numPr>
          <w:ilvl w:val="0"/>
          <w:numId w:val="38"/>
        </w:numPr>
      </w:pPr>
      <w:r>
        <w:t>Tree view</w:t>
      </w:r>
    </w:p>
    <w:p w:rsidR="002018DB" w:rsidRDefault="002018DB" w:rsidP="00C3317F">
      <w:pPr>
        <w:pStyle w:val="ListParagraph"/>
        <w:numPr>
          <w:ilvl w:val="0"/>
          <w:numId w:val="38"/>
        </w:numPr>
      </w:pPr>
      <w:r>
        <w:t>Palette view</w:t>
      </w:r>
    </w:p>
    <w:p w:rsidR="004E32EB" w:rsidRDefault="004E32EB" w:rsidP="002018DB">
      <w:r>
        <w:t xml:space="preserve">The main purpose of the modular GUI components is to allow </w:t>
      </w:r>
      <w:r w:rsidRPr="004E32EB">
        <w:t>users implement their GUI components to replace the default implementation</w:t>
      </w:r>
      <w:r>
        <w:t xml:space="preserve">. For more information on modular design of HDFView, visit </w:t>
      </w:r>
      <w:hyperlink r:id="rId9" w:history="1">
        <w:r w:rsidRPr="009E6D1C">
          <w:rPr>
            <w:rStyle w:val="Hyperlink"/>
          </w:rPr>
          <w:t>http://www.hdfgroup.org/hdf-java-html/hdfview/ModularGuide/index.html</w:t>
        </w:r>
      </w:hyperlink>
      <w:r>
        <w:t>.</w:t>
      </w:r>
    </w:p>
    <w:p w:rsidR="00473C49" w:rsidRDefault="00473C49" w:rsidP="002018DB">
      <w:r>
        <w:t xml:space="preserve">Some of the things in the GUI components can be taken out and used </w:t>
      </w:r>
      <w:r w:rsidR="00C3317F">
        <w:t>to create general-purpose widgets</w:t>
      </w:r>
      <w:r>
        <w:t xml:space="preserve">. </w:t>
      </w:r>
      <w:r w:rsidR="00C3317F">
        <w:t xml:space="preserve">For example, the code that creating image from raw data can be separated from its main class and used </w:t>
      </w:r>
      <w:r w:rsidR="00ED755B">
        <w:t>for</w:t>
      </w:r>
      <w:r w:rsidR="00C3317F">
        <w:t xml:space="preserve"> other applications. Some advantages of the public widgets include:</w:t>
      </w:r>
    </w:p>
    <w:p w:rsidR="00C3317F" w:rsidRDefault="00C3317F" w:rsidP="00C3317F">
      <w:pPr>
        <w:pStyle w:val="ListParagraph"/>
        <w:numPr>
          <w:ilvl w:val="0"/>
          <w:numId w:val="37"/>
        </w:numPr>
      </w:pPr>
      <w:r>
        <w:t>Reusable code – the general code can be used by other applications.</w:t>
      </w:r>
    </w:p>
    <w:p w:rsidR="00C3317F" w:rsidRDefault="00C3317F" w:rsidP="00C3317F">
      <w:pPr>
        <w:pStyle w:val="ListParagraph"/>
        <w:numPr>
          <w:ilvl w:val="0"/>
          <w:numId w:val="37"/>
        </w:numPr>
      </w:pPr>
      <w:r>
        <w:t xml:space="preserve">Maintainable code – the code </w:t>
      </w:r>
      <w:r w:rsidR="006365C7">
        <w:t xml:space="preserve">will be easier </w:t>
      </w:r>
      <w:r>
        <w:t>to maintain.</w:t>
      </w:r>
    </w:p>
    <w:p w:rsidR="00C3317F" w:rsidRDefault="00C3317F" w:rsidP="00C3317F">
      <w:pPr>
        <w:pStyle w:val="ListParagraph"/>
        <w:numPr>
          <w:ilvl w:val="0"/>
          <w:numId w:val="37"/>
        </w:numPr>
      </w:pPr>
      <w:r>
        <w:t xml:space="preserve">Testable code – the code </w:t>
      </w:r>
      <w:r w:rsidR="006365C7">
        <w:t xml:space="preserve">will be much easier </w:t>
      </w:r>
      <w:r w:rsidR="00ED755B">
        <w:t>to test</w:t>
      </w:r>
      <w:r w:rsidR="006365C7">
        <w:t>.</w:t>
      </w:r>
    </w:p>
    <w:p w:rsidR="00473C49" w:rsidRDefault="00473C49" w:rsidP="002018DB">
      <w:r>
        <w:t xml:space="preserve">The proposed work will investigate </w:t>
      </w:r>
      <w:r w:rsidR="00F77A1D">
        <w:t xml:space="preserve">the </w:t>
      </w:r>
      <w:r w:rsidR="00EB6C55">
        <w:t xml:space="preserve">classes in the view package, ncsa.hdf.view, </w:t>
      </w:r>
      <w:r w:rsidR="00B00CB1">
        <w:t>and remove</w:t>
      </w:r>
      <w:r w:rsidR="00EB6C55">
        <w:t xml:space="preserve"> common code to create public widgets.</w:t>
      </w:r>
    </w:p>
    <w:p w:rsidR="00C95060" w:rsidRDefault="00C95060" w:rsidP="00C95060">
      <w:pPr>
        <w:pStyle w:val="Heading1"/>
      </w:pPr>
      <w:bookmarkStart w:id="1" w:name="_Toc254780067"/>
      <w:r>
        <w:t>Classes in the view package</w:t>
      </w:r>
      <w:bookmarkEnd w:id="1"/>
    </w:p>
    <w:p w:rsidR="00C175AE" w:rsidRPr="00C175AE" w:rsidRDefault="00C175AE" w:rsidP="00C175AE">
      <w:r>
        <w:t xml:space="preserve">The follow </w:t>
      </w:r>
      <w:r w:rsidR="00ED755B">
        <w:t>four classes</w:t>
      </w:r>
      <w:r>
        <w:t xml:space="preserve"> contain things that can be taken out to create public widgets.</w:t>
      </w:r>
    </w:p>
    <w:p w:rsidR="00C95060" w:rsidRDefault="00C175AE" w:rsidP="00C175AE">
      <w:pPr>
        <w:pStyle w:val="ListParagraph"/>
        <w:numPr>
          <w:ilvl w:val="0"/>
          <w:numId w:val="39"/>
        </w:numPr>
      </w:pPr>
      <w:r>
        <w:t xml:space="preserve">ncsa.hdf.view.Tools </w:t>
      </w:r>
      <w:r w:rsidR="007B2829">
        <w:t>–</w:t>
      </w:r>
      <w:r>
        <w:t xml:space="preserve"> </w:t>
      </w:r>
      <w:r w:rsidR="007B2829">
        <w:t xml:space="preserve">The tools class contains various </w:t>
      </w:r>
      <w:r w:rsidR="00CC3A9F">
        <w:t>static methods that deal with data and image.</w:t>
      </w:r>
    </w:p>
    <w:p w:rsidR="00CC3A9F" w:rsidRDefault="00434433" w:rsidP="00C175AE">
      <w:pPr>
        <w:pStyle w:val="ListParagraph"/>
        <w:numPr>
          <w:ilvl w:val="0"/>
          <w:numId w:val="39"/>
        </w:numPr>
      </w:pPr>
      <w:r>
        <w:t>n</w:t>
      </w:r>
      <w:r w:rsidR="00CC3A9F">
        <w:t xml:space="preserve">csa.hdf.view.DefaultImageView -- </w:t>
      </w:r>
      <w:r w:rsidR="00CC3A9F" w:rsidRPr="00CC3A9F">
        <w:t>ImageView displays an HDF dataset as an image</w:t>
      </w:r>
      <w:r>
        <w:t>..</w:t>
      </w:r>
    </w:p>
    <w:p w:rsidR="00434433" w:rsidRDefault="00434433" w:rsidP="00C175AE">
      <w:pPr>
        <w:pStyle w:val="ListParagraph"/>
        <w:numPr>
          <w:ilvl w:val="0"/>
          <w:numId w:val="39"/>
        </w:numPr>
      </w:pPr>
      <w:r>
        <w:t xml:space="preserve">ncsa.hdf.view.DefaultTableView -- </w:t>
      </w:r>
      <w:r w:rsidRPr="00434433">
        <w:t>TableView displays an HDF dataset as a two-dimensional table</w:t>
      </w:r>
      <w:r>
        <w:t>.</w:t>
      </w:r>
    </w:p>
    <w:p w:rsidR="00ED755B" w:rsidRDefault="00ED755B" w:rsidP="00ED755B">
      <w:pPr>
        <w:pStyle w:val="ListParagraph"/>
        <w:numPr>
          <w:ilvl w:val="0"/>
          <w:numId w:val="39"/>
        </w:numPr>
      </w:pPr>
      <w:r>
        <w:t>ncsa.hdf.view.HDFView – HDFView is the main class.</w:t>
      </w:r>
    </w:p>
    <w:p w:rsidR="007A1531" w:rsidRDefault="007A1531" w:rsidP="007A1531">
      <w:pPr>
        <w:pStyle w:val="Heading1"/>
      </w:pPr>
      <w:bookmarkStart w:id="2" w:name="_Toc254780068"/>
      <w:r>
        <w:t>New widget classes</w:t>
      </w:r>
      <w:bookmarkEnd w:id="2"/>
    </w:p>
    <w:p w:rsidR="00AD3692" w:rsidRDefault="00256C83" w:rsidP="00AD3692">
      <w:r>
        <w:t xml:space="preserve">We propose two options to </w:t>
      </w:r>
      <w:r w:rsidR="00FF78B3">
        <w:t>re-</w:t>
      </w:r>
      <w:r>
        <w:t xml:space="preserve">organize </w:t>
      </w:r>
      <w:r w:rsidR="00FF78B3">
        <w:t xml:space="preserve">current code </w:t>
      </w:r>
      <w:r w:rsidR="00D43E01">
        <w:t xml:space="preserve">in the ncsa.hdf.view package </w:t>
      </w:r>
      <w:r w:rsidR="00FF78B3">
        <w:t xml:space="preserve">and create </w:t>
      </w:r>
      <w:r>
        <w:t>the public widgets:</w:t>
      </w:r>
    </w:p>
    <w:p w:rsidR="00256C83" w:rsidRDefault="00461EFC" w:rsidP="00256C83">
      <w:pPr>
        <w:pStyle w:val="ListParagraph"/>
        <w:numPr>
          <w:ilvl w:val="0"/>
          <w:numId w:val="41"/>
        </w:numPr>
      </w:pPr>
      <w:r>
        <w:lastRenderedPageBreak/>
        <w:t xml:space="preserve">A) </w:t>
      </w:r>
      <w:r w:rsidR="004F46DE">
        <w:t>Using</w:t>
      </w:r>
      <w:r w:rsidR="00256C83">
        <w:t xml:space="preserve"> the current Tools class – This option will move things from</w:t>
      </w:r>
      <w:r w:rsidR="001903BC">
        <w:t xml:space="preserve"> HDFView,</w:t>
      </w:r>
      <w:r w:rsidR="00256C83">
        <w:t xml:space="preserve"> ImageView</w:t>
      </w:r>
      <w:r w:rsidR="001903BC">
        <w:t>,</w:t>
      </w:r>
      <w:r w:rsidR="00256C83">
        <w:t xml:space="preserve"> and TableView to the current Tools class. </w:t>
      </w:r>
    </w:p>
    <w:p w:rsidR="00256C83" w:rsidRDefault="00256C83" w:rsidP="00256C83">
      <w:pPr>
        <w:pStyle w:val="ListParagraph"/>
        <w:numPr>
          <w:ilvl w:val="1"/>
          <w:numId w:val="41"/>
        </w:numPr>
      </w:pPr>
      <w:r>
        <w:t>Pros: No change to the current applications that use the Tools class.</w:t>
      </w:r>
    </w:p>
    <w:p w:rsidR="00256C83" w:rsidRDefault="00256C83" w:rsidP="00256C83">
      <w:pPr>
        <w:pStyle w:val="ListParagraph"/>
        <w:numPr>
          <w:ilvl w:val="1"/>
          <w:numId w:val="41"/>
        </w:numPr>
      </w:pPr>
      <w:r>
        <w:t>Cons: Not well organize by putting all the things in one class.</w:t>
      </w:r>
    </w:p>
    <w:p w:rsidR="00256C83" w:rsidRDefault="00461EFC" w:rsidP="00256C83">
      <w:pPr>
        <w:pStyle w:val="ListParagraph"/>
        <w:numPr>
          <w:ilvl w:val="0"/>
          <w:numId w:val="41"/>
        </w:numPr>
      </w:pPr>
      <w:r>
        <w:t xml:space="preserve">B) </w:t>
      </w:r>
      <w:r w:rsidR="004F46DE">
        <w:t>Creating</w:t>
      </w:r>
      <w:r w:rsidR="00256C83">
        <w:t xml:space="preserve"> a new package and classes – this option will create a new package, ncsa.hdf.util, and add widget classes to the package.</w:t>
      </w:r>
    </w:p>
    <w:p w:rsidR="00256C83" w:rsidRDefault="00EC5983" w:rsidP="00256C83">
      <w:pPr>
        <w:pStyle w:val="ListParagraph"/>
        <w:numPr>
          <w:ilvl w:val="1"/>
          <w:numId w:val="41"/>
        </w:numPr>
      </w:pPr>
      <w:r>
        <w:t>n</w:t>
      </w:r>
      <w:r w:rsidR="00256C83">
        <w:t xml:space="preserve">csa.hdf.util.Image </w:t>
      </w:r>
      <w:r w:rsidR="00DE1260">
        <w:t>-- contains</w:t>
      </w:r>
      <w:r w:rsidR="00256C83">
        <w:t xml:space="preserve"> </w:t>
      </w:r>
      <w:r>
        <w:t>image related thing</w:t>
      </w:r>
      <w:r w:rsidR="00DE1260">
        <w:t>s moved</w:t>
      </w:r>
      <w:r>
        <w:t xml:space="preserve"> from Tools class and DefaultImageView class</w:t>
      </w:r>
      <w:r w:rsidR="00DE1260">
        <w:t>.</w:t>
      </w:r>
    </w:p>
    <w:p w:rsidR="00DE1260" w:rsidRDefault="00DE1260" w:rsidP="00DE1260">
      <w:pPr>
        <w:pStyle w:val="ListParagraph"/>
        <w:numPr>
          <w:ilvl w:val="1"/>
          <w:numId w:val="41"/>
        </w:numPr>
      </w:pPr>
      <w:r>
        <w:t>ncsa.hdf.util.Table -- includes table related things moved from Tools class and DefaultImageView class.</w:t>
      </w:r>
    </w:p>
    <w:p w:rsidR="00DE1260" w:rsidRDefault="00DE1260" w:rsidP="00256C83">
      <w:pPr>
        <w:pStyle w:val="ListParagraph"/>
        <w:numPr>
          <w:ilvl w:val="1"/>
          <w:numId w:val="41"/>
        </w:numPr>
      </w:pPr>
      <w:r>
        <w:t xml:space="preserve">ncsa.hdf.util.Data – move methods handling data from </w:t>
      </w:r>
      <w:r w:rsidRPr="00DE1260">
        <w:t>Tools class and DefaultImageView class</w:t>
      </w:r>
      <w:r>
        <w:t xml:space="preserve"> to this class.</w:t>
      </w:r>
    </w:p>
    <w:p w:rsidR="001903BC" w:rsidRDefault="00D302FD" w:rsidP="00256C83">
      <w:pPr>
        <w:pStyle w:val="ListParagraph"/>
        <w:numPr>
          <w:ilvl w:val="1"/>
          <w:numId w:val="41"/>
        </w:numPr>
      </w:pPr>
      <w:r>
        <w:t>Pros: better organized.</w:t>
      </w:r>
    </w:p>
    <w:p w:rsidR="00D302FD" w:rsidRDefault="00D302FD" w:rsidP="00256C83">
      <w:pPr>
        <w:pStyle w:val="ListParagraph"/>
        <w:numPr>
          <w:ilvl w:val="1"/>
          <w:numId w:val="41"/>
        </w:numPr>
      </w:pPr>
      <w:r>
        <w:t xml:space="preserve"> Cons: the change will affect applications that use the current Tools class.</w:t>
      </w:r>
    </w:p>
    <w:p w:rsidR="00461EFC" w:rsidRDefault="00461EFC" w:rsidP="00461EFC">
      <w:pPr>
        <w:pStyle w:val="Heading1"/>
      </w:pPr>
      <w:bookmarkStart w:id="3" w:name="_Toc254780069"/>
      <w:r>
        <w:t>Estimation of the work</w:t>
      </w:r>
      <w:bookmarkEnd w:id="3"/>
    </w:p>
    <w:p w:rsidR="004266F7" w:rsidRDefault="001E0C2E" w:rsidP="00461EFC">
      <w:r>
        <w:t xml:space="preserve">The amount of work for option A) and option B) should be about the same. The following estimation will apply to both options. The work will include </w:t>
      </w:r>
    </w:p>
    <w:p w:rsidR="004266F7" w:rsidRDefault="004266F7" w:rsidP="004266F7">
      <w:pPr>
        <w:pStyle w:val="ListParagraph"/>
        <w:numPr>
          <w:ilvl w:val="0"/>
          <w:numId w:val="42"/>
        </w:numPr>
      </w:pPr>
      <w:r>
        <w:t>Investigating</w:t>
      </w:r>
      <w:r w:rsidR="00726223">
        <w:t xml:space="preserve"> the current code</w:t>
      </w:r>
      <w:r>
        <w:t>.</w:t>
      </w:r>
    </w:p>
    <w:p w:rsidR="004266F7" w:rsidRDefault="004266F7" w:rsidP="004266F7">
      <w:pPr>
        <w:pStyle w:val="ListParagraph"/>
        <w:numPr>
          <w:ilvl w:val="0"/>
          <w:numId w:val="42"/>
        </w:numPr>
      </w:pPr>
      <w:r>
        <w:t>Documenting</w:t>
      </w:r>
      <w:r w:rsidR="00726223">
        <w:t xml:space="preserve"> the public widgets</w:t>
      </w:r>
      <w:r>
        <w:t>.</w:t>
      </w:r>
    </w:p>
    <w:p w:rsidR="004266F7" w:rsidRDefault="004266F7" w:rsidP="004266F7">
      <w:pPr>
        <w:pStyle w:val="ListParagraph"/>
        <w:numPr>
          <w:ilvl w:val="0"/>
          <w:numId w:val="42"/>
        </w:numPr>
      </w:pPr>
      <w:r>
        <w:t>Updating the current classes to use the widgets.</w:t>
      </w:r>
    </w:p>
    <w:p w:rsidR="00461EFC" w:rsidRDefault="004266F7" w:rsidP="004266F7">
      <w:pPr>
        <w:pStyle w:val="ListParagraph"/>
        <w:numPr>
          <w:ilvl w:val="0"/>
          <w:numId w:val="42"/>
        </w:numPr>
      </w:pPr>
      <w:r>
        <w:t>T</w:t>
      </w:r>
      <w:r w:rsidR="001E0C2E">
        <w:t>esting</w:t>
      </w:r>
      <w:r>
        <w:t xml:space="preserve"> widgets and the changes to all related classes.</w:t>
      </w:r>
    </w:p>
    <w:tbl>
      <w:tblPr>
        <w:tblStyle w:val="TableGrid"/>
        <w:tblW w:w="0" w:type="auto"/>
        <w:tblLook w:val="04A0"/>
      </w:tblPr>
      <w:tblGrid>
        <w:gridCol w:w="6228"/>
        <w:gridCol w:w="3924"/>
      </w:tblGrid>
      <w:tr w:rsidR="001E0C2E" w:rsidTr="004266F7">
        <w:tc>
          <w:tcPr>
            <w:tcW w:w="6228" w:type="dxa"/>
          </w:tcPr>
          <w:p w:rsidR="001E0C2E" w:rsidRDefault="001E0C2E" w:rsidP="00461EFC">
            <w:r>
              <w:t>Task</w:t>
            </w:r>
          </w:p>
        </w:tc>
        <w:tc>
          <w:tcPr>
            <w:tcW w:w="3924" w:type="dxa"/>
          </w:tcPr>
          <w:p w:rsidR="001E0C2E" w:rsidRDefault="001E0C2E" w:rsidP="00461EFC">
            <w:r>
              <w:t>Work (hours)</w:t>
            </w:r>
          </w:p>
        </w:tc>
      </w:tr>
      <w:tr w:rsidR="001E0C2E" w:rsidTr="004266F7">
        <w:tc>
          <w:tcPr>
            <w:tcW w:w="6228" w:type="dxa"/>
          </w:tcPr>
          <w:p w:rsidR="001E0C2E" w:rsidRDefault="001E0C2E" w:rsidP="00461EFC">
            <w:r>
              <w:t>Data widgets</w:t>
            </w:r>
          </w:p>
        </w:tc>
        <w:tc>
          <w:tcPr>
            <w:tcW w:w="3924" w:type="dxa"/>
          </w:tcPr>
          <w:p w:rsidR="001E0C2E" w:rsidRDefault="006837B1" w:rsidP="00461EFC">
            <w:r>
              <w:t>16</w:t>
            </w:r>
          </w:p>
        </w:tc>
      </w:tr>
      <w:tr w:rsidR="001E0C2E" w:rsidTr="004266F7">
        <w:tc>
          <w:tcPr>
            <w:tcW w:w="6228" w:type="dxa"/>
          </w:tcPr>
          <w:p w:rsidR="001E0C2E" w:rsidRDefault="001E0C2E" w:rsidP="00461EFC">
            <w:r>
              <w:t>Image widgets</w:t>
            </w:r>
          </w:p>
        </w:tc>
        <w:tc>
          <w:tcPr>
            <w:tcW w:w="3924" w:type="dxa"/>
          </w:tcPr>
          <w:p w:rsidR="001E0C2E" w:rsidRDefault="006837B1" w:rsidP="00461EFC">
            <w:r>
              <w:t>32</w:t>
            </w:r>
          </w:p>
        </w:tc>
      </w:tr>
      <w:tr w:rsidR="001E0C2E" w:rsidTr="004266F7">
        <w:tc>
          <w:tcPr>
            <w:tcW w:w="6228" w:type="dxa"/>
          </w:tcPr>
          <w:p w:rsidR="001E0C2E" w:rsidRDefault="001E0C2E" w:rsidP="00461EFC">
            <w:r>
              <w:t>Table widgets</w:t>
            </w:r>
          </w:p>
        </w:tc>
        <w:tc>
          <w:tcPr>
            <w:tcW w:w="3924" w:type="dxa"/>
          </w:tcPr>
          <w:p w:rsidR="001E0C2E" w:rsidRDefault="006837B1" w:rsidP="00461EFC">
            <w:r>
              <w:t>16</w:t>
            </w:r>
          </w:p>
        </w:tc>
      </w:tr>
      <w:tr w:rsidR="004266F7" w:rsidTr="004266F7">
        <w:tc>
          <w:tcPr>
            <w:tcW w:w="6228" w:type="dxa"/>
          </w:tcPr>
          <w:p w:rsidR="004266F7" w:rsidRDefault="004266F7" w:rsidP="00461EFC">
            <w:r>
              <w:t>Other</w:t>
            </w:r>
            <w:r w:rsidR="00513994">
              <w:t xml:space="preserve"> (things from object layer)</w:t>
            </w:r>
          </w:p>
        </w:tc>
        <w:tc>
          <w:tcPr>
            <w:tcW w:w="3924" w:type="dxa"/>
          </w:tcPr>
          <w:p w:rsidR="004266F7" w:rsidRDefault="004266F7" w:rsidP="00461EFC">
            <w:r>
              <w:t>20</w:t>
            </w:r>
          </w:p>
        </w:tc>
      </w:tr>
      <w:tr w:rsidR="004266F7" w:rsidTr="004266F7">
        <w:tc>
          <w:tcPr>
            <w:tcW w:w="6228" w:type="dxa"/>
          </w:tcPr>
          <w:p w:rsidR="004266F7" w:rsidRDefault="004266F7" w:rsidP="00461EFC">
            <w:r>
              <w:t>Total</w:t>
            </w:r>
          </w:p>
        </w:tc>
        <w:tc>
          <w:tcPr>
            <w:tcW w:w="3924" w:type="dxa"/>
          </w:tcPr>
          <w:p w:rsidR="004266F7" w:rsidRDefault="004266F7" w:rsidP="00461EFC">
            <w:r>
              <w:t>84</w:t>
            </w:r>
          </w:p>
        </w:tc>
      </w:tr>
    </w:tbl>
    <w:p w:rsidR="001E0C2E" w:rsidRPr="00461EFC" w:rsidRDefault="001E0C2E" w:rsidP="00461EFC"/>
    <w:p w:rsidR="00630249" w:rsidRDefault="00630249" w:rsidP="002018DB">
      <w:r>
        <w:br w:type="page"/>
      </w:r>
    </w:p>
    <w:p w:rsidR="00312284" w:rsidRDefault="00312284" w:rsidP="00312284"/>
    <w:p w:rsidR="001373F0" w:rsidRDefault="001373F0" w:rsidP="001373F0">
      <w:pPr>
        <w:pStyle w:val="Heading"/>
      </w:pPr>
      <w:bookmarkStart w:id="4" w:name="_Toc254780070"/>
      <w:r>
        <w:t>Revision History</w:t>
      </w:r>
      <w:bookmarkEnd w:id="4"/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1373F0" w:rsidRPr="009D6CFF" w:rsidTr="001373F0">
        <w:trPr>
          <w:jc w:val="center"/>
        </w:trPr>
        <w:tc>
          <w:tcPr>
            <w:tcW w:w="2337" w:type="dxa"/>
          </w:tcPr>
          <w:p w:rsidR="001373F0" w:rsidRPr="009D6CFF" w:rsidRDefault="00BF59CD" w:rsidP="00790038">
            <w:pPr>
              <w:jc w:val="left"/>
              <w:rPr>
                <w:i/>
              </w:rPr>
            </w:pPr>
            <w:r>
              <w:rPr>
                <w:i/>
              </w:rPr>
              <w:t xml:space="preserve">February </w:t>
            </w:r>
            <w:r w:rsidR="00790038">
              <w:rPr>
                <w:i/>
              </w:rPr>
              <w:t>23</w:t>
            </w:r>
            <w:r>
              <w:rPr>
                <w:i/>
              </w:rPr>
              <w:t>, 2010</w:t>
            </w:r>
            <w:r w:rsidR="001373F0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1373F0" w:rsidRPr="009D6CFF" w:rsidRDefault="00150728" w:rsidP="00BF3D65">
            <w:pPr>
              <w:jc w:val="left"/>
            </w:pPr>
            <w:r>
              <w:t xml:space="preserve">Version 1 </w:t>
            </w:r>
            <w:r w:rsidR="00BF3D65">
              <w:t>general issues and outline</w:t>
            </w:r>
            <w:r w:rsidR="001373F0" w:rsidRPr="009D6CFF">
              <w:t xml:space="preserve">. </w:t>
            </w:r>
          </w:p>
        </w:tc>
      </w:tr>
      <w:tr w:rsidR="001373F0" w:rsidRPr="009D6CFF" w:rsidTr="001373F0">
        <w:trPr>
          <w:jc w:val="center"/>
        </w:trPr>
        <w:tc>
          <w:tcPr>
            <w:tcW w:w="2337" w:type="dxa"/>
          </w:tcPr>
          <w:p w:rsidR="001373F0" w:rsidRPr="009D6CFF" w:rsidRDefault="001373F0" w:rsidP="001373F0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1373F0" w:rsidRPr="009D6CFF" w:rsidRDefault="001373F0" w:rsidP="00150728">
            <w:pPr>
              <w:jc w:val="left"/>
              <w:rPr>
                <w:rStyle w:val="Emphasis"/>
              </w:rPr>
            </w:pPr>
          </w:p>
        </w:tc>
      </w:tr>
      <w:tr w:rsidR="00150728" w:rsidRPr="009D6CFF" w:rsidTr="002E5981">
        <w:trPr>
          <w:jc w:val="center"/>
        </w:trPr>
        <w:tc>
          <w:tcPr>
            <w:tcW w:w="2337" w:type="dxa"/>
          </w:tcPr>
          <w:p w:rsidR="00150728" w:rsidRPr="009D6CFF" w:rsidRDefault="00150728" w:rsidP="00150728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150728" w:rsidRPr="009D6CFF" w:rsidRDefault="00150728" w:rsidP="00630249">
            <w:pPr>
              <w:jc w:val="left"/>
              <w:rPr>
                <w:rStyle w:val="Emphasis"/>
              </w:rPr>
            </w:pPr>
          </w:p>
        </w:tc>
      </w:tr>
      <w:tr w:rsidR="001373F0" w:rsidRPr="009D6CFF" w:rsidTr="001373F0">
        <w:trPr>
          <w:jc w:val="center"/>
        </w:trPr>
        <w:tc>
          <w:tcPr>
            <w:tcW w:w="2337" w:type="dxa"/>
          </w:tcPr>
          <w:p w:rsidR="001373F0" w:rsidRPr="009D6CFF" w:rsidRDefault="001373F0" w:rsidP="00B1732D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1373F0" w:rsidRPr="009D6CFF" w:rsidRDefault="001373F0" w:rsidP="00B1732D">
            <w:pPr>
              <w:jc w:val="left"/>
              <w:rPr>
                <w:rStyle w:val="Emphasis"/>
              </w:rPr>
            </w:pPr>
          </w:p>
        </w:tc>
      </w:tr>
      <w:tr w:rsidR="001373F0" w:rsidRPr="009D6CFF" w:rsidTr="001373F0">
        <w:trPr>
          <w:jc w:val="center"/>
        </w:trPr>
        <w:tc>
          <w:tcPr>
            <w:tcW w:w="2337" w:type="dxa"/>
          </w:tcPr>
          <w:p w:rsidR="001373F0" w:rsidRPr="009D6CFF" w:rsidRDefault="001373F0" w:rsidP="00B1732D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1373F0" w:rsidRPr="009D6CFF" w:rsidRDefault="001373F0" w:rsidP="00B1732D">
            <w:pPr>
              <w:jc w:val="left"/>
              <w:rPr>
                <w:rStyle w:val="Emphasis"/>
              </w:rPr>
            </w:pPr>
          </w:p>
        </w:tc>
      </w:tr>
    </w:tbl>
    <w:p w:rsidR="004B6700" w:rsidRDefault="004B6700" w:rsidP="00875D4F"/>
    <w:sectPr w:rsidR="004B6700" w:rsidSect="0017463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CC3" w:rsidRDefault="00816CC3" w:rsidP="00F52DB0">
      <w:r>
        <w:separator/>
      </w:r>
    </w:p>
  </w:endnote>
  <w:endnote w:type="continuationSeparator" w:id="0">
    <w:p w:rsidR="00816CC3" w:rsidRDefault="00816CC3" w:rsidP="00F5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256C83" w:rsidRDefault="00256C83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803672">
                <w:rPr>
                  <w:noProof/>
                </w:rPr>
                <w:t>4</w:t>
              </w:r>
            </w:fldSimple>
            <w:r>
              <w:t xml:space="preserve"> of </w:t>
            </w:r>
            <w:fldSimple w:instr=" NUMPAGES  ">
              <w:r w:rsidR="00803672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256C83" w:rsidRDefault="00256C83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803672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803672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CC3" w:rsidRDefault="00816CC3" w:rsidP="00F52DB0">
      <w:r>
        <w:separator/>
      </w:r>
    </w:p>
  </w:footnote>
  <w:footnote w:type="continuationSeparator" w:id="0">
    <w:p w:rsidR="00816CC3" w:rsidRDefault="00816CC3" w:rsidP="00F5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83" w:rsidRPr="006D4EA4" w:rsidRDefault="00256C83" w:rsidP="003745AE">
    <w:pPr>
      <w:pStyle w:val="THGHeader"/>
    </w:pPr>
    <w:r>
      <w:t>February 22, 2010</w:t>
    </w:r>
    <w:r>
      <w:ptab w:relativeTo="margin" w:alignment="center" w:leader="none"/>
    </w:r>
    <w:r>
      <w:ptab w:relativeTo="margin" w:alignment="right" w:leader="none"/>
    </w:r>
    <w:r>
      <w:t>RFC THG 2010-02-22.v1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83" w:rsidRPr="006D4EA4" w:rsidRDefault="00256C83" w:rsidP="006D4EA4">
    <w:pPr>
      <w:pStyle w:val="THGHeader"/>
    </w:pPr>
    <w:r>
      <w:t>February 22, 2010</w:t>
    </w:r>
    <w:r>
      <w:ptab w:relativeTo="margin" w:alignment="center" w:leader="none"/>
    </w:r>
    <w:r>
      <w:ptab w:relativeTo="margin" w:alignment="right" w:leader="none"/>
    </w:r>
    <w:r>
      <w:t>RFC THG 2010-02-22.v1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4">
    <w:nsid w:val="042950BF"/>
    <w:multiLevelType w:val="hybridMultilevel"/>
    <w:tmpl w:val="E2207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9C92045"/>
    <w:multiLevelType w:val="hybridMultilevel"/>
    <w:tmpl w:val="3A38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02DE"/>
    <w:multiLevelType w:val="hybridMultilevel"/>
    <w:tmpl w:val="70CE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D5891"/>
    <w:multiLevelType w:val="hybridMultilevel"/>
    <w:tmpl w:val="0918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959D8"/>
    <w:multiLevelType w:val="hybridMultilevel"/>
    <w:tmpl w:val="002C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F7BDE"/>
    <w:multiLevelType w:val="hybridMultilevel"/>
    <w:tmpl w:val="DB96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93D11"/>
    <w:multiLevelType w:val="hybridMultilevel"/>
    <w:tmpl w:val="D62C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FE5B86"/>
    <w:multiLevelType w:val="hybridMultilevel"/>
    <w:tmpl w:val="C94A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66DE1"/>
    <w:multiLevelType w:val="hybridMultilevel"/>
    <w:tmpl w:val="540E00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572D1"/>
    <w:multiLevelType w:val="hybridMultilevel"/>
    <w:tmpl w:val="2DF8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05BF7"/>
    <w:multiLevelType w:val="hybridMultilevel"/>
    <w:tmpl w:val="CB56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831EFF"/>
    <w:multiLevelType w:val="hybridMultilevel"/>
    <w:tmpl w:val="8D80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351A1"/>
    <w:multiLevelType w:val="hybridMultilevel"/>
    <w:tmpl w:val="9940C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CD72F4"/>
    <w:multiLevelType w:val="hybridMultilevel"/>
    <w:tmpl w:val="A05EE6E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39FB09D0"/>
    <w:multiLevelType w:val="hybridMultilevel"/>
    <w:tmpl w:val="7A44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517B1"/>
    <w:multiLevelType w:val="hybridMultilevel"/>
    <w:tmpl w:val="536A7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0230F"/>
    <w:multiLevelType w:val="hybridMultilevel"/>
    <w:tmpl w:val="5ED2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CD19BB"/>
    <w:multiLevelType w:val="hybridMultilevel"/>
    <w:tmpl w:val="8218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9201CA"/>
    <w:multiLevelType w:val="hybridMultilevel"/>
    <w:tmpl w:val="B632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36701"/>
    <w:multiLevelType w:val="hybridMultilevel"/>
    <w:tmpl w:val="C09C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5F7AEE"/>
    <w:multiLevelType w:val="hybridMultilevel"/>
    <w:tmpl w:val="DE4A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D18CE"/>
    <w:multiLevelType w:val="hybridMultilevel"/>
    <w:tmpl w:val="A6FC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87770"/>
    <w:multiLevelType w:val="hybridMultilevel"/>
    <w:tmpl w:val="BAC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876848"/>
    <w:multiLevelType w:val="hybridMultilevel"/>
    <w:tmpl w:val="C4E8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C0E5B"/>
    <w:multiLevelType w:val="hybridMultilevel"/>
    <w:tmpl w:val="CBA0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B0E19"/>
    <w:multiLevelType w:val="hybridMultilevel"/>
    <w:tmpl w:val="F6FC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8F3A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64695F76"/>
    <w:multiLevelType w:val="hybridMultilevel"/>
    <w:tmpl w:val="9FB6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84697"/>
    <w:multiLevelType w:val="hybridMultilevel"/>
    <w:tmpl w:val="B0A8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9E31F1"/>
    <w:multiLevelType w:val="hybridMultilevel"/>
    <w:tmpl w:val="4588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61EC2"/>
    <w:multiLevelType w:val="hybridMultilevel"/>
    <w:tmpl w:val="68C6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40D13"/>
    <w:multiLevelType w:val="hybridMultilevel"/>
    <w:tmpl w:val="73BE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37B6D"/>
    <w:multiLevelType w:val="hybridMultilevel"/>
    <w:tmpl w:val="CD245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301E69"/>
    <w:multiLevelType w:val="hybridMultilevel"/>
    <w:tmpl w:val="8A60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B947ED"/>
    <w:multiLevelType w:val="hybridMultilevel"/>
    <w:tmpl w:val="1F28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644B3"/>
    <w:multiLevelType w:val="hybridMultilevel"/>
    <w:tmpl w:val="7590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36"/>
  </w:num>
  <w:num w:numId="8">
    <w:abstractNumId w:val="32"/>
  </w:num>
  <w:num w:numId="9">
    <w:abstractNumId w:val="37"/>
  </w:num>
  <w:num w:numId="10">
    <w:abstractNumId w:val="18"/>
  </w:num>
  <w:num w:numId="11">
    <w:abstractNumId w:val="13"/>
  </w:num>
  <w:num w:numId="12">
    <w:abstractNumId w:val="19"/>
  </w:num>
  <w:num w:numId="13">
    <w:abstractNumId w:val="23"/>
  </w:num>
  <w:num w:numId="14">
    <w:abstractNumId w:val="12"/>
  </w:num>
  <w:num w:numId="15">
    <w:abstractNumId w:val="27"/>
  </w:num>
  <w:num w:numId="16">
    <w:abstractNumId w:val="31"/>
  </w:num>
  <w:num w:numId="17">
    <w:abstractNumId w:val="41"/>
  </w:num>
  <w:num w:numId="18">
    <w:abstractNumId w:val="16"/>
  </w:num>
  <w:num w:numId="19">
    <w:abstractNumId w:val="22"/>
  </w:num>
  <w:num w:numId="20">
    <w:abstractNumId w:val="15"/>
  </w:num>
  <w:num w:numId="21">
    <w:abstractNumId w:val="6"/>
  </w:num>
  <w:num w:numId="22">
    <w:abstractNumId w:val="34"/>
  </w:num>
  <w:num w:numId="23">
    <w:abstractNumId w:val="25"/>
  </w:num>
  <w:num w:numId="24">
    <w:abstractNumId w:val="28"/>
  </w:num>
  <w:num w:numId="25">
    <w:abstractNumId w:val="14"/>
  </w:num>
  <w:num w:numId="26">
    <w:abstractNumId w:val="10"/>
  </w:num>
  <w:num w:numId="27">
    <w:abstractNumId w:val="33"/>
  </w:num>
  <w:num w:numId="28">
    <w:abstractNumId w:val="40"/>
  </w:num>
  <w:num w:numId="29">
    <w:abstractNumId w:val="30"/>
  </w:num>
  <w:num w:numId="30">
    <w:abstractNumId w:val="4"/>
  </w:num>
  <w:num w:numId="31">
    <w:abstractNumId w:val="39"/>
  </w:num>
  <w:num w:numId="32">
    <w:abstractNumId w:val="5"/>
  </w:num>
  <w:num w:numId="33">
    <w:abstractNumId w:val="9"/>
  </w:num>
  <w:num w:numId="34">
    <w:abstractNumId w:val="7"/>
  </w:num>
  <w:num w:numId="35">
    <w:abstractNumId w:val="21"/>
  </w:num>
  <w:num w:numId="36">
    <w:abstractNumId w:val="24"/>
  </w:num>
  <w:num w:numId="37">
    <w:abstractNumId w:val="8"/>
  </w:num>
  <w:num w:numId="38">
    <w:abstractNumId w:val="35"/>
  </w:num>
  <w:num w:numId="39">
    <w:abstractNumId w:val="29"/>
  </w:num>
  <w:num w:numId="40">
    <w:abstractNumId w:val="20"/>
  </w:num>
  <w:num w:numId="41">
    <w:abstractNumId w:val="17"/>
  </w:num>
  <w:num w:numId="42">
    <w:abstractNumId w:val="2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attachedTemplate r:id="rId1"/>
  <w:stylePaneFormatFilter w:val="100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121858"/>
  </w:hdrShapeDefaults>
  <w:footnotePr>
    <w:footnote w:id="-1"/>
    <w:footnote w:id="0"/>
  </w:footnotePr>
  <w:endnotePr>
    <w:endnote w:id="-1"/>
    <w:endnote w:id="0"/>
  </w:endnotePr>
  <w:compat/>
  <w:rsids>
    <w:rsidRoot w:val="00E42EBB"/>
    <w:rsid w:val="00011AF5"/>
    <w:rsid w:val="000145F0"/>
    <w:rsid w:val="00025610"/>
    <w:rsid w:val="000260C2"/>
    <w:rsid w:val="0002675A"/>
    <w:rsid w:val="000279F4"/>
    <w:rsid w:val="0003421A"/>
    <w:rsid w:val="000471BC"/>
    <w:rsid w:val="00050EFC"/>
    <w:rsid w:val="00052499"/>
    <w:rsid w:val="00052EF7"/>
    <w:rsid w:val="0006071B"/>
    <w:rsid w:val="00061406"/>
    <w:rsid w:val="000653DC"/>
    <w:rsid w:val="00082BE1"/>
    <w:rsid w:val="00095AFF"/>
    <w:rsid w:val="000C2852"/>
    <w:rsid w:val="000E1D3D"/>
    <w:rsid w:val="000F152C"/>
    <w:rsid w:val="000F1CCC"/>
    <w:rsid w:val="000F6421"/>
    <w:rsid w:val="00102D62"/>
    <w:rsid w:val="00103A23"/>
    <w:rsid w:val="0010457C"/>
    <w:rsid w:val="0010575B"/>
    <w:rsid w:val="00116BC8"/>
    <w:rsid w:val="0011756B"/>
    <w:rsid w:val="00123CFA"/>
    <w:rsid w:val="00124305"/>
    <w:rsid w:val="001373F0"/>
    <w:rsid w:val="00146BFA"/>
    <w:rsid w:val="00150728"/>
    <w:rsid w:val="00151C8D"/>
    <w:rsid w:val="00154BFD"/>
    <w:rsid w:val="00154C7F"/>
    <w:rsid w:val="001624F2"/>
    <w:rsid w:val="001626DA"/>
    <w:rsid w:val="00174631"/>
    <w:rsid w:val="001859A8"/>
    <w:rsid w:val="0018685D"/>
    <w:rsid w:val="001903BC"/>
    <w:rsid w:val="0019466F"/>
    <w:rsid w:val="0019616C"/>
    <w:rsid w:val="001A0AA5"/>
    <w:rsid w:val="001A432E"/>
    <w:rsid w:val="001B6A81"/>
    <w:rsid w:val="001C33AC"/>
    <w:rsid w:val="001D4573"/>
    <w:rsid w:val="001E0C2E"/>
    <w:rsid w:val="001E6D45"/>
    <w:rsid w:val="001F09FD"/>
    <w:rsid w:val="001F0BE6"/>
    <w:rsid w:val="001F1630"/>
    <w:rsid w:val="001F60AD"/>
    <w:rsid w:val="002018DB"/>
    <w:rsid w:val="00207ADD"/>
    <w:rsid w:val="00215386"/>
    <w:rsid w:val="00217E19"/>
    <w:rsid w:val="0022495F"/>
    <w:rsid w:val="00227D5D"/>
    <w:rsid w:val="002323C6"/>
    <w:rsid w:val="00256C83"/>
    <w:rsid w:val="0026099E"/>
    <w:rsid w:val="00270A6E"/>
    <w:rsid w:val="0027436C"/>
    <w:rsid w:val="002776BA"/>
    <w:rsid w:val="0028149F"/>
    <w:rsid w:val="0028780F"/>
    <w:rsid w:val="00292724"/>
    <w:rsid w:val="002A0EC4"/>
    <w:rsid w:val="002A6458"/>
    <w:rsid w:val="002B2970"/>
    <w:rsid w:val="002B6A3D"/>
    <w:rsid w:val="002B7CCE"/>
    <w:rsid w:val="002C2C10"/>
    <w:rsid w:val="002C736C"/>
    <w:rsid w:val="002D17A1"/>
    <w:rsid w:val="002D25AD"/>
    <w:rsid w:val="002E03B2"/>
    <w:rsid w:val="002E5981"/>
    <w:rsid w:val="002E5F01"/>
    <w:rsid w:val="002F2A68"/>
    <w:rsid w:val="0030646A"/>
    <w:rsid w:val="00306ECF"/>
    <w:rsid w:val="00311446"/>
    <w:rsid w:val="00312284"/>
    <w:rsid w:val="003127B2"/>
    <w:rsid w:val="00322CE8"/>
    <w:rsid w:val="003252DC"/>
    <w:rsid w:val="003256FB"/>
    <w:rsid w:val="00332129"/>
    <w:rsid w:val="00335BEB"/>
    <w:rsid w:val="00350CDD"/>
    <w:rsid w:val="0036029B"/>
    <w:rsid w:val="00362ECF"/>
    <w:rsid w:val="00364F9A"/>
    <w:rsid w:val="00365565"/>
    <w:rsid w:val="0036703D"/>
    <w:rsid w:val="003745AE"/>
    <w:rsid w:val="00383C83"/>
    <w:rsid w:val="003A2130"/>
    <w:rsid w:val="003A4EB9"/>
    <w:rsid w:val="003B38A6"/>
    <w:rsid w:val="003C13E2"/>
    <w:rsid w:val="003C18D4"/>
    <w:rsid w:val="003C5AD4"/>
    <w:rsid w:val="003D73AE"/>
    <w:rsid w:val="003E36F3"/>
    <w:rsid w:val="003E7613"/>
    <w:rsid w:val="003F14C4"/>
    <w:rsid w:val="003F18C2"/>
    <w:rsid w:val="003F3986"/>
    <w:rsid w:val="00401ECD"/>
    <w:rsid w:val="00407AD7"/>
    <w:rsid w:val="00416F62"/>
    <w:rsid w:val="00424C0D"/>
    <w:rsid w:val="004266F7"/>
    <w:rsid w:val="00434433"/>
    <w:rsid w:val="00436DE7"/>
    <w:rsid w:val="00443394"/>
    <w:rsid w:val="00445CA8"/>
    <w:rsid w:val="00453B02"/>
    <w:rsid w:val="0045424A"/>
    <w:rsid w:val="00456F2A"/>
    <w:rsid w:val="00461EFC"/>
    <w:rsid w:val="00463062"/>
    <w:rsid w:val="00473C49"/>
    <w:rsid w:val="004A5535"/>
    <w:rsid w:val="004B2268"/>
    <w:rsid w:val="004B3EAA"/>
    <w:rsid w:val="004B6700"/>
    <w:rsid w:val="004C6BBD"/>
    <w:rsid w:val="004D36D1"/>
    <w:rsid w:val="004E32EB"/>
    <w:rsid w:val="004E7A4B"/>
    <w:rsid w:val="004F3E2A"/>
    <w:rsid w:val="004F46DE"/>
    <w:rsid w:val="005021B1"/>
    <w:rsid w:val="00513994"/>
    <w:rsid w:val="005164D8"/>
    <w:rsid w:val="005249A2"/>
    <w:rsid w:val="00527E14"/>
    <w:rsid w:val="00534449"/>
    <w:rsid w:val="00542A78"/>
    <w:rsid w:val="00544DC6"/>
    <w:rsid w:val="005514BF"/>
    <w:rsid w:val="00565CBF"/>
    <w:rsid w:val="00571CD4"/>
    <w:rsid w:val="00591E7B"/>
    <w:rsid w:val="005B75F2"/>
    <w:rsid w:val="005C2F32"/>
    <w:rsid w:val="005D427C"/>
    <w:rsid w:val="005D44D2"/>
    <w:rsid w:val="005E1A41"/>
    <w:rsid w:val="005F00E7"/>
    <w:rsid w:val="00600EDE"/>
    <w:rsid w:val="00604883"/>
    <w:rsid w:val="0062765B"/>
    <w:rsid w:val="00630249"/>
    <w:rsid w:val="006365C7"/>
    <w:rsid w:val="00647834"/>
    <w:rsid w:val="006504D7"/>
    <w:rsid w:val="00652298"/>
    <w:rsid w:val="00662D5F"/>
    <w:rsid w:val="006640BC"/>
    <w:rsid w:val="00666748"/>
    <w:rsid w:val="00677A02"/>
    <w:rsid w:val="006837B1"/>
    <w:rsid w:val="0068774B"/>
    <w:rsid w:val="00687808"/>
    <w:rsid w:val="006955DE"/>
    <w:rsid w:val="006A5CFF"/>
    <w:rsid w:val="006A7E68"/>
    <w:rsid w:val="006B19F4"/>
    <w:rsid w:val="006B4F88"/>
    <w:rsid w:val="006C111A"/>
    <w:rsid w:val="006D484B"/>
    <w:rsid w:val="006D4EA4"/>
    <w:rsid w:val="006D73D5"/>
    <w:rsid w:val="006E5654"/>
    <w:rsid w:val="006F121A"/>
    <w:rsid w:val="00700543"/>
    <w:rsid w:val="0070127F"/>
    <w:rsid w:val="00701366"/>
    <w:rsid w:val="00703333"/>
    <w:rsid w:val="00726223"/>
    <w:rsid w:val="007355D9"/>
    <w:rsid w:val="007377AA"/>
    <w:rsid w:val="007473FE"/>
    <w:rsid w:val="00750961"/>
    <w:rsid w:val="00766BB6"/>
    <w:rsid w:val="00767D1C"/>
    <w:rsid w:val="007755F9"/>
    <w:rsid w:val="00787AD1"/>
    <w:rsid w:val="00790038"/>
    <w:rsid w:val="007A1531"/>
    <w:rsid w:val="007A7DC7"/>
    <w:rsid w:val="007B0F83"/>
    <w:rsid w:val="007B1E68"/>
    <w:rsid w:val="007B2829"/>
    <w:rsid w:val="007C3AAD"/>
    <w:rsid w:val="007D1936"/>
    <w:rsid w:val="007D58F3"/>
    <w:rsid w:val="007D5A57"/>
    <w:rsid w:val="007E1313"/>
    <w:rsid w:val="007F0E20"/>
    <w:rsid w:val="007F13DC"/>
    <w:rsid w:val="007F21B2"/>
    <w:rsid w:val="007F56EC"/>
    <w:rsid w:val="007F7DEC"/>
    <w:rsid w:val="00803672"/>
    <w:rsid w:val="00804724"/>
    <w:rsid w:val="00816CC3"/>
    <w:rsid w:val="00821258"/>
    <w:rsid w:val="00821F28"/>
    <w:rsid w:val="00833CDA"/>
    <w:rsid w:val="008460F1"/>
    <w:rsid w:val="008464ED"/>
    <w:rsid w:val="008567F9"/>
    <w:rsid w:val="008612F0"/>
    <w:rsid w:val="0086521F"/>
    <w:rsid w:val="00872947"/>
    <w:rsid w:val="00873D69"/>
    <w:rsid w:val="00875D4F"/>
    <w:rsid w:val="00884E12"/>
    <w:rsid w:val="0088691E"/>
    <w:rsid w:val="00890A58"/>
    <w:rsid w:val="0089706F"/>
    <w:rsid w:val="008A724F"/>
    <w:rsid w:val="008B2306"/>
    <w:rsid w:val="008B3E83"/>
    <w:rsid w:val="008C155F"/>
    <w:rsid w:val="008C3809"/>
    <w:rsid w:val="008C57C7"/>
    <w:rsid w:val="008C5963"/>
    <w:rsid w:val="008D6493"/>
    <w:rsid w:val="008F34E8"/>
    <w:rsid w:val="008F77F1"/>
    <w:rsid w:val="009007B7"/>
    <w:rsid w:val="00905681"/>
    <w:rsid w:val="00907BC5"/>
    <w:rsid w:val="009112F7"/>
    <w:rsid w:val="00916038"/>
    <w:rsid w:val="00925252"/>
    <w:rsid w:val="009254C7"/>
    <w:rsid w:val="0092766B"/>
    <w:rsid w:val="00930D88"/>
    <w:rsid w:val="0094518D"/>
    <w:rsid w:val="00960208"/>
    <w:rsid w:val="00996CC4"/>
    <w:rsid w:val="009A46FA"/>
    <w:rsid w:val="009B5B0E"/>
    <w:rsid w:val="009D1B16"/>
    <w:rsid w:val="009D6CFF"/>
    <w:rsid w:val="009D7B63"/>
    <w:rsid w:val="009E35E8"/>
    <w:rsid w:val="009F2225"/>
    <w:rsid w:val="009F716E"/>
    <w:rsid w:val="00A0074F"/>
    <w:rsid w:val="00A12752"/>
    <w:rsid w:val="00A1612A"/>
    <w:rsid w:val="00A16B32"/>
    <w:rsid w:val="00A16F5B"/>
    <w:rsid w:val="00A55829"/>
    <w:rsid w:val="00A63DEC"/>
    <w:rsid w:val="00A66F47"/>
    <w:rsid w:val="00A67705"/>
    <w:rsid w:val="00A76348"/>
    <w:rsid w:val="00A8506D"/>
    <w:rsid w:val="00A858A1"/>
    <w:rsid w:val="00A85B18"/>
    <w:rsid w:val="00A9136D"/>
    <w:rsid w:val="00A93449"/>
    <w:rsid w:val="00A95156"/>
    <w:rsid w:val="00A97057"/>
    <w:rsid w:val="00AA7CD4"/>
    <w:rsid w:val="00AA7DEB"/>
    <w:rsid w:val="00AB03AB"/>
    <w:rsid w:val="00AB6EBA"/>
    <w:rsid w:val="00AD0D31"/>
    <w:rsid w:val="00AD3692"/>
    <w:rsid w:val="00AE03B4"/>
    <w:rsid w:val="00AF149F"/>
    <w:rsid w:val="00AF75C9"/>
    <w:rsid w:val="00B00CB1"/>
    <w:rsid w:val="00B03E99"/>
    <w:rsid w:val="00B12745"/>
    <w:rsid w:val="00B13D27"/>
    <w:rsid w:val="00B160A4"/>
    <w:rsid w:val="00B1732D"/>
    <w:rsid w:val="00B27955"/>
    <w:rsid w:val="00B31565"/>
    <w:rsid w:val="00B360F7"/>
    <w:rsid w:val="00B41241"/>
    <w:rsid w:val="00B412D3"/>
    <w:rsid w:val="00B449F9"/>
    <w:rsid w:val="00B641CD"/>
    <w:rsid w:val="00B64A9F"/>
    <w:rsid w:val="00B8044E"/>
    <w:rsid w:val="00B95BE2"/>
    <w:rsid w:val="00B966EC"/>
    <w:rsid w:val="00B96AF3"/>
    <w:rsid w:val="00B9753F"/>
    <w:rsid w:val="00B97956"/>
    <w:rsid w:val="00BA16F2"/>
    <w:rsid w:val="00BB2FBC"/>
    <w:rsid w:val="00BB7E4A"/>
    <w:rsid w:val="00BC170A"/>
    <w:rsid w:val="00BC742C"/>
    <w:rsid w:val="00BD59D5"/>
    <w:rsid w:val="00BD5AA9"/>
    <w:rsid w:val="00BD72DB"/>
    <w:rsid w:val="00BF3D65"/>
    <w:rsid w:val="00BF59CD"/>
    <w:rsid w:val="00BF65D7"/>
    <w:rsid w:val="00C034A3"/>
    <w:rsid w:val="00C11C9A"/>
    <w:rsid w:val="00C135C7"/>
    <w:rsid w:val="00C145E3"/>
    <w:rsid w:val="00C16825"/>
    <w:rsid w:val="00C175AE"/>
    <w:rsid w:val="00C23A14"/>
    <w:rsid w:val="00C30665"/>
    <w:rsid w:val="00C3317F"/>
    <w:rsid w:val="00C42F2F"/>
    <w:rsid w:val="00C6258B"/>
    <w:rsid w:val="00C63EAD"/>
    <w:rsid w:val="00C74B47"/>
    <w:rsid w:val="00C771B6"/>
    <w:rsid w:val="00C87661"/>
    <w:rsid w:val="00C95060"/>
    <w:rsid w:val="00C95B65"/>
    <w:rsid w:val="00CA19A7"/>
    <w:rsid w:val="00CA4482"/>
    <w:rsid w:val="00CB11A5"/>
    <w:rsid w:val="00CB1C0A"/>
    <w:rsid w:val="00CB3F8F"/>
    <w:rsid w:val="00CC220D"/>
    <w:rsid w:val="00CC3A9F"/>
    <w:rsid w:val="00CD1FA3"/>
    <w:rsid w:val="00CE0C2D"/>
    <w:rsid w:val="00CE3EB4"/>
    <w:rsid w:val="00CE565F"/>
    <w:rsid w:val="00CE6F22"/>
    <w:rsid w:val="00CF24F4"/>
    <w:rsid w:val="00CF49BC"/>
    <w:rsid w:val="00D06BF6"/>
    <w:rsid w:val="00D07438"/>
    <w:rsid w:val="00D113E5"/>
    <w:rsid w:val="00D12133"/>
    <w:rsid w:val="00D13400"/>
    <w:rsid w:val="00D14E91"/>
    <w:rsid w:val="00D15706"/>
    <w:rsid w:val="00D20745"/>
    <w:rsid w:val="00D22043"/>
    <w:rsid w:val="00D302FD"/>
    <w:rsid w:val="00D31F91"/>
    <w:rsid w:val="00D36D0E"/>
    <w:rsid w:val="00D408A6"/>
    <w:rsid w:val="00D43E01"/>
    <w:rsid w:val="00D46B18"/>
    <w:rsid w:val="00D50B87"/>
    <w:rsid w:val="00D53275"/>
    <w:rsid w:val="00D6626D"/>
    <w:rsid w:val="00D72C23"/>
    <w:rsid w:val="00D74AEA"/>
    <w:rsid w:val="00D93A7B"/>
    <w:rsid w:val="00DA4F5D"/>
    <w:rsid w:val="00DB2AE3"/>
    <w:rsid w:val="00DC42D4"/>
    <w:rsid w:val="00DC4553"/>
    <w:rsid w:val="00DC64A7"/>
    <w:rsid w:val="00DE1260"/>
    <w:rsid w:val="00DE3A80"/>
    <w:rsid w:val="00DE4058"/>
    <w:rsid w:val="00DE4981"/>
    <w:rsid w:val="00DE4E7C"/>
    <w:rsid w:val="00DE59EB"/>
    <w:rsid w:val="00DF3B61"/>
    <w:rsid w:val="00E0010E"/>
    <w:rsid w:val="00E025C9"/>
    <w:rsid w:val="00E02B82"/>
    <w:rsid w:val="00E15DD0"/>
    <w:rsid w:val="00E2254B"/>
    <w:rsid w:val="00E3541D"/>
    <w:rsid w:val="00E368C2"/>
    <w:rsid w:val="00E42EBB"/>
    <w:rsid w:val="00E43A4F"/>
    <w:rsid w:val="00E46DCB"/>
    <w:rsid w:val="00E53DA1"/>
    <w:rsid w:val="00E560B2"/>
    <w:rsid w:val="00E67CD0"/>
    <w:rsid w:val="00E67F1A"/>
    <w:rsid w:val="00E80C43"/>
    <w:rsid w:val="00E91FF7"/>
    <w:rsid w:val="00E93655"/>
    <w:rsid w:val="00E97E55"/>
    <w:rsid w:val="00EB3267"/>
    <w:rsid w:val="00EB332E"/>
    <w:rsid w:val="00EB6C55"/>
    <w:rsid w:val="00EB76AC"/>
    <w:rsid w:val="00EC0F81"/>
    <w:rsid w:val="00EC4D26"/>
    <w:rsid w:val="00EC5983"/>
    <w:rsid w:val="00EC7EDD"/>
    <w:rsid w:val="00ED13C9"/>
    <w:rsid w:val="00ED183C"/>
    <w:rsid w:val="00ED285F"/>
    <w:rsid w:val="00ED39FF"/>
    <w:rsid w:val="00ED6A41"/>
    <w:rsid w:val="00ED755B"/>
    <w:rsid w:val="00EF0AE1"/>
    <w:rsid w:val="00EF2DBC"/>
    <w:rsid w:val="00EF6113"/>
    <w:rsid w:val="00F0250C"/>
    <w:rsid w:val="00F0360F"/>
    <w:rsid w:val="00F0731C"/>
    <w:rsid w:val="00F3640C"/>
    <w:rsid w:val="00F41436"/>
    <w:rsid w:val="00F4445A"/>
    <w:rsid w:val="00F4583C"/>
    <w:rsid w:val="00F460C2"/>
    <w:rsid w:val="00F4715F"/>
    <w:rsid w:val="00F51BC4"/>
    <w:rsid w:val="00F52DB0"/>
    <w:rsid w:val="00F5354C"/>
    <w:rsid w:val="00F5390B"/>
    <w:rsid w:val="00F63DE6"/>
    <w:rsid w:val="00F67CDB"/>
    <w:rsid w:val="00F733B2"/>
    <w:rsid w:val="00F74A04"/>
    <w:rsid w:val="00F77A1D"/>
    <w:rsid w:val="00F83D4D"/>
    <w:rsid w:val="00F9167A"/>
    <w:rsid w:val="00F921E3"/>
    <w:rsid w:val="00F94FB6"/>
    <w:rsid w:val="00FA1DA3"/>
    <w:rsid w:val="00FA75BF"/>
    <w:rsid w:val="00FB35ED"/>
    <w:rsid w:val="00FB6205"/>
    <w:rsid w:val="00FC3736"/>
    <w:rsid w:val="00FC782A"/>
    <w:rsid w:val="00FD1F86"/>
    <w:rsid w:val="00FE5403"/>
    <w:rsid w:val="00FF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11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31F91"/>
    <w:pPr>
      <w:keepNext/>
      <w:keepLines/>
      <w:numPr>
        <w:numId w:val="16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D31F91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1B6A81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1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2284"/>
    <w:pPr>
      <w:spacing w:before="120" w:after="80"/>
      <w:jc w:val="left"/>
    </w:pPr>
    <w:rPr>
      <w:rFonts w:ascii="Calibri" w:eastAsia="Calibri" w:hAnsi="Calibri" w:cs="Times New Roman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D285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D285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</w:pPr>
    <w:rPr>
      <w:rFonts w:eastAsiaTheme="minorEastAsia"/>
      <w:b/>
      <w:i/>
      <w:color w:val="FFFFFF" w:themeColor="background1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85F"/>
    <w:rPr>
      <w:rFonts w:asciiTheme="minorHAnsi" w:eastAsiaTheme="minorEastAsia" w:hAnsiTheme="minorHAnsi"/>
      <w:b/>
      <w:i/>
      <w:color w:val="FFFFFF" w:themeColor="background1"/>
      <w:sz w:val="20"/>
      <w:szCs w:val="20"/>
      <w:shd w:val="clear" w:color="auto" w:fill="C0504D" w:themeFill="accent2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D26"/>
    <w:pPr>
      <w:numPr>
        <w:numId w:val="0"/>
      </w:numPr>
      <w:spacing w:before="480" w:after="0" w:line="276" w:lineRule="auto"/>
      <w:jc w:val="left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C4D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D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4D26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cao@hdfgroup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dfgroup.org/hdf-java-html/hdfview/ModularGuide/index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7806D-832E-4F04-A516-AE07ADEF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716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xcao</dc:creator>
  <cp:lastModifiedBy>hdfadmin</cp:lastModifiedBy>
  <cp:revision>47</cp:revision>
  <cp:lastPrinted>2010-02-24T21:42:00Z</cp:lastPrinted>
  <dcterms:created xsi:type="dcterms:W3CDTF">2010-02-22T23:03:00Z</dcterms:created>
  <dcterms:modified xsi:type="dcterms:W3CDTF">2010-02-24T21:43:00Z</dcterms:modified>
</cp:coreProperties>
</file>