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bookmarkStart w:id="0" w:name="_GoBack"/>
      <w:bookmarkEnd w:id="0"/>
      <w:r>
        <w:t>RFC: Support</w:t>
      </w:r>
      <w:r w:rsidR="00127E4D">
        <w:t>ing</w:t>
      </w:r>
      <w:r>
        <w:t xml:space="preserve"> </w:t>
      </w:r>
      <w:r w:rsidR="00D43964">
        <w:t xml:space="preserve">Dimension Scales </w:t>
      </w:r>
      <w:r w:rsidR="00430768">
        <w:t>in</w:t>
      </w:r>
      <w:r>
        <w:t xml:space="preserve"> HDFView</w:t>
      </w:r>
    </w:p>
    <w:p w:rsidR="004A1992" w:rsidRPr="00597039" w:rsidRDefault="00D43964" w:rsidP="00AD47A2">
      <w:pPr>
        <w:pStyle w:val="Author"/>
        <w:tabs>
          <w:tab w:val="left" w:pos="9011"/>
        </w:tabs>
        <w:spacing w:before="288" w:after="288"/>
        <w:jc w:val="left"/>
      </w:pPr>
      <w:r>
        <w:tab/>
      </w:r>
    </w:p>
    <w:p w:rsidR="004A1992" w:rsidRDefault="00D43964" w:rsidP="00174D6B">
      <w:pPr>
        <w:pStyle w:val="Author"/>
        <w:spacing w:before="288" w:after="288"/>
      </w:pPr>
      <w:r>
        <w:t>04</w:t>
      </w:r>
      <w:r w:rsidR="00326883">
        <w:t>/</w:t>
      </w:r>
      <w:r>
        <w:t>29</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577C17" w:rsidRDefault="004B3313" w:rsidP="00AD47A2">
      <w:r>
        <w:t xml:space="preserve">Supporting dimension scales has been requested by our NASA users and other general HDF users. </w:t>
      </w:r>
      <w:r w:rsidR="00577C17">
        <w:t>It is also one of the major tasks from the 2012 NASA briefing. The feature was repeatedly mentioned in the HDFView user’s survey</w:t>
      </w:r>
      <w:r w:rsidR="00FB61EB">
        <w:t xml:space="preserve"> also</w:t>
      </w:r>
      <w:r w:rsidR="005705F2">
        <w:t xml:space="preserve"> as shown below. </w:t>
      </w:r>
    </w:p>
    <w:p w:rsidR="00015E70" w:rsidRDefault="004F02BA" w:rsidP="00AD47A2">
      <w:r>
        <w:rPr>
          <w:noProof/>
          <w:lang w:eastAsia="zh-CN"/>
        </w:rPr>
        <mc:AlternateContent>
          <mc:Choice Requires="wps">
            <w:drawing>
              <wp:inline distT="0" distB="0" distL="0" distR="0">
                <wp:extent cx="6443980" cy="3203575"/>
                <wp:effectExtent l="9525" t="9525" r="13970" b="63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980" cy="3203575"/>
                        </a:xfrm>
                        <a:prstGeom prst="rect">
                          <a:avLst/>
                        </a:prstGeom>
                        <a:solidFill>
                          <a:srgbClr val="FFFFFF"/>
                        </a:solidFill>
                        <a:ln w="9525">
                          <a:solidFill>
                            <a:schemeClr val="bg1">
                              <a:lumMod val="75000"/>
                              <a:lumOff val="0"/>
                            </a:schemeClr>
                          </a:solidFill>
                          <a:miter lim="800000"/>
                          <a:headEnd/>
                          <a:tailEnd/>
                        </a:ln>
                      </wps:spPr>
                      <wps:txbx>
                        <w:txbxContent>
                          <w:p w:rsidR="005705F2" w:rsidRDefault="005705F2" w:rsidP="00AD47A2">
                            <w:pPr>
                              <w:jc w:val="left"/>
                            </w:pPr>
                            <w:r w:rsidRPr="004F02BA">
                              <w:rPr>
                                <w:b/>
                              </w:rPr>
                              <w:t>Survey response #14</w:t>
                            </w:r>
                            <w:r>
                              <w:br/>
                            </w:r>
                            <w:r w:rsidRPr="00AD47A2">
                              <w:rPr>
                                <w:i/>
                              </w:rPr>
                              <w:t xml:space="preserve">Supporting dimension scales would be huge for us, especially the ability to open data sets with dimension scales as images and then display them either by pixel (current </w:t>
                            </w:r>
                            <w:r w:rsidRPr="00577C17">
                              <w:rPr>
                                <w:i/>
                              </w:rPr>
                              <w:t>approach</w:t>
                            </w:r>
                            <w:r w:rsidRPr="00AD47A2">
                              <w:rPr>
                                <w:i/>
                              </w:rPr>
                              <w:t xml:space="preserve">), or by physical mapping according to the dimension scale (e.g. the image would be scaled linearly or logarithmically by the dimension scale)... I understand that this could be non-trivial to implement and potentially compute intensive, because this would require some sort of interpolation from the computational grid/pixels onto the physically scaled image (according to the dimension scales). While this feature might be considered more of a vis package feature to some, it would be huge productivity boon for us to be able to more quickly explore our very large simulation data--before moving our workflow into a more serious vis program such as Paraview, VisIt, or Tecplot. As a first approach, just providing axes with the image would be a decent first cut. Many thanks for working on such great tools: The HDF5 tools and data storage approach has revolutionized the way we deal with very large direct numerical simulations of compressible and hypersonic turbulence. It enables us to perform IO more efficiently and reduce confusion and errors about the context and content of our scientific data sets while improving portability between different machines, and demolishing barriers to collaboration and data sharing. </w:t>
                            </w:r>
                            <w:r>
                              <w:t xml:space="preserve"> 11/3/2011 11:49 AM</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07.4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" strokecolor="#bfbfbf [2412]">
                <v:textbox>
                  <w:txbxContent>
                    <w:p w:rsidR="005705F2" w:rsidRDefault="005705F2" w:rsidP="00AD47A2">
                      <w:pPr>
                        <w:jc w:val="left"/>
                      </w:pPr>
                      <w:r w:rsidRPr="004F02BA">
                        <w:rPr>
                          <w:b/>
                        </w:rPr>
                        <w:t>Survey response #14</w:t>
                      </w:r>
                      <w:r>
                        <w:br/>
                      </w:r>
                      <w:r w:rsidRPr="00AD47A2">
                        <w:rPr>
                          <w:i/>
                        </w:rPr>
                        <w:t xml:space="preserve">Supporting dimension scales would be huge for us, especially the ability to open data sets with dimension scales as images and then display them either by pixel (current </w:t>
                      </w:r>
                      <w:r w:rsidRPr="00577C17">
                        <w:rPr>
                          <w:i/>
                        </w:rPr>
                        <w:t>approach</w:t>
                      </w:r>
                      <w:r w:rsidRPr="00AD47A2">
                        <w:rPr>
                          <w:i/>
                        </w:rPr>
                        <w:t xml:space="preserve">), or by physical mapping according to the dimension scale (e.g. the image would be scaled linearly or logarithmically by the dimension scale)... I understand that this could be non-trivial to implement and potentially compute intensive, because this would require some sort of interpolation from the computational grid/pixels onto the physically scaled image (according to the dimension scales). While this feature might be considered more of a vis package feature to some, it would be huge productivity boon for us to be able to more quickly explore our very large simulation data--before moving our workflow into a more serious vis program such as Paraview, VisIt, or Tecplot. As a first approach, just providing axes with the image would be a decent first cut. Many thanks for working on such great tools: The HDF5 tools and data storage approach has revolutionized the way we deal with very large direct numerical simulations of compressible and hypersonic turbulence. It enables us to perform IO more efficiently and reduce confusion and errors about the context and content of our scientific data sets while improving portability between different machines, and demolishing barriers to collaboration and data sharing. </w:t>
                      </w:r>
                      <w:r>
                        <w:t xml:space="preserve"> 11/3/2011 11:49 AM</w:t>
                      </w:r>
                    </w:p>
                  </w:txbxContent>
                </v:textbox>
                <w10:anchorlock/>
              </v:shape>
            </w:pict>
          </mc:Fallback>
        </mc:AlternateContent>
      </w:r>
      <w:r w:rsidR="004B3313">
        <w:t xml:space="preserve"> </w:t>
      </w:r>
    </w:p>
    <w:p w:rsidR="0030060F" w:rsidRDefault="005705F2" w:rsidP="00AD47A2">
      <w:r>
        <w:t>NASA users have repeatedly requested relevant</w:t>
      </w:r>
      <w:r w:rsidR="00FB61EB">
        <w:t xml:space="preserve"> features such as</w:t>
      </w:r>
      <w:r>
        <w:t xml:space="preserve"> </w:t>
      </w:r>
      <w:r w:rsidR="00FB61EB">
        <w:t xml:space="preserve">adding </w:t>
      </w:r>
      <w:r w:rsidR="00FB61EB" w:rsidRPr="00577576">
        <w:t>Dimension Scale</w:t>
      </w:r>
      <w:r w:rsidR="00FB61EB">
        <w:t xml:space="preserve"> (DS) and linking DS to target dataset. This RFC is to investigate </w:t>
      </w:r>
      <w:r w:rsidR="00015E70">
        <w:t>what is needed to support</w:t>
      </w:r>
      <w:r w:rsidR="00FB61EB">
        <w:t xml:space="preserve"> DS in HDFView.</w:t>
      </w:r>
    </w:p>
    <w:p w:rsidR="00FB61EB" w:rsidRDefault="00FB61EB" w:rsidP="00AD47A2"/>
    <w:p w:rsidR="00F50041" w:rsidRDefault="00F50041" w:rsidP="00AD47A2">
      <w:pPr>
        <w:pStyle w:val="Heading2"/>
      </w:pPr>
      <w:r w:rsidRPr="00577576">
        <w:t>HDF5 Dimension Scale</w:t>
      </w:r>
      <w:r>
        <w:t xml:space="preserve"> (DS)</w:t>
      </w:r>
      <w:r w:rsidRPr="00577576">
        <w:t xml:space="preserve"> Specification</w:t>
      </w:r>
    </w:p>
    <w:p w:rsidR="00745A47" w:rsidRDefault="00577576">
      <w:pPr>
        <w:spacing w:after="0"/>
        <w:jc w:val="left"/>
      </w:pPr>
      <w:r>
        <w:t xml:space="preserve">The </w:t>
      </w:r>
      <w:r w:rsidRPr="00577576">
        <w:t>HDF5 Dimension Scale</w:t>
      </w:r>
      <w:r w:rsidR="00232EA8">
        <w:t xml:space="preserve"> (DS)</w:t>
      </w:r>
      <w:r w:rsidRPr="00577576">
        <w:t xml:space="preserve"> Specification </w:t>
      </w:r>
      <w:r>
        <w:t xml:space="preserve">version 1.0 </w:t>
      </w:r>
      <w:r w:rsidRPr="00AD47A2">
        <w:rPr>
          <w:vertAlign w:val="superscript"/>
        </w:rPr>
        <w:t>[1]</w:t>
      </w:r>
      <w:r>
        <w:t xml:space="preserve"> w</w:t>
      </w:r>
      <w:r w:rsidR="00BA50AE">
        <w:t>as</w:t>
      </w:r>
      <w:r>
        <w:t xml:space="preserve"> </w:t>
      </w:r>
      <w:r w:rsidRPr="00577576">
        <w:t>published</w:t>
      </w:r>
      <w:r>
        <w:t xml:space="preserve"> in 2005. </w:t>
      </w:r>
      <w:r w:rsidR="00053B46">
        <w:t>The HDF Group also provided a</w:t>
      </w:r>
      <w:r w:rsidR="00BA50AE">
        <w:t xml:space="preserve"> set of high level C API function</w:t>
      </w:r>
      <w:r w:rsidR="00053B46">
        <w:t>s</w:t>
      </w:r>
      <w:r w:rsidR="00BA50AE">
        <w:t xml:space="preserve"> for the </w:t>
      </w:r>
      <w:r w:rsidR="00BA50AE" w:rsidRPr="00BA50AE">
        <w:t>HDF5 Dimension Scales</w:t>
      </w:r>
      <w:r w:rsidR="00BA50AE">
        <w:t xml:space="preserve"> (H5DS)</w:t>
      </w:r>
      <w:r w:rsidR="00053B46" w:rsidRPr="00053B46">
        <w:rPr>
          <w:vertAlign w:val="superscript"/>
        </w:rPr>
        <w:t xml:space="preserve"> [</w:t>
      </w:r>
      <w:r w:rsidR="00BA50AE" w:rsidRPr="00AD47A2">
        <w:rPr>
          <w:vertAlign w:val="superscript"/>
        </w:rPr>
        <w:t>2</w:t>
      </w:r>
      <w:r w:rsidR="00053B46" w:rsidRPr="00053B46">
        <w:rPr>
          <w:vertAlign w:val="superscript"/>
        </w:rPr>
        <w:t>]</w:t>
      </w:r>
      <w:r w:rsidR="00053B46">
        <w:t>.</w:t>
      </w:r>
      <w:r w:rsidR="00BA50AE">
        <w:t xml:space="preserve">  </w:t>
      </w:r>
      <w:r w:rsidR="00232EA8">
        <w:t xml:space="preserve">The HDF DS specification and programming API provide relevant information about a dataset’s dataspace. The </w:t>
      </w:r>
      <w:r w:rsidR="00232EA8">
        <w:lastRenderedPageBreak/>
        <w:t>challenge to use the HDF5 DS in applications, such as in HDFView, lies on interpreting the meaning of the DS. Since the meaning is application-specific, it will be impossible for a general HDF5 tool like HDFView to give a one-size-fit</w:t>
      </w:r>
      <w:r w:rsidR="00597755">
        <w:t>s</w:t>
      </w:r>
      <w:r w:rsidR="00232EA8">
        <w:t xml:space="preserve">-all solution. The goal of this RFC is to identify </w:t>
      </w:r>
      <w:r w:rsidR="00745A47">
        <w:t>what HDFView can do based on the current HDF5 DS specification and programming API.</w:t>
      </w:r>
    </w:p>
    <w:p w:rsidR="00F50041" w:rsidRDefault="00F50041" w:rsidP="00AD47A2">
      <w:pPr>
        <w:pStyle w:val="Heading2"/>
      </w:pPr>
      <w:r>
        <w:t>Limitation</w:t>
      </w:r>
    </w:p>
    <w:p w:rsidR="00F50041" w:rsidRDefault="00F50041" w:rsidP="00AD47A2">
      <w:pPr>
        <w:pStyle w:val="ListParagraph"/>
        <w:numPr>
          <w:ilvl w:val="0"/>
          <w:numId w:val="46"/>
        </w:numPr>
        <w:spacing w:after="0"/>
      </w:pPr>
      <w:r>
        <w:t xml:space="preserve">This RFC will only focus on HDF5 DS. Since there is no DS specification for HDF4, we will leave it out from this work. </w:t>
      </w:r>
    </w:p>
    <w:p w:rsidR="00F50041" w:rsidRDefault="00F50041" w:rsidP="00AD47A2">
      <w:pPr>
        <w:pStyle w:val="ListParagraph"/>
        <w:numPr>
          <w:ilvl w:val="0"/>
          <w:numId w:val="46"/>
        </w:numPr>
        <w:spacing w:after="0"/>
      </w:pPr>
      <w:r>
        <w:t>The proposed work will follow the HDF5 DS programming model. Many application-specific features will not be included.</w:t>
      </w:r>
    </w:p>
    <w:p w:rsidR="00B71F53" w:rsidRDefault="00B71F53" w:rsidP="00AD47A2">
      <w:pPr>
        <w:pStyle w:val="Heading2"/>
      </w:pPr>
      <w:r>
        <w:t>Requirements</w:t>
      </w:r>
    </w:p>
    <w:p w:rsidR="00B71F53" w:rsidRDefault="00B71F53" w:rsidP="00AD47A2">
      <w:pPr>
        <w:spacing w:after="0"/>
      </w:pPr>
      <w:r>
        <w:t xml:space="preserve">We are not </w:t>
      </w:r>
      <w:r w:rsidR="00454C30">
        <w:t>going to give a list of</w:t>
      </w:r>
      <w:r>
        <w:t xml:space="preserve"> general software requirements in this document. We only give a few things that are specific to DS.</w:t>
      </w:r>
    </w:p>
    <w:p w:rsidR="00B71F53" w:rsidRDefault="00454C30" w:rsidP="00AD47A2">
      <w:pPr>
        <w:pStyle w:val="ListParagraph"/>
        <w:numPr>
          <w:ilvl w:val="0"/>
          <w:numId w:val="47"/>
        </w:numPr>
        <w:spacing w:after="0"/>
      </w:pPr>
      <w:r>
        <w:t>T</w:t>
      </w:r>
      <w:r w:rsidR="00B71F53">
        <w:t xml:space="preserve">here should be no change to the current HDF-Java programming model. Since external plugin-ins depend on the current HDF-Java model, changes to the current API functions </w:t>
      </w:r>
      <w:r>
        <w:t xml:space="preserve">may </w:t>
      </w:r>
      <w:r w:rsidR="00B71F53">
        <w:t xml:space="preserve">break user’s application. </w:t>
      </w:r>
      <w:r>
        <w:t>New functions may be added to support features related to DS but no change to the existing functions</w:t>
      </w:r>
    </w:p>
    <w:p w:rsidR="00B71F53" w:rsidRDefault="00454C30" w:rsidP="00AD47A2">
      <w:pPr>
        <w:pStyle w:val="ListParagraph"/>
        <w:numPr>
          <w:ilvl w:val="0"/>
          <w:numId w:val="47"/>
        </w:numPr>
        <w:spacing w:after="0"/>
      </w:pPr>
      <w:r>
        <w:t xml:space="preserve">Showing DS </w:t>
      </w:r>
      <w:r w:rsidR="00FC0212">
        <w:t xml:space="preserve">or not </w:t>
      </w:r>
      <w:r>
        <w:t>should be configurable. Users can choose to use DS or not</w:t>
      </w:r>
      <w:r w:rsidR="00FC0212">
        <w:t xml:space="preserve"> in HDFView</w:t>
      </w:r>
      <w:r>
        <w:t>.</w:t>
      </w:r>
    </w:p>
    <w:p w:rsidR="006B3BD3" w:rsidRDefault="006B3BD3" w:rsidP="00AD47A2">
      <w:pPr>
        <w:pStyle w:val="Heading1"/>
      </w:pPr>
      <w:r>
        <w:t xml:space="preserve">The </w:t>
      </w:r>
      <w:r w:rsidR="0041684B">
        <w:t>feature set</w:t>
      </w:r>
    </w:p>
    <w:p w:rsidR="00FC0212" w:rsidRPr="00127E4D" w:rsidRDefault="00FC0212" w:rsidP="00127E4D">
      <w:r>
        <w:t xml:space="preserve">Features of supporting DS in HDFView include creating DS, linking DS to target dataset, and showing DS in </w:t>
      </w:r>
      <w:r w:rsidR="0061348E">
        <w:t>TableViewer</w:t>
      </w:r>
      <w:r>
        <w:t xml:space="preserve"> and </w:t>
      </w:r>
      <w:r w:rsidR="0061348E">
        <w:t>ImageViewer</w:t>
      </w:r>
      <w:r>
        <w:t>.</w:t>
      </w:r>
    </w:p>
    <w:p w:rsidR="006B3BD3" w:rsidRDefault="00B12913" w:rsidP="00AD47A2">
      <w:pPr>
        <w:pStyle w:val="Heading2"/>
      </w:pPr>
      <w:r>
        <w:t>Creating DS in HDFView</w:t>
      </w:r>
    </w:p>
    <w:p w:rsidR="00B12913" w:rsidRDefault="00966FCD">
      <w:pPr>
        <w:spacing w:after="0"/>
        <w:jc w:val="left"/>
      </w:pPr>
      <w:r>
        <w:t xml:space="preserve">HDFView will allow users to create a dataset of dimension scales. The way of creating a DS dataset may not have </w:t>
      </w:r>
      <w:r w:rsidR="008B0AB9">
        <w:t>much difference</w:t>
      </w:r>
      <w:r>
        <w:t xml:space="preserve"> from creating a </w:t>
      </w:r>
      <w:r w:rsidR="00F05106">
        <w:t>normal</w:t>
      </w:r>
      <w:r>
        <w:t xml:space="preserve"> dataset because </w:t>
      </w:r>
      <w:r w:rsidR="00F05106">
        <w:t xml:space="preserve">details of </w:t>
      </w:r>
      <w:r>
        <w:t xml:space="preserve">adding the standard attributes to a DS dataset </w:t>
      </w:r>
      <w:r w:rsidR="00801A41">
        <w:t>are</w:t>
      </w:r>
      <w:r>
        <w:t xml:space="preserve"> transparent to users. </w:t>
      </w:r>
      <w:r w:rsidR="008B0AB9">
        <w:t xml:space="preserve">Before a DS dataset is committed to the file, the DS dataset will be verified and conformed </w:t>
      </w:r>
      <w:r w:rsidR="00801A41">
        <w:t>to</w:t>
      </w:r>
      <w:r w:rsidR="008B0AB9">
        <w:t xml:space="preserve"> the HDF5 DS specification.</w:t>
      </w:r>
    </w:p>
    <w:p w:rsidR="00B12913" w:rsidRDefault="008B0AB9" w:rsidP="00AD47A2">
      <w:pPr>
        <w:pStyle w:val="Heading2"/>
      </w:pPr>
      <w:r>
        <w:t xml:space="preserve">Linking and unlinking </w:t>
      </w:r>
      <w:r w:rsidR="00B12913">
        <w:t>DS (association of DS datasets and datasets)</w:t>
      </w:r>
    </w:p>
    <w:p w:rsidR="00B12913" w:rsidRDefault="008B0AB9">
      <w:pPr>
        <w:spacing w:after="0"/>
        <w:jc w:val="left"/>
      </w:pPr>
      <w:r>
        <w:t xml:space="preserve">Users will be able to link and unlink a DS dataset to </w:t>
      </w:r>
      <w:r w:rsidR="00801A41">
        <w:t xml:space="preserve">a target </w:t>
      </w:r>
      <w:r>
        <w:t xml:space="preserve">dataset.  The way of connecting a DS dataset with </w:t>
      </w:r>
      <w:r w:rsidR="00801A41">
        <w:t>the</w:t>
      </w:r>
      <w:r>
        <w:t xml:space="preserve"> target dataset is </w:t>
      </w:r>
      <w:r w:rsidR="00801A41">
        <w:t>same as</w:t>
      </w:r>
      <w:r>
        <w:t xml:space="preserve"> an image palette to an image, </w:t>
      </w:r>
      <w:r w:rsidR="00801A41">
        <w:t>i.e.</w:t>
      </w:r>
      <w:r>
        <w:t xml:space="preserve"> using attribute</w:t>
      </w:r>
      <w:r w:rsidR="00F17309">
        <w:t>s</w:t>
      </w:r>
      <w:r w:rsidR="00801A41">
        <w:t xml:space="preserve"> of references</w:t>
      </w:r>
      <w:r w:rsidR="00F17309">
        <w:t xml:space="preserve">. </w:t>
      </w:r>
    </w:p>
    <w:p w:rsidR="00B12913" w:rsidRDefault="00B12913" w:rsidP="00AD47A2">
      <w:pPr>
        <w:pStyle w:val="Heading2"/>
      </w:pPr>
      <w:r>
        <w:t xml:space="preserve">Showing DS in </w:t>
      </w:r>
      <w:r w:rsidR="00804274">
        <w:t>T</w:t>
      </w:r>
      <w:r>
        <w:t>able</w:t>
      </w:r>
      <w:r w:rsidR="00804274">
        <w:t>V</w:t>
      </w:r>
      <w:r>
        <w:t>iew</w:t>
      </w:r>
      <w:r w:rsidR="00332ADA">
        <w:t>/</w:t>
      </w:r>
      <w:r w:rsidR="0061348E">
        <w:t>ImageViewer</w:t>
      </w:r>
    </w:p>
    <w:p w:rsidR="00B12913" w:rsidRDefault="008B50E9">
      <w:pPr>
        <w:spacing w:after="0"/>
        <w:jc w:val="left"/>
      </w:pPr>
      <w:r>
        <w:t xml:space="preserve">Options to use DS or </w:t>
      </w:r>
      <w:r w:rsidR="00801A41">
        <w:t>not</w:t>
      </w:r>
      <w:r>
        <w:t xml:space="preserve"> will be provided. </w:t>
      </w:r>
      <w:r w:rsidR="00332ADA">
        <w:t>HDFView will use a</w:t>
      </w:r>
      <w:r>
        <w:t xml:space="preserve"> simple one-to-one mapping of dimension index to DS value</w:t>
      </w:r>
      <w:r w:rsidR="00332ADA">
        <w:t>. It will not support any math manipulation</w:t>
      </w:r>
      <w:r w:rsidR="00801A41">
        <w:t xml:space="preserve"> or inte</w:t>
      </w:r>
      <w:r w:rsidR="003D665E">
        <w:t>r</w:t>
      </w:r>
      <w:r w:rsidR="00801A41">
        <w:t>polation</w:t>
      </w:r>
      <w:r w:rsidR="003D665E">
        <w:t xml:space="preserve"> (</w:t>
      </w:r>
      <w:r w:rsidR="00332ADA">
        <w:t>e.g.</w:t>
      </w:r>
      <w:r w:rsidR="003D665E">
        <w:t>,</w:t>
      </w:r>
      <w:r w:rsidR="00332ADA">
        <w:t xml:space="preserve"> logarithm</w:t>
      </w:r>
      <w:r w:rsidR="003D665E">
        <w:t>)</w:t>
      </w:r>
      <w:r w:rsidR="00332ADA">
        <w:t>.</w:t>
      </w:r>
      <w:r>
        <w:t xml:space="preserve">  </w:t>
      </w:r>
    </w:p>
    <w:p w:rsidR="00B12913" w:rsidRDefault="00EA4E73">
      <w:pPr>
        <w:spacing w:after="0"/>
        <w:jc w:val="left"/>
      </w:pPr>
      <w:r>
        <w:t xml:space="preserve">Two special cases when a DS and </w:t>
      </w:r>
      <w:r w:rsidR="00801A41">
        <w:t>its target</w:t>
      </w:r>
      <w:r>
        <w:t xml:space="preserve"> dataset have different </w:t>
      </w:r>
      <w:r w:rsidR="00801A41">
        <w:t xml:space="preserve">dimension </w:t>
      </w:r>
      <w:r>
        <w:t>size</w:t>
      </w:r>
      <w:r w:rsidR="00801A41">
        <w:t>s</w:t>
      </w:r>
      <w:r>
        <w:t>:</w:t>
      </w:r>
    </w:p>
    <w:p w:rsidR="00EA4E73" w:rsidRDefault="00EA4E73" w:rsidP="00127E4D">
      <w:pPr>
        <w:pStyle w:val="ListParagraph"/>
        <w:numPr>
          <w:ilvl w:val="0"/>
          <w:numId w:val="48"/>
        </w:numPr>
        <w:spacing w:after="0"/>
      </w:pPr>
      <w:bookmarkStart w:id="1" w:name="OLE_LINK1"/>
      <w:bookmarkStart w:id="2" w:name="OLE_LINK2"/>
      <w:r>
        <w:t>The DS length is larger than the dataset dimension size:</w:t>
      </w:r>
      <w:bookmarkEnd w:id="1"/>
      <w:bookmarkEnd w:id="2"/>
      <w:r>
        <w:t xml:space="preserve"> values of DS will be truncated according to the size of dataset dimension</w:t>
      </w:r>
    </w:p>
    <w:p w:rsidR="00EA4E73" w:rsidRDefault="00EA4E73" w:rsidP="00127E4D">
      <w:pPr>
        <w:pStyle w:val="ListParagraph"/>
        <w:numPr>
          <w:ilvl w:val="0"/>
          <w:numId w:val="48"/>
        </w:numPr>
        <w:spacing w:after="0"/>
      </w:pPr>
      <w:r>
        <w:lastRenderedPageBreak/>
        <w:t>The DS length is less than the dataset dimension size: the value beyond the DS size will be left as blank</w:t>
      </w:r>
    </w:p>
    <w:p w:rsidR="00EA4E73" w:rsidRDefault="00EA4E73" w:rsidP="00127E4D">
      <w:pPr>
        <w:spacing w:after="0"/>
      </w:pPr>
      <w:r>
        <w:t xml:space="preserve">The following </w:t>
      </w:r>
      <w:r w:rsidR="00311322">
        <w:t>is a</w:t>
      </w:r>
      <w:r>
        <w:t xml:space="preserve"> mockup example</w:t>
      </w:r>
      <w:r w:rsidR="00826B06">
        <w:t xml:space="preserve"> of </w:t>
      </w:r>
      <w:r w:rsidR="00804274">
        <w:t>T</w:t>
      </w:r>
      <w:r w:rsidR="00826B06">
        <w:t>able</w:t>
      </w:r>
      <w:r w:rsidR="00804274">
        <w:t>V</w:t>
      </w:r>
      <w:r w:rsidR="00826B06">
        <w:t xml:space="preserve">iew and </w:t>
      </w:r>
      <w:r w:rsidR="0061348E">
        <w:t>ImageViewer</w:t>
      </w:r>
      <w:r w:rsidR="00804274">
        <w:t xml:space="preserve"> </w:t>
      </w:r>
      <w:r w:rsidR="00826B06">
        <w:t>with DS</w:t>
      </w:r>
      <w:r>
        <w:t>.</w:t>
      </w:r>
    </w:p>
    <w:tbl>
      <w:tblPr>
        <w:tblStyle w:val="TableGrid"/>
        <w:tblW w:w="0" w:type="auto"/>
        <w:tblLook w:val="04A0" w:firstRow="1" w:lastRow="0" w:firstColumn="1" w:lastColumn="0" w:noHBand="0" w:noVBand="1"/>
      </w:tblPr>
      <w:tblGrid>
        <w:gridCol w:w="5200"/>
        <w:gridCol w:w="5096"/>
      </w:tblGrid>
      <w:tr w:rsidR="00826B06">
        <w:tc>
          <w:tcPr>
            <w:tcW w:w="5148" w:type="dxa"/>
          </w:tcPr>
          <w:p w:rsidR="00826B06" w:rsidRDefault="00826B06">
            <w:pPr>
              <w:spacing w:after="0"/>
            </w:pPr>
            <w:r>
              <w:rPr>
                <w:noProof/>
                <w:lang w:eastAsia="zh-CN"/>
              </w:rPr>
              <w:drawing>
                <wp:inline distT="0" distB="0" distL="0" distR="0" wp14:anchorId="2914BB1A" wp14:editId="1B5AA825">
                  <wp:extent cx="3619892" cy="363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3027" cy="3641236"/>
                          </a:xfrm>
                          <a:prstGeom prst="rect">
                            <a:avLst/>
                          </a:prstGeom>
                        </pic:spPr>
                      </pic:pic>
                    </a:graphicData>
                  </a:graphic>
                </wp:inline>
              </w:drawing>
            </w:r>
          </w:p>
        </w:tc>
        <w:tc>
          <w:tcPr>
            <w:tcW w:w="5148" w:type="dxa"/>
          </w:tcPr>
          <w:p w:rsidR="00826B06" w:rsidRDefault="00826B06">
            <w:pPr>
              <w:spacing w:after="0"/>
            </w:pPr>
            <w:r>
              <w:rPr>
                <w:noProof/>
                <w:lang w:eastAsia="zh-CN"/>
              </w:rPr>
              <w:drawing>
                <wp:inline distT="0" distB="0" distL="0" distR="0" wp14:anchorId="7FF142CB" wp14:editId="659C5E27">
                  <wp:extent cx="3544479" cy="3628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56395" cy="3640848"/>
                          </a:xfrm>
                          <a:prstGeom prst="rect">
                            <a:avLst/>
                          </a:prstGeom>
                        </pic:spPr>
                      </pic:pic>
                    </a:graphicData>
                  </a:graphic>
                </wp:inline>
              </w:drawing>
            </w:r>
          </w:p>
        </w:tc>
      </w:tr>
    </w:tbl>
    <w:p w:rsidR="00826B06" w:rsidRDefault="00826B06" w:rsidP="00127E4D">
      <w:pPr>
        <w:spacing w:after="0"/>
      </w:pPr>
    </w:p>
    <w:p w:rsidR="006B3BD3" w:rsidRDefault="006B3BD3" w:rsidP="00AD47A2">
      <w:pPr>
        <w:pStyle w:val="Heading1"/>
      </w:pPr>
      <w:r>
        <w:t xml:space="preserve">The </w:t>
      </w:r>
      <w:r w:rsidR="0061348E">
        <w:t xml:space="preserve">task </w:t>
      </w:r>
      <w:r>
        <w:t>break-down</w:t>
      </w:r>
      <w:r w:rsidR="0061348E">
        <w:t xml:space="preserve"> </w:t>
      </w:r>
      <w:r w:rsidR="009C4177">
        <w:t>and work estimation</w:t>
      </w:r>
    </w:p>
    <w:p w:rsidR="00EB671D" w:rsidRPr="00127E4D" w:rsidRDefault="00EB671D" w:rsidP="00127E4D">
      <w:r>
        <w:t xml:space="preserve">The total work is 120 hours based on our first estimation.  </w:t>
      </w:r>
    </w:p>
    <w:p w:rsidR="006B3BD3" w:rsidRDefault="00C323B3" w:rsidP="00AD47A2">
      <w:pPr>
        <w:pStyle w:val="Heading2"/>
      </w:pPr>
      <w:r>
        <w:t>(</w:t>
      </w:r>
      <w:r w:rsidRPr="009038C2">
        <w:rPr>
          <w:color w:val="C00000"/>
        </w:rPr>
        <w:t>40 hours</w:t>
      </w:r>
      <w:r>
        <w:t xml:space="preserve">) </w:t>
      </w:r>
      <w:r w:rsidR="006E73A9">
        <w:t>Implementing H5DS JNI</w:t>
      </w:r>
      <w:r w:rsidR="00B12913">
        <w:t xml:space="preserve"> functions</w:t>
      </w:r>
    </w:p>
    <w:p w:rsidR="009C4177" w:rsidRDefault="009C4177" w:rsidP="00127E4D">
      <w:r>
        <w:t xml:space="preserve">The </w:t>
      </w:r>
      <w:r w:rsidRPr="009C4177">
        <w:t>HDF5 Dimension Scale API</w:t>
      </w:r>
      <w:r>
        <w:t xml:space="preserve"> functions (10) will be added to HDF5 JNI. </w:t>
      </w:r>
    </w:p>
    <w:p w:rsidR="009C4177" w:rsidRDefault="009C4177" w:rsidP="00127E4D">
      <w:r>
        <w:t xml:space="preserve">For details of the API, see </w:t>
      </w:r>
      <w:hyperlink r:id="rId11" w:history="1">
        <w:r w:rsidR="008B636D" w:rsidRPr="00805163">
          <w:rPr>
            <w:rStyle w:val="Hyperlink"/>
          </w:rPr>
          <w:t>http://www.hdfgroup.org/HDF5/doc/HL/RM_H5DS.html</w:t>
        </w:r>
      </w:hyperlink>
    </w:p>
    <w:p w:rsidR="008B636D" w:rsidRDefault="008B636D" w:rsidP="00127E4D">
      <w:r>
        <w:t>Work estimation:</w:t>
      </w:r>
      <w:r w:rsidR="0057403A">
        <w:t xml:space="preserve"> </w:t>
      </w:r>
      <w:r w:rsidR="0057403A" w:rsidRPr="00127E4D">
        <w:rPr>
          <w:color w:val="C00000"/>
        </w:rPr>
        <w:t>40 hours</w:t>
      </w:r>
      <w:r w:rsidR="0057403A">
        <w:t xml:space="preserve"> (10 functions x (2 </w:t>
      </w:r>
      <w:r w:rsidR="0061348E">
        <w:t xml:space="preserve">hours </w:t>
      </w:r>
      <w:r w:rsidR="0057403A">
        <w:t xml:space="preserve">implementation + 2 </w:t>
      </w:r>
      <w:r w:rsidR="0061348E">
        <w:t xml:space="preserve">hours </w:t>
      </w:r>
      <w:r w:rsidR="0057403A">
        <w:t>testing))</w:t>
      </w:r>
    </w:p>
    <w:p w:rsidR="00C323B3" w:rsidRDefault="00C323B3" w:rsidP="00AD47A2">
      <w:pPr>
        <w:pStyle w:val="Heading2"/>
      </w:pPr>
      <w:r>
        <w:rPr>
          <w:rFonts w:asciiTheme="minorHAnsi" w:eastAsiaTheme="minorHAnsi" w:hAnsiTheme="minorHAnsi" w:cstheme="minorBidi"/>
          <w:b w:val="0"/>
          <w:bCs w:val="0"/>
          <w:color w:val="auto"/>
          <w:sz w:val="24"/>
          <w:szCs w:val="22"/>
        </w:rPr>
        <w:t>(</w:t>
      </w:r>
      <w:r>
        <w:rPr>
          <w:color w:val="C00000"/>
        </w:rPr>
        <w:t>18</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t>Implementing GUI components to add DS</w:t>
      </w:r>
    </w:p>
    <w:p w:rsidR="00C323B3" w:rsidRDefault="00C323B3" w:rsidP="00127E4D">
      <w:pPr>
        <w:pStyle w:val="ListParagraph"/>
        <w:numPr>
          <w:ilvl w:val="0"/>
          <w:numId w:val="50"/>
        </w:numPr>
      </w:pPr>
      <w:r>
        <w:t>Adding new GUI components: 8 hours</w:t>
      </w:r>
    </w:p>
    <w:p w:rsidR="00C323B3" w:rsidRDefault="00C323B3" w:rsidP="00127E4D">
      <w:pPr>
        <w:pStyle w:val="ListParagraph"/>
        <w:numPr>
          <w:ilvl w:val="0"/>
          <w:numId w:val="50"/>
        </w:numPr>
      </w:pPr>
      <w:r>
        <w:t>Modifying objects to support DS: 2 hours</w:t>
      </w:r>
    </w:p>
    <w:p w:rsidR="00C323B3" w:rsidRDefault="00C323B3" w:rsidP="00127E4D">
      <w:pPr>
        <w:pStyle w:val="ListParagraph"/>
        <w:numPr>
          <w:ilvl w:val="0"/>
          <w:numId w:val="50"/>
        </w:numPr>
      </w:pPr>
      <w:r>
        <w:t xml:space="preserve">Testing: 8 hours </w:t>
      </w:r>
    </w:p>
    <w:p w:rsidR="00C323B3" w:rsidRDefault="00C323B3" w:rsidP="00C323B3">
      <w:pPr>
        <w:pStyle w:val="Heading2"/>
      </w:pPr>
      <w:r>
        <w:rPr>
          <w:rFonts w:asciiTheme="minorHAnsi" w:eastAsiaTheme="minorHAnsi" w:hAnsiTheme="minorHAnsi" w:cstheme="minorBidi"/>
          <w:b w:val="0"/>
          <w:bCs w:val="0"/>
          <w:color w:val="auto"/>
          <w:sz w:val="24"/>
          <w:szCs w:val="22"/>
        </w:rPr>
        <w:t>(</w:t>
      </w:r>
      <w:r>
        <w:rPr>
          <w:color w:val="C00000"/>
        </w:rPr>
        <w:t>18</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t>Adding GUI components to link DS and target dataset</w:t>
      </w:r>
    </w:p>
    <w:p w:rsidR="00C323B3" w:rsidRDefault="00C323B3" w:rsidP="00C323B3">
      <w:pPr>
        <w:pStyle w:val="ListParagraph"/>
        <w:numPr>
          <w:ilvl w:val="0"/>
          <w:numId w:val="50"/>
        </w:numPr>
      </w:pPr>
      <w:r>
        <w:t>Adding new GUI components: 8 hours</w:t>
      </w:r>
    </w:p>
    <w:p w:rsidR="00C323B3" w:rsidRDefault="00C323B3" w:rsidP="00C323B3">
      <w:pPr>
        <w:pStyle w:val="ListParagraph"/>
        <w:numPr>
          <w:ilvl w:val="0"/>
          <w:numId w:val="50"/>
        </w:numPr>
      </w:pPr>
      <w:r>
        <w:lastRenderedPageBreak/>
        <w:t>Modifying objects to support DS: 2 hours</w:t>
      </w:r>
    </w:p>
    <w:p w:rsidR="00C323B3" w:rsidRDefault="00C323B3" w:rsidP="00C323B3">
      <w:pPr>
        <w:pStyle w:val="ListParagraph"/>
        <w:numPr>
          <w:ilvl w:val="0"/>
          <w:numId w:val="50"/>
        </w:numPr>
      </w:pPr>
      <w:r>
        <w:t xml:space="preserve">Testing: 8 hours </w:t>
      </w:r>
    </w:p>
    <w:p w:rsidR="00C323B3" w:rsidRDefault="00201A78" w:rsidP="00C323B3">
      <w:pPr>
        <w:pStyle w:val="Heading2"/>
      </w:pPr>
      <w:r>
        <w:rPr>
          <w:rFonts w:asciiTheme="minorHAnsi" w:eastAsiaTheme="minorHAnsi" w:hAnsiTheme="minorHAnsi" w:cstheme="minorBidi"/>
          <w:b w:val="0"/>
          <w:bCs w:val="0"/>
          <w:color w:val="auto"/>
          <w:sz w:val="24"/>
          <w:szCs w:val="22"/>
        </w:rPr>
        <w:t>(</w:t>
      </w:r>
      <w:r>
        <w:rPr>
          <w:color w:val="C00000"/>
        </w:rPr>
        <w:t>16</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rsidR="00C323B3">
        <w:t xml:space="preserve">Adding DS to </w:t>
      </w:r>
      <w:r w:rsidR="0061348E">
        <w:t>TableViewer</w:t>
      </w:r>
      <w:r w:rsidR="00C323B3">
        <w:t xml:space="preserve"> </w:t>
      </w:r>
    </w:p>
    <w:p w:rsidR="00201A78" w:rsidRDefault="00201A78" w:rsidP="00201A78">
      <w:pPr>
        <w:pStyle w:val="ListParagraph"/>
        <w:numPr>
          <w:ilvl w:val="0"/>
          <w:numId w:val="50"/>
        </w:numPr>
      </w:pPr>
      <w:r>
        <w:t>Showing DS labels: 4 hours</w:t>
      </w:r>
    </w:p>
    <w:p w:rsidR="00201A78" w:rsidRDefault="00201A78" w:rsidP="00201A78">
      <w:pPr>
        <w:pStyle w:val="ListParagraph"/>
        <w:numPr>
          <w:ilvl w:val="0"/>
          <w:numId w:val="50"/>
        </w:numPr>
      </w:pPr>
      <w:r>
        <w:t>Show DS values: 4 hours</w:t>
      </w:r>
    </w:p>
    <w:p w:rsidR="00201A78" w:rsidRDefault="00201A78" w:rsidP="00201A78">
      <w:pPr>
        <w:pStyle w:val="ListParagraph"/>
        <w:numPr>
          <w:ilvl w:val="0"/>
          <w:numId w:val="50"/>
        </w:numPr>
      </w:pPr>
      <w:r>
        <w:t xml:space="preserve">Testing: 8 hours </w:t>
      </w:r>
    </w:p>
    <w:p w:rsidR="00C323B3" w:rsidRDefault="00201A78" w:rsidP="00C323B3">
      <w:pPr>
        <w:pStyle w:val="Heading2"/>
      </w:pPr>
      <w:r>
        <w:rPr>
          <w:rFonts w:asciiTheme="minorHAnsi" w:eastAsiaTheme="minorHAnsi" w:hAnsiTheme="minorHAnsi" w:cstheme="minorBidi"/>
          <w:b w:val="0"/>
          <w:bCs w:val="0"/>
          <w:color w:val="auto"/>
          <w:sz w:val="24"/>
          <w:szCs w:val="22"/>
        </w:rPr>
        <w:t>(</w:t>
      </w:r>
      <w:r>
        <w:rPr>
          <w:color w:val="C00000"/>
        </w:rPr>
        <w:t>20</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rsidR="00C323B3">
        <w:t xml:space="preserve">Adding DS to </w:t>
      </w:r>
      <w:r w:rsidR="0061348E">
        <w:t>ImageViewer</w:t>
      </w:r>
      <w:r w:rsidR="00C323B3">
        <w:t xml:space="preserve"> </w:t>
      </w:r>
    </w:p>
    <w:p w:rsidR="00201A78" w:rsidRDefault="00201A78" w:rsidP="00201A78">
      <w:pPr>
        <w:pStyle w:val="ListParagraph"/>
        <w:numPr>
          <w:ilvl w:val="0"/>
          <w:numId w:val="50"/>
        </w:numPr>
      </w:pPr>
      <w:r>
        <w:t>Showing DS labels: 4 hours</w:t>
      </w:r>
    </w:p>
    <w:p w:rsidR="00201A78" w:rsidRDefault="00201A78" w:rsidP="00201A78">
      <w:pPr>
        <w:pStyle w:val="ListParagraph"/>
        <w:numPr>
          <w:ilvl w:val="0"/>
          <w:numId w:val="50"/>
        </w:numPr>
      </w:pPr>
      <w:r>
        <w:t>Showing DS grid: 4 hours</w:t>
      </w:r>
    </w:p>
    <w:p w:rsidR="00201A78" w:rsidRDefault="00201A78" w:rsidP="00201A78">
      <w:pPr>
        <w:pStyle w:val="ListParagraph"/>
        <w:numPr>
          <w:ilvl w:val="0"/>
          <w:numId w:val="50"/>
        </w:numPr>
      </w:pPr>
      <w:r>
        <w:t>Show DS values</w:t>
      </w:r>
      <w:r w:rsidR="00354810">
        <w:t xml:space="preserve"> for mouse move over</w:t>
      </w:r>
      <w:r>
        <w:t>: 4 hours</w:t>
      </w:r>
    </w:p>
    <w:p w:rsidR="00201A78" w:rsidRDefault="00201A78" w:rsidP="00201A78">
      <w:pPr>
        <w:pStyle w:val="ListParagraph"/>
        <w:numPr>
          <w:ilvl w:val="0"/>
          <w:numId w:val="50"/>
        </w:numPr>
      </w:pPr>
      <w:r>
        <w:t xml:space="preserve">Testing: 8 hours </w:t>
      </w:r>
    </w:p>
    <w:p w:rsidR="00EB671D" w:rsidRDefault="00EB671D" w:rsidP="00127E4D">
      <w:pPr>
        <w:pStyle w:val="Heading2"/>
      </w:pPr>
      <w:r>
        <w:rPr>
          <w:rFonts w:asciiTheme="minorHAnsi" w:eastAsiaTheme="minorHAnsi" w:hAnsiTheme="minorHAnsi" w:cstheme="minorBidi"/>
          <w:b w:val="0"/>
          <w:bCs w:val="0"/>
          <w:color w:val="auto"/>
          <w:sz w:val="24"/>
          <w:szCs w:val="22"/>
        </w:rPr>
        <w:t>(</w:t>
      </w:r>
      <w:r>
        <w:rPr>
          <w:color w:val="C00000"/>
        </w:rPr>
        <w:t>8</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t>Updating user</w:t>
      </w:r>
      <w:r w:rsidR="00804274">
        <w:t>’</w:t>
      </w:r>
      <w:r>
        <w:t>s guide</w:t>
      </w:r>
    </w:p>
    <w:p w:rsidR="00EB671D" w:rsidRDefault="00EB671D" w:rsidP="00127E4D"/>
    <w:p w:rsidR="00193B3F" w:rsidRDefault="00193B3F">
      <w:pPr>
        <w:spacing w:after="0"/>
        <w:jc w:val="left"/>
      </w:pPr>
    </w:p>
    <w:p w:rsidR="004E3A30" w:rsidRDefault="004E3A30">
      <w:pPr>
        <w:spacing w:after="0"/>
        <w:jc w:val="left"/>
      </w:pPr>
      <w:r>
        <w:br w:type="page"/>
      </w:r>
    </w:p>
    <w:p w:rsidR="004E3A30" w:rsidRDefault="004E3A30" w:rsidP="00AD47A2">
      <w:pPr>
        <w:pStyle w:val="Heading1"/>
      </w:pPr>
      <w:r>
        <w:lastRenderedPageBreak/>
        <w:t>References</w:t>
      </w:r>
    </w:p>
    <w:p w:rsidR="004E3A30" w:rsidRDefault="004E3A30" w:rsidP="00AD47A2">
      <w:pPr>
        <w:jc w:val="left"/>
      </w:pPr>
      <w:r>
        <w:t xml:space="preserve">[1] </w:t>
      </w:r>
      <w:r w:rsidRPr="004E3A30">
        <w:t xml:space="preserve">HDF5 Dimension Scale Specification and Design Notes </w:t>
      </w:r>
      <w:r>
        <w:t xml:space="preserve"> </w:t>
      </w:r>
      <w:hyperlink r:id="rId12" w:history="1">
        <w:r w:rsidR="00D12DB6" w:rsidRPr="005F363F">
          <w:rPr>
            <w:rStyle w:val="Hyperlink"/>
          </w:rPr>
          <w:t>http://www.hdfgroup.org/HDF5/doc/HL/H5DS_Spec.pdf</w:t>
        </w:r>
      </w:hyperlink>
    </w:p>
    <w:p w:rsidR="00874B05" w:rsidRDefault="00874B05" w:rsidP="00AD47A2">
      <w:pPr>
        <w:jc w:val="left"/>
      </w:pPr>
      <w:r>
        <w:t xml:space="preserve">[2] </w:t>
      </w:r>
      <w:r w:rsidRPr="00874B05">
        <w:t xml:space="preserve">H5DS: HDF5 Dimension Scales </w:t>
      </w:r>
    </w:p>
    <w:p w:rsidR="00874B05" w:rsidRDefault="00147589" w:rsidP="00AD47A2">
      <w:pPr>
        <w:jc w:val="left"/>
      </w:pPr>
      <w:hyperlink r:id="rId13" w:history="1">
        <w:r w:rsidR="00874B05" w:rsidRPr="005F363F">
          <w:rPr>
            <w:rStyle w:val="Hyperlink"/>
          </w:rPr>
          <w:t>http://www.hdfgroup.org/HDF5/doc/HL/RM_H5DS.html</w:t>
        </w:r>
      </w:hyperlink>
    </w:p>
    <w:p w:rsidR="00874B05" w:rsidRDefault="00874B05" w:rsidP="00AD47A2">
      <w:pPr>
        <w:jc w:val="left"/>
      </w:pPr>
    </w:p>
    <w:p w:rsidR="00D12DB6" w:rsidRDefault="00D12DB6" w:rsidP="00AD47A2">
      <w:pPr>
        <w:jc w:val="left"/>
      </w:pPr>
    </w:p>
    <w:sectPr w:rsidR="00D12DB6" w:rsidSect="003F38FE">
      <w:headerReference w:type="default" r:id="rId14"/>
      <w:footerReference w:type="default" r:id="rId15"/>
      <w:footerReference w:type="first" r:id="rId16"/>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89" w:rsidRDefault="00147589" w:rsidP="00611674">
      <w:r>
        <w:separator/>
      </w:r>
    </w:p>
  </w:endnote>
  <w:endnote w:type="continuationSeparator" w:id="0">
    <w:p w:rsidR="00147589" w:rsidRDefault="0014758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705F2" w:rsidRDefault="005705F2" w:rsidP="00611674">
            <w:pPr>
              <w:pStyle w:val="HDFFooter"/>
            </w:pPr>
            <w:r>
              <w:rPr>
                <w:noProof/>
                <w:lang w:eastAsia="zh-CN"/>
              </w:rPr>
              <w:drawing>
                <wp:anchor distT="0" distB="0" distL="0" distR="0" simplePos="0" relativeHeight="251658240" behindDoc="0" locked="0" layoutInCell="1" allowOverlap="1" wp14:anchorId="2E45F98F" wp14:editId="4D839C45">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147589">
              <w:fldChar w:fldCharType="begin"/>
            </w:r>
            <w:r w:rsidR="00147589">
              <w:instrText xml:space="preserve"> PAGE </w:instrText>
            </w:r>
            <w:r w:rsidR="00147589">
              <w:fldChar w:fldCharType="separate"/>
            </w:r>
            <w:r w:rsidR="004F02BA">
              <w:rPr>
                <w:noProof/>
              </w:rPr>
              <w:t>1</w:t>
            </w:r>
            <w:r w:rsidR="00147589">
              <w:rPr>
                <w:noProof/>
              </w:rPr>
              <w:fldChar w:fldCharType="end"/>
            </w:r>
            <w:r>
              <w:t xml:space="preserve"> of </w:t>
            </w:r>
            <w:r w:rsidR="00147589">
              <w:fldChar w:fldCharType="begin"/>
            </w:r>
            <w:r w:rsidR="00147589">
              <w:instrText xml:space="preserve"> NUMPAGES  </w:instrText>
            </w:r>
            <w:r w:rsidR="00147589">
              <w:fldChar w:fldCharType="separate"/>
            </w:r>
            <w:r w:rsidR="004F02BA">
              <w:rPr>
                <w:noProof/>
              </w:rPr>
              <w:t>5</w:t>
            </w:r>
            <w:r w:rsidR="00147589">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705F2" w:rsidRDefault="005705F2" w:rsidP="00611674">
            <w:pPr>
              <w:pStyle w:val="HDFFooter"/>
            </w:pPr>
            <w:r>
              <w:rPr>
                <w:noProof/>
                <w:lang w:eastAsia="zh-CN"/>
              </w:rPr>
              <w:drawing>
                <wp:anchor distT="0" distB="0" distL="0" distR="0" simplePos="0" relativeHeight="251660288" behindDoc="0" locked="0" layoutInCell="1" allowOverlap="1" wp14:anchorId="4DFB64ED" wp14:editId="405BC38C">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147589">
              <w:fldChar w:fldCharType="begin"/>
            </w:r>
            <w:r w:rsidR="00147589">
              <w:instrText xml:space="preserve"> PAGE </w:instrText>
            </w:r>
            <w:r w:rsidR="00147589">
              <w:fldChar w:fldCharType="separate"/>
            </w:r>
            <w:r>
              <w:rPr>
                <w:noProof/>
              </w:rPr>
              <w:t>1</w:t>
            </w:r>
            <w:r w:rsidR="00147589">
              <w:rPr>
                <w:noProof/>
              </w:rPr>
              <w:fldChar w:fldCharType="end"/>
            </w:r>
            <w:r>
              <w:t xml:space="preserve"> of </w:t>
            </w:r>
            <w:r w:rsidR="00147589">
              <w:fldChar w:fldCharType="begin"/>
            </w:r>
            <w:r w:rsidR="00147589">
              <w:instrText xml:space="preserve"> NUMPAGES  </w:instrText>
            </w:r>
            <w:r w:rsidR="00147589">
              <w:fldChar w:fldCharType="separate"/>
            </w:r>
            <w:r>
              <w:rPr>
                <w:noProof/>
              </w:rPr>
              <w:t>5</w:t>
            </w:r>
            <w:r w:rsidR="00147589">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89" w:rsidRDefault="00147589" w:rsidP="00611674">
      <w:r>
        <w:separator/>
      </w:r>
    </w:p>
  </w:footnote>
  <w:footnote w:type="continuationSeparator" w:id="0">
    <w:p w:rsidR="00147589" w:rsidRDefault="00147589"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5F2" w:rsidRDefault="005705F2" w:rsidP="00DD1E6C">
    <w:pPr>
      <w:pStyle w:val="THGHeader2"/>
      <w:jc w:val="right"/>
    </w:pPr>
    <w:r>
      <w:t>Supporting Dimension Scales in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BE6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3A229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F6F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A204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90B8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B402400A"/>
    <w:lvl w:ilvl="0">
      <w:start w:val="1"/>
      <w:numFmt w:val="bullet"/>
      <w:lvlText w:val=""/>
      <w:lvlJc w:val="left"/>
      <w:pPr>
        <w:tabs>
          <w:tab w:val="num" w:pos="360"/>
        </w:tabs>
        <w:ind w:left="360" w:hanging="360"/>
      </w:pPr>
      <w:rPr>
        <w:rFonts w:ascii="Symbol" w:hAnsi="Symbol" w:hint="default"/>
      </w:rPr>
    </w:lvl>
  </w:abstractNum>
  <w:abstractNum w:abstractNumId="10">
    <w:nsid w:val="043C12DE"/>
    <w:multiLevelType w:val="hybridMultilevel"/>
    <w:tmpl w:val="EC04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7E6F75"/>
    <w:multiLevelType w:val="hybridMultilevel"/>
    <w:tmpl w:val="3DA68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0D8C750E"/>
    <w:multiLevelType w:val="hybridMultilevel"/>
    <w:tmpl w:val="E12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C458AC"/>
    <w:multiLevelType w:val="hybridMultilevel"/>
    <w:tmpl w:val="1928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70ED2"/>
    <w:multiLevelType w:val="hybridMultilevel"/>
    <w:tmpl w:val="61E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A4F29"/>
    <w:multiLevelType w:val="hybridMultilevel"/>
    <w:tmpl w:val="34AE72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97F0B1D"/>
    <w:multiLevelType w:val="hybridMultilevel"/>
    <w:tmpl w:val="EEFA6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C907B5"/>
    <w:multiLevelType w:val="hybridMultilevel"/>
    <w:tmpl w:val="CA246E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F1763C"/>
    <w:multiLevelType w:val="hybridMultilevel"/>
    <w:tmpl w:val="34EC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B6A15"/>
    <w:multiLevelType w:val="hybridMultilevel"/>
    <w:tmpl w:val="FD4E39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4">
    <w:nsid w:val="64D03E6B"/>
    <w:multiLevelType w:val="hybridMultilevel"/>
    <w:tmpl w:val="B06C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456215"/>
    <w:multiLevelType w:val="hybridMultilevel"/>
    <w:tmpl w:val="1A963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5C6DDC"/>
    <w:multiLevelType w:val="hybridMultilevel"/>
    <w:tmpl w:val="E246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5E74CA"/>
    <w:multiLevelType w:val="hybridMultilevel"/>
    <w:tmpl w:val="81D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8"/>
  </w:num>
  <w:num w:numId="4">
    <w:abstractNumId w:val="3"/>
  </w:num>
  <w:num w:numId="5">
    <w:abstractNumId w:val="2"/>
  </w:num>
  <w:num w:numId="6">
    <w:abstractNumId w:val="1"/>
  </w:num>
  <w:num w:numId="7">
    <w:abstractNumId w:val="27"/>
    <w:lvlOverride w:ilvl="0">
      <w:startOverride w:val="1"/>
    </w:lvlOverride>
  </w:num>
  <w:num w:numId="8">
    <w:abstractNumId w:val="27"/>
    <w:lvlOverride w:ilvl="0">
      <w:startOverride w:val="1"/>
    </w:lvlOverride>
  </w:num>
  <w:num w:numId="9">
    <w:abstractNumId w:val="27"/>
    <w:lvlOverride w:ilvl="0">
      <w:startOverride w:val="1"/>
    </w:lvlOverride>
  </w:num>
  <w:num w:numId="10">
    <w:abstractNumId w:val="27"/>
    <w:lvlOverride w:ilvl="0">
      <w:startOverride w:val="1"/>
    </w:lvlOverride>
  </w:num>
  <w:num w:numId="11">
    <w:abstractNumId w:val="27"/>
    <w:lvlOverride w:ilvl="0">
      <w:startOverride w:val="1"/>
    </w:lvlOverride>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27"/>
    <w:lvlOverride w:ilvl="0">
      <w:startOverride w:val="1"/>
    </w:lvlOverride>
  </w:num>
  <w:num w:numId="17">
    <w:abstractNumId w:val="27"/>
    <w:lvlOverride w:ilvl="0">
      <w:startOverride w:val="1"/>
    </w:lvlOverride>
  </w:num>
  <w:num w:numId="18">
    <w:abstractNumId w:val="27"/>
    <w:lvlOverride w:ilvl="0">
      <w:startOverride w:val="1"/>
    </w:lvlOverride>
  </w:num>
  <w:num w:numId="19">
    <w:abstractNumId w:val="21"/>
  </w:num>
  <w:num w:numId="20">
    <w:abstractNumId w:val="15"/>
  </w:num>
  <w:num w:numId="21">
    <w:abstractNumId w:val="27"/>
    <w:lvlOverride w:ilvl="0">
      <w:startOverride w:val="1"/>
    </w:lvlOverride>
  </w:num>
  <w:num w:numId="22">
    <w:abstractNumId w:val="27"/>
    <w:lvlOverride w:ilvl="0">
      <w:startOverride w:val="1"/>
    </w:lvlOverride>
  </w:num>
  <w:num w:numId="23">
    <w:abstractNumId w:val="27"/>
    <w:lvlOverride w:ilvl="0">
      <w:startOverride w:val="1"/>
    </w:lvlOverride>
  </w:num>
  <w:num w:numId="24">
    <w:abstractNumId w:val="27"/>
    <w:lvlOverride w:ilvl="0">
      <w:startOverride w:val="1"/>
    </w:lvlOverride>
  </w:num>
  <w:num w:numId="25">
    <w:abstractNumId w:val="27"/>
    <w:lvlOverride w:ilvl="0">
      <w:startOverride w:val="1"/>
    </w:lvlOverride>
  </w:num>
  <w:num w:numId="26">
    <w:abstractNumId w:val="27"/>
    <w:lvlOverride w:ilvl="0">
      <w:startOverride w:val="1"/>
    </w:lvlOverride>
  </w:num>
  <w:num w:numId="27">
    <w:abstractNumId w:val="27"/>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4"/>
  </w:num>
  <w:num w:numId="36">
    <w:abstractNumId w:val="13"/>
  </w:num>
  <w:num w:numId="37">
    <w:abstractNumId w:val="16"/>
  </w:num>
  <w:num w:numId="38">
    <w:abstractNumId w:val="11"/>
  </w:num>
  <w:num w:numId="39">
    <w:abstractNumId w:val="0"/>
  </w:num>
  <w:num w:numId="40">
    <w:abstractNumId w:val="17"/>
  </w:num>
  <w:num w:numId="41">
    <w:abstractNumId w:val="18"/>
  </w:num>
  <w:num w:numId="42">
    <w:abstractNumId w:val="25"/>
  </w:num>
  <w:num w:numId="43">
    <w:abstractNumId w:val="23"/>
  </w:num>
  <w:num w:numId="44">
    <w:abstractNumId w:val="20"/>
  </w:num>
  <w:num w:numId="45">
    <w:abstractNumId w:val="19"/>
  </w:num>
  <w:num w:numId="46">
    <w:abstractNumId w:val="26"/>
  </w:num>
  <w:num w:numId="47">
    <w:abstractNumId w:val="10"/>
  </w:num>
  <w:num w:numId="48">
    <w:abstractNumId w:val="24"/>
  </w:num>
  <w:num w:numId="49">
    <w:abstractNumId w:val="28"/>
  </w:num>
  <w:num w:numId="50">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15E70"/>
    <w:rsid w:val="00053B46"/>
    <w:rsid w:val="00054788"/>
    <w:rsid w:val="00073688"/>
    <w:rsid w:val="00095570"/>
    <w:rsid w:val="000A0608"/>
    <w:rsid w:val="000B492C"/>
    <w:rsid w:val="000B623E"/>
    <w:rsid w:val="000C50C2"/>
    <w:rsid w:val="000D18D2"/>
    <w:rsid w:val="000D4912"/>
    <w:rsid w:val="00121107"/>
    <w:rsid w:val="00127E4D"/>
    <w:rsid w:val="00147589"/>
    <w:rsid w:val="0016517E"/>
    <w:rsid w:val="00170505"/>
    <w:rsid w:val="001742BF"/>
    <w:rsid w:val="00174D6B"/>
    <w:rsid w:val="00193B3F"/>
    <w:rsid w:val="001A6684"/>
    <w:rsid w:val="001B1856"/>
    <w:rsid w:val="00201A78"/>
    <w:rsid w:val="00202FB8"/>
    <w:rsid w:val="002270A3"/>
    <w:rsid w:val="00232EA8"/>
    <w:rsid w:val="00236E48"/>
    <w:rsid w:val="0026265F"/>
    <w:rsid w:val="00265E7A"/>
    <w:rsid w:val="002A309A"/>
    <w:rsid w:val="0030060F"/>
    <w:rsid w:val="00311322"/>
    <w:rsid w:val="0031349E"/>
    <w:rsid w:val="003213A8"/>
    <w:rsid w:val="00326883"/>
    <w:rsid w:val="003279B2"/>
    <w:rsid w:val="00332ADA"/>
    <w:rsid w:val="00354810"/>
    <w:rsid w:val="00356510"/>
    <w:rsid w:val="00386B2E"/>
    <w:rsid w:val="0039200B"/>
    <w:rsid w:val="003C1CCC"/>
    <w:rsid w:val="003C7844"/>
    <w:rsid w:val="003D5C87"/>
    <w:rsid w:val="003D665E"/>
    <w:rsid w:val="003F38FE"/>
    <w:rsid w:val="003F3E17"/>
    <w:rsid w:val="0041684B"/>
    <w:rsid w:val="0042755F"/>
    <w:rsid w:val="00430768"/>
    <w:rsid w:val="0043765B"/>
    <w:rsid w:val="004440C3"/>
    <w:rsid w:val="00445B8E"/>
    <w:rsid w:val="00447D9C"/>
    <w:rsid w:val="00450280"/>
    <w:rsid w:val="00454C30"/>
    <w:rsid w:val="00457572"/>
    <w:rsid w:val="00490187"/>
    <w:rsid w:val="00493407"/>
    <w:rsid w:val="004A1992"/>
    <w:rsid w:val="004B3313"/>
    <w:rsid w:val="004D4497"/>
    <w:rsid w:val="004E3409"/>
    <w:rsid w:val="004E3A30"/>
    <w:rsid w:val="004F02BA"/>
    <w:rsid w:val="004F40B3"/>
    <w:rsid w:val="004F5970"/>
    <w:rsid w:val="004F6A9E"/>
    <w:rsid w:val="00522118"/>
    <w:rsid w:val="0052250F"/>
    <w:rsid w:val="00537439"/>
    <w:rsid w:val="005375D7"/>
    <w:rsid w:val="00567F5F"/>
    <w:rsid w:val="005705F2"/>
    <w:rsid w:val="0057403A"/>
    <w:rsid w:val="00577576"/>
    <w:rsid w:val="00577C17"/>
    <w:rsid w:val="00580526"/>
    <w:rsid w:val="005833C9"/>
    <w:rsid w:val="00584AD9"/>
    <w:rsid w:val="00597039"/>
    <w:rsid w:val="00597755"/>
    <w:rsid w:val="00597BC2"/>
    <w:rsid w:val="00605982"/>
    <w:rsid w:val="0060661B"/>
    <w:rsid w:val="00611674"/>
    <w:rsid w:val="0061348E"/>
    <w:rsid w:val="00625D0A"/>
    <w:rsid w:val="00626383"/>
    <w:rsid w:val="00656B04"/>
    <w:rsid w:val="00660B5C"/>
    <w:rsid w:val="006944CB"/>
    <w:rsid w:val="006A673E"/>
    <w:rsid w:val="006B3BD3"/>
    <w:rsid w:val="006B7DEA"/>
    <w:rsid w:val="006C6C68"/>
    <w:rsid w:val="006D310C"/>
    <w:rsid w:val="006E169D"/>
    <w:rsid w:val="006E1895"/>
    <w:rsid w:val="006E2135"/>
    <w:rsid w:val="006E3680"/>
    <w:rsid w:val="006E73A9"/>
    <w:rsid w:val="006F2217"/>
    <w:rsid w:val="00745A47"/>
    <w:rsid w:val="00756BCD"/>
    <w:rsid w:val="00791B45"/>
    <w:rsid w:val="007C1AE8"/>
    <w:rsid w:val="007C7DB1"/>
    <w:rsid w:val="007D26A9"/>
    <w:rsid w:val="007E75F4"/>
    <w:rsid w:val="007F4E86"/>
    <w:rsid w:val="00801A41"/>
    <w:rsid w:val="00804274"/>
    <w:rsid w:val="0081598F"/>
    <w:rsid w:val="00820596"/>
    <w:rsid w:val="00826B06"/>
    <w:rsid w:val="00856FBF"/>
    <w:rsid w:val="00860C8C"/>
    <w:rsid w:val="00864EB1"/>
    <w:rsid w:val="00865289"/>
    <w:rsid w:val="008667A8"/>
    <w:rsid w:val="00874B05"/>
    <w:rsid w:val="00881AE4"/>
    <w:rsid w:val="00890634"/>
    <w:rsid w:val="008A18D9"/>
    <w:rsid w:val="008B0AB9"/>
    <w:rsid w:val="008B50E9"/>
    <w:rsid w:val="008B636D"/>
    <w:rsid w:val="008B660C"/>
    <w:rsid w:val="008C2208"/>
    <w:rsid w:val="008F22C9"/>
    <w:rsid w:val="008F7FCD"/>
    <w:rsid w:val="009102A5"/>
    <w:rsid w:val="00916889"/>
    <w:rsid w:val="00922150"/>
    <w:rsid w:val="00923DEA"/>
    <w:rsid w:val="00934155"/>
    <w:rsid w:val="00944A9F"/>
    <w:rsid w:val="00950B92"/>
    <w:rsid w:val="00961C4A"/>
    <w:rsid w:val="00966FCD"/>
    <w:rsid w:val="0097136B"/>
    <w:rsid w:val="00971C6E"/>
    <w:rsid w:val="00974142"/>
    <w:rsid w:val="00990E37"/>
    <w:rsid w:val="0099431A"/>
    <w:rsid w:val="009C4177"/>
    <w:rsid w:val="009C6419"/>
    <w:rsid w:val="009D4DC2"/>
    <w:rsid w:val="009E4370"/>
    <w:rsid w:val="009E6F44"/>
    <w:rsid w:val="009F0E62"/>
    <w:rsid w:val="00A051CB"/>
    <w:rsid w:val="00A2472B"/>
    <w:rsid w:val="00A264B6"/>
    <w:rsid w:val="00A355DE"/>
    <w:rsid w:val="00A356B7"/>
    <w:rsid w:val="00A40C4E"/>
    <w:rsid w:val="00A46EFC"/>
    <w:rsid w:val="00A618BF"/>
    <w:rsid w:val="00A63473"/>
    <w:rsid w:val="00A71351"/>
    <w:rsid w:val="00A73104"/>
    <w:rsid w:val="00A96AC2"/>
    <w:rsid w:val="00AD47A2"/>
    <w:rsid w:val="00B022C1"/>
    <w:rsid w:val="00B12913"/>
    <w:rsid w:val="00B168FA"/>
    <w:rsid w:val="00B41DD6"/>
    <w:rsid w:val="00B465A3"/>
    <w:rsid w:val="00B469C0"/>
    <w:rsid w:val="00B53577"/>
    <w:rsid w:val="00B711B4"/>
    <w:rsid w:val="00B71F53"/>
    <w:rsid w:val="00B8700F"/>
    <w:rsid w:val="00B96D11"/>
    <w:rsid w:val="00BA2D91"/>
    <w:rsid w:val="00BA4F0A"/>
    <w:rsid w:val="00BA50AE"/>
    <w:rsid w:val="00BC2FBD"/>
    <w:rsid w:val="00BC4549"/>
    <w:rsid w:val="00BC4AEA"/>
    <w:rsid w:val="00BC76E7"/>
    <w:rsid w:val="00C225D0"/>
    <w:rsid w:val="00C323B3"/>
    <w:rsid w:val="00C3786A"/>
    <w:rsid w:val="00C50B6D"/>
    <w:rsid w:val="00C50C91"/>
    <w:rsid w:val="00CA3200"/>
    <w:rsid w:val="00CB5315"/>
    <w:rsid w:val="00D11F44"/>
    <w:rsid w:val="00D12DB6"/>
    <w:rsid w:val="00D214F7"/>
    <w:rsid w:val="00D25653"/>
    <w:rsid w:val="00D31404"/>
    <w:rsid w:val="00D43964"/>
    <w:rsid w:val="00D52A9A"/>
    <w:rsid w:val="00D56BDB"/>
    <w:rsid w:val="00D742B0"/>
    <w:rsid w:val="00D90651"/>
    <w:rsid w:val="00DB4905"/>
    <w:rsid w:val="00DD1E6C"/>
    <w:rsid w:val="00DD24DB"/>
    <w:rsid w:val="00E00259"/>
    <w:rsid w:val="00E022AC"/>
    <w:rsid w:val="00E04FDD"/>
    <w:rsid w:val="00E11611"/>
    <w:rsid w:val="00E32DAE"/>
    <w:rsid w:val="00E544BE"/>
    <w:rsid w:val="00E5450E"/>
    <w:rsid w:val="00E54E79"/>
    <w:rsid w:val="00E608B8"/>
    <w:rsid w:val="00E63549"/>
    <w:rsid w:val="00E813B7"/>
    <w:rsid w:val="00E95B25"/>
    <w:rsid w:val="00E96C11"/>
    <w:rsid w:val="00EA4E73"/>
    <w:rsid w:val="00EB5200"/>
    <w:rsid w:val="00EB671D"/>
    <w:rsid w:val="00EB7E81"/>
    <w:rsid w:val="00EC2CB4"/>
    <w:rsid w:val="00EC6BFE"/>
    <w:rsid w:val="00ED6DAC"/>
    <w:rsid w:val="00EE0F05"/>
    <w:rsid w:val="00EF425B"/>
    <w:rsid w:val="00F05106"/>
    <w:rsid w:val="00F1316B"/>
    <w:rsid w:val="00F17309"/>
    <w:rsid w:val="00F25684"/>
    <w:rsid w:val="00F31DFA"/>
    <w:rsid w:val="00F37AD9"/>
    <w:rsid w:val="00F50041"/>
    <w:rsid w:val="00F62EFB"/>
    <w:rsid w:val="00F80DF2"/>
    <w:rsid w:val="00F82069"/>
    <w:rsid w:val="00F96693"/>
    <w:rsid w:val="00F96AE6"/>
    <w:rsid w:val="00FA147A"/>
    <w:rsid w:val="00FB60E6"/>
    <w:rsid w:val="00FB61EB"/>
    <w:rsid w:val="00FC0212"/>
    <w:rsid w:val="00FF29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 w:type="character" w:styleId="FollowedHyperlink">
    <w:name w:val="FollowedHyperlink"/>
    <w:basedOn w:val="DefaultParagraphFont"/>
    <w:rsid w:val="008042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 w:type="character" w:styleId="FollowedHyperlink">
    <w:name w:val="FollowedHyperlink"/>
    <w:basedOn w:val="DefaultParagraphFont"/>
    <w:rsid w:val="008042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001930">
      <w:bodyDiv w:val="1"/>
      <w:marLeft w:val="0"/>
      <w:marRight w:val="0"/>
      <w:marTop w:val="0"/>
      <w:marBottom w:val="0"/>
      <w:divBdr>
        <w:top w:val="none" w:sz="0" w:space="0" w:color="auto"/>
        <w:left w:val="none" w:sz="0" w:space="0" w:color="auto"/>
        <w:bottom w:val="none" w:sz="0" w:space="0" w:color="auto"/>
        <w:right w:val="none" w:sz="0" w:space="0" w:color="auto"/>
      </w:divBdr>
    </w:div>
    <w:div w:id="977807760">
      <w:bodyDiv w:val="1"/>
      <w:marLeft w:val="0"/>
      <w:marRight w:val="0"/>
      <w:marTop w:val="0"/>
      <w:marBottom w:val="0"/>
      <w:divBdr>
        <w:top w:val="none" w:sz="0" w:space="0" w:color="auto"/>
        <w:left w:val="none" w:sz="0" w:space="0" w:color="auto"/>
        <w:bottom w:val="none" w:sz="0" w:space="0" w:color="auto"/>
        <w:right w:val="none" w:sz="0" w:space="0" w:color="auto"/>
      </w:divBdr>
    </w:div>
    <w:div w:id="1125734356">
      <w:bodyDiv w:val="1"/>
      <w:marLeft w:val="0"/>
      <w:marRight w:val="0"/>
      <w:marTop w:val="0"/>
      <w:marBottom w:val="0"/>
      <w:divBdr>
        <w:top w:val="none" w:sz="0" w:space="0" w:color="auto"/>
        <w:left w:val="none" w:sz="0" w:space="0" w:color="auto"/>
        <w:bottom w:val="none" w:sz="0" w:space="0" w:color="auto"/>
        <w:right w:val="none" w:sz="0" w:space="0" w:color="auto"/>
      </w:divBdr>
      <w:divsChild>
        <w:div w:id="51661160">
          <w:marLeft w:val="0"/>
          <w:marRight w:val="0"/>
          <w:marTop w:val="0"/>
          <w:marBottom w:val="0"/>
          <w:divBdr>
            <w:top w:val="none" w:sz="0" w:space="0" w:color="auto"/>
            <w:left w:val="none" w:sz="0" w:space="0" w:color="auto"/>
            <w:bottom w:val="none" w:sz="0" w:space="0" w:color="auto"/>
            <w:right w:val="none" w:sz="0" w:space="0" w:color="auto"/>
          </w:divBdr>
        </w:div>
        <w:div w:id="1131511630">
          <w:marLeft w:val="0"/>
          <w:marRight w:val="0"/>
          <w:marTop w:val="0"/>
          <w:marBottom w:val="0"/>
          <w:divBdr>
            <w:top w:val="none" w:sz="0" w:space="0" w:color="auto"/>
            <w:left w:val="none" w:sz="0" w:space="0" w:color="auto"/>
            <w:bottom w:val="none" w:sz="0" w:space="0" w:color="auto"/>
            <w:right w:val="none" w:sz="0" w:space="0" w:color="auto"/>
          </w:divBdr>
        </w:div>
        <w:div w:id="91363006">
          <w:marLeft w:val="0"/>
          <w:marRight w:val="0"/>
          <w:marTop w:val="0"/>
          <w:marBottom w:val="0"/>
          <w:divBdr>
            <w:top w:val="none" w:sz="0" w:space="0" w:color="auto"/>
            <w:left w:val="none" w:sz="0" w:space="0" w:color="auto"/>
            <w:bottom w:val="none" w:sz="0" w:space="0" w:color="auto"/>
            <w:right w:val="none" w:sz="0" w:space="0" w:color="auto"/>
          </w:divBdr>
        </w:div>
        <w:div w:id="49353007">
          <w:marLeft w:val="0"/>
          <w:marRight w:val="0"/>
          <w:marTop w:val="0"/>
          <w:marBottom w:val="0"/>
          <w:divBdr>
            <w:top w:val="none" w:sz="0" w:space="0" w:color="auto"/>
            <w:left w:val="none" w:sz="0" w:space="0" w:color="auto"/>
            <w:bottom w:val="none" w:sz="0" w:space="0" w:color="auto"/>
            <w:right w:val="none" w:sz="0" w:space="0" w:color="auto"/>
          </w:divBdr>
        </w:div>
        <w:div w:id="987780824">
          <w:marLeft w:val="0"/>
          <w:marRight w:val="0"/>
          <w:marTop w:val="0"/>
          <w:marBottom w:val="0"/>
          <w:divBdr>
            <w:top w:val="none" w:sz="0" w:space="0" w:color="auto"/>
            <w:left w:val="none" w:sz="0" w:space="0" w:color="auto"/>
            <w:bottom w:val="none" w:sz="0" w:space="0" w:color="auto"/>
            <w:right w:val="none" w:sz="0" w:space="0" w:color="auto"/>
          </w:divBdr>
        </w:div>
        <w:div w:id="904486459">
          <w:marLeft w:val="0"/>
          <w:marRight w:val="0"/>
          <w:marTop w:val="0"/>
          <w:marBottom w:val="0"/>
          <w:divBdr>
            <w:top w:val="none" w:sz="0" w:space="0" w:color="auto"/>
            <w:left w:val="none" w:sz="0" w:space="0" w:color="auto"/>
            <w:bottom w:val="none" w:sz="0" w:space="0" w:color="auto"/>
            <w:right w:val="none" w:sz="0" w:space="0" w:color="auto"/>
          </w:divBdr>
        </w:div>
        <w:div w:id="355467577">
          <w:marLeft w:val="0"/>
          <w:marRight w:val="0"/>
          <w:marTop w:val="0"/>
          <w:marBottom w:val="0"/>
          <w:divBdr>
            <w:top w:val="none" w:sz="0" w:space="0" w:color="auto"/>
            <w:left w:val="none" w:sz="0" w:space="0" w:color="auto"/>
            <w:bottom w:val="none" w:sz="0" w:space="0" w:color="auto"/>
            <w:right w:val="none" w:sz="0" w:space="0" w:color="auto"/>
          </w:divBdr>
        </w:div>
        <w:div w:id="1849443791">
          <w:marLeft w:val="0"/>
          <w:marRight w:val="0"/>
          <w:marTop w:val="0"/>
          <w:marBottom w:val="0"/>
          <w:divBdr>
            <w:top w:val="none" w:sz="0" w:space="0" w:color="auto"/>
            <w:left w:val="none" w:sz="0" w:space="0" w:color="auto"/>
            <w:bottom w:val="none" w:sz="0" w:space="0" w:color="auto"/>
            <w:right w:val="none" w:sz="0" w:space="0" w:color="auto"/>
          </w:divBdr>
        </w:div>
        <w:div w:id="999695299">
          <w:marLeft w:val="0"/>
          <w:marRight w:val="0"/>
          <w:marTop w:val="0"/>
          <w:marBottom w:val="0"/>
          <w:divBdr>
            <w:top w:val="none" w:sz="0" w:space="0" w:color="auto"/>
            <w:left w:val="none" w:sz="0" w:space="0" w:color="auto"/>
            <w:bottom w:val="none" w:sz="0" w:space="0" w:color="auto"/>
            <w:right w:val="none" w:sz="0" w:space="0" w:color="auto"/>
          </w:divBdr>
        </w:div>
        <w:div w:id="1992129349">
          <w:marLeft w:val="0"/>
          <w:marRight w:val="0"/>
          <w:marTop w:val="0"/>
          <w:marBottom w:val="0"/>
          <w:divBdr>
            <w:top w:val="none" w:sz="0" w:space="0" w:color="auto"/>
            <w:left w:val="none" w:sz="0" w:space="0" w:color="auto"/>
            <w:bottom w:val="none" w:sz="0" w:space="0" w:color="auto"/>
            <w:right w:val="none" w:sz="0" w:space="0" w:color="auto"/>
          </w:divBdr>
        </w:div>
        <w:div w:id="1123841096">
          <w:marLeft w:val="0"/>
          <w:marRight w:val="0"/>
          <w:marTop w:val="0"/>
          <w:marBottom w:val="0"/>
          <w:divBdr>
            <w:top w:val="none" w:sz="0" w:space="0" w:color="auto"/>
            <w:left w:val="none" w:sz="0" w:space="0" w:color="auto"/>
            <w:bottom w:val="none" w:sz="0" w:space="0" w:color="auto"/>
            <w:right w:val="none" w:sz="0" w:space="0" w:color="auto"/>
          </w:divBdr>
        </w:div>
        <w:div w:id="468669308">
          <w:marLeft w:val="0"/>
          <w:marRight w:val="0"/>
          <w:marTop w:val="0"/>
          <w:marBottom w:val="0"/>
          <w:divBdr>
            <w:top w:val="none" w:sz="0" w:space="0" w:color="auto"/>
            <w:left w:val="none" w:sz="0" w:space="0" w:color="auto"/>
            <w:bottom w:val="none" w:sz="0" w:space="0" w:color="auto"/>
            <w:right w:val="none" w:sz="0" w:space="0" w:color="auto"/>
          </w:divBdr>
        </w:div>
        <w:div w:id="1274435525">
          <w:marLeft w:val="0"/>
          <w:marRight w:val="0"/>
          <w:marTop w:val="0"/>
          <w:marBottom w:val="0"/>
          <w:divBdr>
            <w:top w:val="none" w:sz="0" w:space="0" w:color="auto"/>
            <w:left w:val="none" w:sz="0" w:space="0" w:color="auto"/>
            <w:bottom w:val="none" w:sz="0" w:space="0" w:color="auto"/>
            <w:right w:val="none" w:sz="0" w:space="0" w:color="auto"/>
          </w:divBdr>
        </w:div>
        <w:div w:id="1061292189">
          <w:marLeft w:val="0"/>
          <w:marRight w:val="0"/>
          <w:marTop w:val="0"/>
          <w:marBottom w:val="0"/>
          <w:divBdr>
            <w:top w:val="none" w:sz="0" w:space="0" w:color="auto"/>
            <w:left w:val="none" w:sz="0" w:space="0" w:color="auto"/>
            <w:bottom w:val="none" w:sz="0" w:space="0" w:color="auto"/>
            <w:right w:val="none" w:sz="0" w:space="0" w:color="auto"/>
          </w:divBdr>
        </w:div>
        <w:div w:id="1753047374">
          <w:marLeft w:val="0"/>
          <w:marRight w:val="0"/>
          <w:marTop w:val="0"/>
          <w:marBottom w:val="0"/>
          <w:divBdr>
            <w:top w:val="none" w:sz="0" w:space="0" w:color="auto"/>
            <w:left w:val="none" w:sz="0" w:space="0" w:color="auto"/>
            <w:bottom w:val="none" w:sz="0" w:space="0" w:color="auto"/>
            <w:right w:val="none" w:sz="0" w:space="0" w:color="auto"/>
          </w:divBdr>
        </w:div>
        <w:div w:id="472908212">
          <w:marLeft w:val="0"/>
          <w:marRight w:val="0"/>
          <w:marTop w:val="0"/>
          <w:marBottom w:val="0"/>
          <w:divBdr>
            <w:top w:val="none" w:sz="0" w:space="0" w:color="auto"/>
            <w:left w:val="none" w:sz="0" w:space="0" w:color="auto"/>
            <w:bottom w:val="none" w:sz="0" w:space="0" w:color="auto"/>
            <w:right w:val="none" w:sz="0" w:space="0" w:color="auto"/>
          </w:divBdr>
        </w:div>
        <w:div w:id="1583372191">
          <w:marLeft w:val="0"/>
          <w:marRight w:val="0"/>
          <w:marTop w:val="0"/>
          <w:marBottom w:val="0"/>
          <w:divBdr>
            <w:top w:val="none" w:sz="0" w:space="0" w:color="auto"/>
            <w:left w:val="none" w:sz="0" w:space="0" w:color="auto"/>
            <w:bottom w:val="none" w:sz="0" w:space="0" w:color="auto"/>
            <w:right w:val="none" w:sz="0" w:space="0" w:color="auto"/>
          </w:divBdr>
        </w:div>
        <w:div w:id="161547743">
          <w:marLeft w:val="0"/>
          <w:marRight w:val="0"/>
          <w:marTop w:val="0"/>
          <w:marBottom w:val="0"/>
          <w:divBdr>
            <w:top w:val="none" w:sz="0" w:space="0" w:color="auto"/>
            <w:left w:val="none" w:sz="0" w:space="0" w:color="auto"/>
            <w:bottom w:val="none" w:sz="0" w:space="0" w:color="auto"/>
            <w:right w:val="none" w:sz="0" w:space="0" w:color="auto"/>
          </w:divBdr>
        </w:div>
        <w:div w:id="1457286721">
          <w:marLeft w:val="0"/>
          <w:marRight w:val="0"/>
          <w:marTop w:val="0"/>
          <w:marBottom w:val="0"/>
          <w:divBdr>
            <w:top w:val="none" w:sz="0" w:space="0" w:color="auto"/>
            <w:left w:val="none" w:sz="0" w:space="0" w:color="auto"/>
            <w:bottom w:val="none" w:sz="0" w:space="0" w:color="auto"/>
            <w:right w:val="none" w:sz="0" w:space="0" w:color="auto"/>
          </w:divBdr>
        </w:div>
        <w:div w:id="1511020013">
          <w:marLeft w:val="0"/>
          <w:marRight w:val="0"/>
          <w:marTop w:val="0"/>
          <w:marBottom w:val="0"/>
          <w:divBdr>
            <w:top w:val="none" w:sz="0" w:space="0" w:color="auto"/>
            <w:left w:val="none" w:sz="0" w:space="0" w:color="auto"/>
            <w:bottom w:val="none" w:sz="0" w:space="0" w:color="auto"/>
            <w:right w:val="none" w:sz="0" w:space="0" w:color="auto"/>
          </w:divBdr>
        </w:div>
        <w:div w:id="376587405">
          <w:marLeft w:val="0"/>
          <w:marRight w:val="0"/>
          <w:marTop w:val="0"/>
          <w:marBottom w:val="0"/>
          <w:divBdr>
            <w:top w:val="none" w:sz="0" w:space="0" w:color="auto"/>
            <w:left w:val="none" w:sz="0" w:space="0" w:color="auto"/>
            <w:bottom w:val="none" w:sz="0" w:space="0" w:color="auto"/>
            <w:right w:val="none" w:sz="0" w:space="0" w:color="auto"/>
          </w:divBdr>
        </w:div>
        <w:div w:id="1731034554">
          <w:marLeft w:val="0"/>
          <w:marRight w:val="0"/>
          <w:marTop w:val="0"/>
          <w:marBottom w:val="0"/>
          <w:divBdr>
            <w:top w:val="none" w:sz="0" w:space="0" w:color="auto"/>
            <w:left w:val="none" w:sz="0" w:space="0" w:color="auto"/>
            <w:bottom w:val="none" w:sz="0" w:space="0" w:color="auto"/>
            <w:right w:val="none" w:sz="0" w:space="0" w:color="auto"/>
          </w:divBdr>
        </w:div>
        <w:div w:id="7607432">
          <w:marLeft w:val="0"/>
          <w:marRight w:val="0"/>
          <w:marTop w:val="0"/>
          <w:marBottom w:val="0"/>
          <w:divBdr>
            <w:top w:val="none" w:sz="0" w:space="0" w:color="auto"/>
            <w:left w:val="none" w:sz="0" w:space="0" w:color="auto"/>
            <w:bottom w:val="none" w:sz="0" w:space="0" w:color="auto"/>
            <w:right w:val="none" w:sz="0" w:space="0" w:color="auto"/>
          </w:divBdr>
        </w:div>
        <w:div w:id="834880872">
          <w:marLeft w:val="0"/>
          <w:marRight w:val="0"/>
          <w:marTop w:val="0"/>
          <w:marBottom w:val="0"/>
          <w:divBdr>
            <w:top w:val="none" w:sz="0" w:space="0" w:color="auto"/>
            <w:left w:val="none" w:sz="0" w:space="0" w:color="auto"/>
            <w:bottom w:val="none" w:sz="0" w:space="0" w:color="auto"/>
            <w:right w:val="none" w:sz="0" w:space="0" w:color="auto"/>
          </w:divBdr>
        </w:div>
        <w:div w:id="1319575004">
          <w:marLeft w:val="0"/>
          <w:marRight w:val="0"/>
          <w:marTop w:val="0"/>
          <w:marBottom w:val="0"/>
          <w:divBdr>
            <w:top w:val="none" w:sz="0" w:space="0" w:color="auto"/>
            <w:left w:val="none" w:sz="0" w:space="0" w:color="auto"/>
            <w:bottom w:val="none" w:sz="0" w:space="0" w:color="auto"/>
            <w:right w:val="none" w:sz="0" w:space="0" w:color="auto"/>
          </w:divBdr>
        </w:div>
        <w:div w:id="544953981">
          <w:marLeft w:val="0"/>
          <w:marRight w:val="0"/>
          <w:marTop w:val="0"/>
          <w:marBottom w:val="0"/>
          <w:divBdr>
            <w:top w:val="none" w:sz="0" w:space="0" w:color="auto"/>
            <w:left w:val="none" w:sz="0" w:space="0" w:color="auto"/>
            <w:bottom w:val="none" w:sz="0" w:space="0" w:color="auto"/>
            <w:right w:val="none" w:sz="0" w:space="0" w:color="auto"/>
          </w:divBdr>
        </w:div>
        <w:div w:id="536815489">
          <w:marLeft w:val="0"/>
          <w:marRight w:val="0"/>
          <w:marTop w:val="0"/>
          <w:marBottom w:val="0"/>
          <w:divBdr>
            <w:top w:val="none" w:sz="0" w:space="0" w:color="auto"/>
            <w:left w:val="none" w:sz="0" w:space="0" w:color="auto"/>
            <w:bottom w:val="none" w:sz="0" w:space="0" w:color="auto"/>
            <w:right w:val="none" w:sz="0" w:space="0" w:color="auto"/>
          </w:divBdr>
        </w:div>
        <w:div w:id="549389533">
          <w:marLeft w:val="0"/>
          <w:marRight w:val="0"/>
          <w:marTop w:val="0"/>
          <w:marBottom w:val="0"/>
          <w:divBdr>
            <w:top w:val="none" w:sz="0" w:space="0" w:color="auto"/>
            <w:left w:val="none" w:sz="0" w:space="0" w:color="auto"/>
            <w:bottom w:val="none" w:sz="0" w:space="0" w:color="auto"/>
            <w:right w:val="none" w:sz="0" w:space="0" w:color="auto"/>
          </w:divBdr>
        </w:div>
        <w:div w:id="627468948">
          <w:marLeft w:val="0"/>
          <w:marRight w:val="0"/>
          <w:marTop w:val="0"/>
          <w:marBottom w:val="0"/>
          <w:divBdr>
            <w:top w:val="none" w:sz="0" w:space="0" w:color="auto"/>
            <w:left w:val="none" w:sz="0" w:space="0" w:color="auto"/>
            <w:bottom w:val="none" w:sz="0" w:space="0" w:color="auto"/>
            <w:right w:val="none" w:sz="0" w:space="0" w:color="auto"/>
          </w:divBdr>
        </w:div>
        <w:div w:id="1653676750">
          <w:marLeft w:val="0"/>
          <w:marRight w:val="0"/>
          <w:marTop w:val="0"/>
          <w:marBottom w:val="0"/>
          <w:divBdr>
            <w:top w:val="none" w:sz="0" w:space="0" w:color="auto"/>
            <w:left w:val="none" w:sz="0" w:space="0" w:color="auto"/>
            <w:bottom w:val="none" w:sz="0" w:space="0" w:color="auto"/>
            <w:right w:val="none" w:sz="0" w:space="0" w:color="auto"/>
          </w:divBdr>
        </w:div>
        <w:div w:id="1889295266">
          <w:marLeft w:val="0"/>
          <w:marRight w:val="0"/>
          <w:marTop w:val="0"/>
          <w:marBottom w:val="0"/>
          <w:divBdr>
            <w:top w:val="none" w:sz="0" w:space="0" w:color="auto"/>
            <w:left w:val="none" w:sz="0" w:space="0" w:color="auto"/>
            <w:bottom w:val="none" w:sz="0" w:space="0" w:color="auto"/>
            <w:right w:val="none" w:sz="0" w:space="0" w:color="auto"/>
          </w:divBdr>
        </w:div>
        <w:div w:id="1880625531">
          <w:marLeft w:val="0"/>
          <w:marRight w:val="0"/>
          <w:marTop w:val="0"/>
          <w:marBottom w:val="0"/>
          <w:divBdr>
            <w:top w:val="none" w:sz="0" w:space="0" w:color="auto"/>
            <w:left w:val="none" w:sz="0" w:space="0" w:color="auto"/>
            <w:bottom w:val="none" w:sz="0" w:space="0" w:color="auto"/>
            <w:right w:val="none" w:sz="0" w:space="0" w:color="auto"/>
          </w:divBdr>
        </w:div>
        <w:div w:id="813568050">
          <w:marLeft w:val="0"/>
          <w:marRight w:val="0"/>
          <w:marTop w:val="0"/>
          <w:marBottom w:val="0"/>
          <w:divBdr>
            <w:top w:val="none" w:sz="0" w:space="0" w:color="auto"/>
            <w:left w:val="none" w:sz="0" w:space="0" w:color="auto"/>
            <w:bottom w:val="none" w:sz="0" w:space="0" w:color="auto"/>
            <w:right w:val="none" w:sz="0" w:space="0" w:color="auto"/>
          </w:divBdr>
        </w:div>
        <w:div w:id="1547644655">
          <w:marLeft w:val="0"/>
          <w:marRight w:val="0"/>
          <w:marTop w:val="0"/>
          <w:marBottom w:val="0"/>
          <w:divBdr>
            <w:top w:val="none" w:sz="0" w:space="0" w:color="auto"/>
            <w:left w:val="none" w:sz="0" w:space="0" w:color="auto"/>
            <w:bottom w:val="none" w:sz="0" w:space="0" w:color="auto"/>
            <w:right w:val="none" w:sz="0" w:space="0" w:color="auto"/>
          </w:divBdr>
        </w:div>
        <w:div w:id="370766879">
          <w:marLeft w:val="0"/>
          <w:marRight w:val="0"/>
          <w:marTop w:val="0"/>
          <w:marBottom w:val="0"/>
          <w:divBdr>
            <w:top w:val="none" w:sz="0" w:space="0" w:color="auto"/>
            <w:left w:val="none" w:sz="0" w:space="0" w:color="auto"/>
            <w:bottom w:val="none" w:sz="0" w:space="0" w:color="auto"/>
            <w:right w:val="none" w:sz="0" w:space="0" w:color="auto"/>
          </w:divBdr>
        </w:div>
        <w:div w:id="1830630969">
          <w:marLeft w:val="0"/>
          <w:marRight w:val="0"/>
          <w:marTop w:val="0"/>
          <w:marBottom w:val="0"/>
          <w:divBdr>
            <w:top w:val="none" w:sz="0" w:space="0" w:color="auto"/>
            <w:left w:val="none" w:sz="0" w:space="0" w:color="auto"/>
            <w:bottom w:val="none" w:sz="0" w:space="0" w:color="auto"/>
            <w:right w:val="none" w:sz="0" w:space="0" w:color="auto"/>
          </w:divBdr>
        </w:div>
        <w:div w:id="1022511385">
          <w:marLeft w:val="0"/>
          <w:marRight w:val="0"/>
          <w:marTop w:val="0"/>
          <w:marBottom w:val="0"/>
          <w:divBdr>
            <w:top w:val="none" w:sz="0" w:space="0" w:color="auto"/>
            <w:left w:val="none" w:sz="0" w:space="0" w:color="auto"/>
            <w:bottom w:val="none" w:sz="0" w:space="0" w:color="auto"/>
            <w:right w:val="none" w:sz="0" w:space="0" w:color="auto"/>
          </w:divBdr>
        </w:div>
        <w:div w:id="1688022093">
          <w:marLeft w:val="0"/>
          <w:marRight w:val="0"/>
          <w:marTop w:val="0"/>
          <w:marBottom w:val="0"/>
          <w:divBdr>
            <w:top w:val="none" w:sz="0" w:space="0" w:color="auto"/>
            <w:left w:val="none" w:sz="0" w:space="0" w:color="auto"/>
            <w:bottom w:val="none" w:sz="0" w:space="0" w:color="auto"/>
            <w:right w:val="none" w:sz="0" w:space="0" w:color="auto"/>
          </w:divBdr>
        </w:div>
        <w:div w:id="619840791">
          <w:marLeft w:val="0"/>
          <w:marRight w:val="0"/>
          <w:marTop w:val="0"/>
          <w:marBottom w:val="0"/>
          <w:divBdr>
            <w:top w:val="none" w:sz="0" w:space="0" w:color="auto"/>
            <w:left w:val="none" w:sz="0" w:space="0" w:color="auto"/>
            <w:bottom w:val="none" w:sz="0" w:space="0" w:color="auto"/>
            <w:right w:val="none" w:sz="0" w:space="0" w:color="auto"/>
          </w:divBdr>
        </w:div>
        <w:div w:id="1035622148">
          <w:marLeft w:val="0"/>
          <w:marRight w:val="0"/>
          <w:marTop w:val="0"/>
          <w:marBottom w:val="0"/>
          <w:divBdr>
            <w:top w:val="none" w:sz="0" w:space="0" w:color="auto"/>
            <w:left w:val="none" w:sz="0" w:space="0" w:color="auto"/>
            <w:bottom w:val="none" w:sz="0" w:space="0" w:color="auto"/>
            <w:right w:val="none" w:sz="0" w:space="0" w:color="auto"/>
          </w:divBdr>
        </w:div>
        <w:div w:id="1319267313">
          <w:marLeft w:val="0"/>
          <w:marRight w:val="0"/>
          <w:marTop w:val="0"/>
          <w:marBottom w:val="0"/>
          <w:divBdr>
            <w:top w:val="none" w:sz="0" w:space="0" w:color="auto"/>
            <w:left w:val="none" w:sz="0" w:space="0" w:color="auto"/>
            <w:bottom w:val="none" w:sz="0" w:space="0" w:color="auto"/>
            <w:right w:val="none" w:sz="0" w:space="0" w:color="auto"/>
          </w:divBdr>
        </w:div>
        <w:div w:id="343553904">
          <w:marLeft w:val="0"/>
          <w:marRight w:val="0"/>
          <w:marTop w:val="0"/>
          <w:marBottom w:val="0"/>
          <w:divBdr>
            <w:top w:val="none" w:sz="0" w:space="0" w:color="auto"/>
            <w:left w:val="none" w:sz="0" w:space="0" w:color="auto"/>
            <w:bottom w:val="none" w:sz="0" w:space="0" w:color="auto"/>
            <w:right w:val="none" w:sz="0" w:space="0" w:color="auto"/>
          </w:divBdr>
        </w:div>
        <w:div w:id="1709451183">
          <w:marLeft w:val="0"/>
          <w:marRight w:val="0"/>
          <w:marTop w:val="0"/>
          <w:marBottom w:val="0"/>
          <w:divBdr>
            <w:top w:val="none" w:sz="0" w:space="0" w:color="auto"/>
            <w:left w:val="none" w:sz="0" w:space="0" w:color="auto"/>
            <w:bottom w:val="none" w:sz="0" w:space="0" w:color="auto"/>
            <w:right w:val="none" w:sz="0" w:space="0" w:color="auto"/>
          </w:divBdr>
        </w:div>
        <w:div w:id="1976831947">
          <w:marLeft w:val="0"/>
          <w:marRight w:val="0"/>
          <w:marTop w:val="0"/>
          <w:marBottom w:val="0"/>
          <w:divBdr>
            <w:top w:val="none" w:sz="0" w:space="0" w:color="auto"/>
            <w:left w:val="none" w:sz="0" w:space="0" w:color="auto"/>
            <w:bottom w:val="none" w:sz="0" w:space="0" w:color="auto"/>
            <w:right w:val="none" w:sz="0" w:space="0" w:color="auto"/>
          </w:divBdr>
        </w:div>
        <w:div w:id="1838614277">
          <w:marLeft w:val="0"/>
          <w:marRight w:val="0"/>
          <w:marTop w:val="0"/>
          <w:marBottom w:val="0"/>
          <w:divBdr>
            <w:top w:val="none" w:sz="0" w:space="0" w:color="auto"/>
            <w:left w:val="none" w:sz="0" w:space="0" w:color="auto"/>
            <w:bottom w:val="none" w:sz="0" w:space="0" w:color="auto"/>
            <w:right w:val="none" w:sz="0" w:space="0" w:color="auto"/>
          </w:divBdr>
        </w:div>
      </w:divsChild>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doc/HL/RM_H5D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dfgroup.org/HDF5/doc/HL/H5DS_Spec.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HDF5/doc/HL/RM_H5D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3A48C-009B-4833-93AC-04AFF33F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0</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2</cp:revision>
  <cp:lastPrinted>2010-11-01T21:14:00Z</cp:lastPrinted>
  <dcterms:created xsi:type="dcterms:W3CDTF">2013-05-08T21:31:00Z</dcterms:created>
  <dcterms:modified xsi:type="dcterms:W3CDTF">2013-05-08T21:31:00Z</dcterms:modified>
</cp:coreProperties>
</file>