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AA0B1B" w:rsidP="00F52DB0">
      <w:pPr>
        <w:pStyle w:val="Title"/>
        <w:rPr>
          <w:lang w:eastAsia="ko-KR"/>
        </w:rPr>
      </w:pPr>
      <w:r>
        <w:t xml:space="preserve">RFC: </w:t>
      </w:r>
      <w:r w:rsidR="00A62572">
        <w:rPr>
          <w:rFonts w:hint="eastAsia"/>
          <w:lang w:eastAsia="ko-KR"/>
        </w:rPr>
        <w:t>Integrating a</w:t>
      </w:r>
      <w:r>
        <w:rPr>
          <w:rFonts w:hint="eastAsia"/>
          <w:lang w:eastAsia="ko-KR"/>
        </w:rPr>
        <w:t>ttribute feature with h5import</w:t>
      </w:r>
    </w:p>
    <w:p w:rsidR="00AA0B1B" w:rsidRDefault="00AA0B1B" w:rsidP="00F44B4E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AA0B1B" w:rsidRDefault="00AA0B1B" w:rsidP="00F52DB0">
      <w:pPr>
        <w:pStyle w:val="Abstract"/>
        <w:rPr>
          <w:lang w:eastAsia="ko-KR"/>
        </w:rPr>
      </w:pPr>
      <w:r>
        <w:rPr>
          <w:rFonts w:hint="eastAsia"/>
          <w:lang w:eastAsia="ko-KR"/>
        </w:rPr>
        <w:t xml:space="preserve">This RFC proposes to </w:t>
      </w:r>
      <w:r w:rsidR="006638AD">
        <w:rPr>
          <w:rFonts w:hint="eastAsia"/>
          <w:lang w:eastAsia="ko-KR"/>
        </w:rPr>
        <w:t>integrate</w:t>
      </w:r>
      <w:r>
        <w:rPr>
          <w:rFonts w:hint="eastAsia"/>
          <w:lang w:eastAsia="ko-KR"/>
        </w:rPr>
        <w:t xml:space="preserve"> </w:t>
      </w:r>
      <w:r w:rsidR="00C800DB">
        <w:rPr>
          <w:rFonts w:hint="eastAsia"/>
          <w:lang w:eastAsia="ko-KR"/>
        </w:rPr>
        <w:t xml:space="preserve">a feature </w:t>
      </w:r>
      <w:r>
        <w:rPr>
          <w:rFonts w:hint="eastAsia"/>
          <w:lang w:eastAsia="ko-KR"/>
        </w:rPr>
        <w:t>generat</w:t>
      </w:r>
      <w:r w:rsidR="00C800DB">
        <w:rPr>
          <w:rFonts w:hint="eastAsia"/>
          <w:lang w:eastAsia="ko-KR"/>
        </w:rPr>
        <w:t>ing</w:t>
      </w:r>
      <w:r>
        <w:rPr>
          <w:rFonts w:hint="eastAsia"/>
          <w:lang w:eastAsia="ko-KR"/>
        </w:rPr>
        <w:t xml:space="preserve"> attribute(s) </w:t>
      </w:r>
      <w:r w:rsidR="00EA7EF5">
        <w:rPr>
          <w:rFonts w:hint="eastAsia"/>
          <w:lang w:eastAsia="ko-KR"/>
        </w:rPr>
        <w:t>with</w:t>
      </w:r>
      <w:r>
        <w:rPr>
          <w:rFonts w:hint="eastAsia"/>
          <w:lang w:eastAsia="ko-KR"/>
        </w:rPr>
        <w:t xml:space="preserve"> h5import tool.</w:t>
      </w:r>
    </w:p>
    <w:p w:rsidR="00F52DB0" w:rsidRPr="00913E2A" w:rsidRDefault="00F52DB0" w:rsidP="00F52DB0">
      <w:pPr>
        <w:pStyle w:val="Divider"/>
      </w:pPr>
    </w:p>
    <w:p w:rsidR="00F52DB0" w:rsidRDefault="00B64A9F" w:rsidP="00F52DB0">
      <w:pPr>
        <w:pStyle w:val="Heading1"/>
      </w:pPr>
      <w:r>
        <w:t xml:space="preserve">Introduction    </w:t>
      </w:r>
    </w:p>
    <w:p w:rsidR="00590129" w:rsidRDefault="00F44B4E" w:rsidP="00F44B4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 </w:t>
      </w:r>
      <w:r w:rsidR="00410185">
        <w:rPr>
          <w:rFonts w:hint="eastAsia"/>
          <w:lang w:eastAsia="ko-KR"/>
        </w:rPr>
        <w:t>feature</w:t>
      </w:r>
      <w:r>
        <w:rPr>
          <w:rFonts w:hint="eastAsia"/>
          <w:lang w:eastAsia="ko-KR"/>
        </w:rPr>
        <w:t xml:space="preserve"> to generat</w:t>
      </w:r>
      <w:r w:rsidR="00410185"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 xml:space="preserve"> attribute(s)</w:t>
      </w:r>
      <w:r w:rsidR="00410185">
        <w:rPr>
          <w:rFonts w:hint="eastAsia"/>
          <w:lang w:eastAsia="ko-KR"/>
        </w:rPr>
        <w:t xml:space="preserve"> via</w:t>
      </w:r>
      <w:r w:rsidR="00B06103">
        <w:rPr>
          <w:rFonts w:hint="eastAsia"/>
          <w:lang w:eastAsia="ko-KR"/>
        </w:rPr>
        <w:t xml:space="preserve"> a</w:t>
      </w:r>
      <w:r w:rsidR="00410185">
        <w:rPr>
          <w:rFonts w:hint="eastAsia"/>
          <w:lang w:eastAsia="ko-KR"/>
        </w:rPr>
        <w:t xml:space="preserve"> tool</w:t>
      </w:r>
      <w:r>
        <w:rPr>
          <w:rFonts w:hint="eastAsia"/>
          <w:lang w:eastAsia="ko-KR"/>
        </w:rPr>
        <w:t xml:space="preserve"> was </w:t>
      </w:r>
      <w:r w:rsidR="00410185">
        <w:rPr>
          <w:rFonts w:hint="eastAsia"/>
          <w:lang w:eastAsia="ko-KR"/>
        </w:rPr>
        <w:t xml:space="preserve">requested by NPOESS project. </w:t>
      </w:r>
    </w:p>
    <w:p w:rsidR="00B06103" w:rsidRDefault="00410185" w:rsidP="00F44B4E">
      <w:pPr>
        <w:rPr>
          <w:lang w:eastAsia="ko-KR"/>
        </w:rPr>
      </w:pPr>
      <w:r>
        <w:rPr>
          <w:rFonts w:hint="eastAsia"/>
          <w:lang w:eastAsia="ko-KR"/>
        </w:rPr>
        <w:t xml:space="preserve">This feature can be </w:t>
      </w:r>
      <w:r w:rsidR="00590129">
        <w:rPr>
          <w:rFonts w:hint="eastAsia"/>
          <w:lang w:eastAsia="ko-KR"/>
        </w:rPr>
        <w:t>inte</w:t>
      </w:r>
      <w:r w:rsidR="00C800DB">
        <w:rPr>
          <w:rFonts w:hint="eastAsia"/>
          <w:lang w:eastAsia="ko-KR"/>
        </w:rPr>
        <w:t>grated into</w:t>
      </w:r>
      <w:r w:rsidR="00590129">
        <w:rPr>
          <w:rFonts w:hint="eastAsia"/>
          <w:lang w:eastAsia="ko-KR"/>
        </w:rPr>
        <w:t xml:space="preserve"> h5import tool and </w:t>
      </w:r>
      <w:r w:rsidR="00C800DB">
        <w:rPr>
          <w:rFonts w:hint="eastAsia"/>
          <w:lang w:eastAsia="ko-KR"/>
        </w:rPr>
        <w:t xml:space="preserve">this </w:t>
      </w:r>
      <w:r>
        <w:rPr>
          <w:rFonts w:hint="eastAsia"/>
          <w:lang w:eastAsia="ko-KR"/>
        </w:rPr>
        <w:t xml:space="preserve">RFC is </w:t>
      </w:r>
      <w:r w:rsidR="00590129">
        <w:rPr>
          <w:rFonts w:hint="eastAsia"/>
          <w:lang w:eastAsia="ko-KR"/>
        </w:rPr>
        <w:t>proposing some user interface details</w:t>
      </w:r>
      <w:r>
        <w:rPr>
          <w:rFonts w:hint="eastAsia"/>
          <w:lang w:eastAsia="ko-KR"/>
        </w:rPr>
        <w:t xml:space="preserve">. </w:t>
      </w:r>
    </w:p>
    <w:p w:rsidR="00D7239C" w:rsidRDefault="00C30B57" w:rsidP="00F44B4E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h</w:t>
      </w:r>
      <w:r w:rsidR="00410185">
        <w:rPr>
          <w:rFonts w:hint="eastAsia"/>
          <w:lang w:eastAsia="ko-KR"/>
        </w:rPr>
        <w:t>5import</w:t>
      </w:r>
      <w:r>
        <w:rPr>
          <w:lang w:eastAsia="ko-KR"/>
        </w:rPr>
        <w:t>’</w:t>
      </w:r>
      <w:r w:rsidR="00410185">
        <w:rPr>
          <w:rFonts w:hint="eastAsia"/>
          <w:lang w:eastAsia="ko-KR"/>
        </w:rPr>
        <w:t xml:space="preserve"> tool </w:t>
      </w:r>
      <w:r w:rsidR="00D7239C">
        <w:rPr>
          <w:rFonts w:hint="eastAsia"/>
          <w:lang w:eastAsia="ko-KR"/>
        </w:rPr>
        <w:t xml:space="preserve">currently </w:t>
      </w:r>
      <w:r w:rsidR="00410185">
        <w:rPr>
          <w:rFonts w:hint="eastAsia"/>
          <w:lang w:eastAsia="ko-KR"/>
        </w:rPr>
        <w:t xml:space="preserve">can </w:t>
      </w:r>
      <w:r w:rsidR="00D7239C">
        <w:rPr>
          <w:lang w:eastAsia="ko-KR"/>
        </w:rPr>
        <w:t>create</w:t>
      </w:r>
      <w:r w:rsidR="00410185">
        <w:rPr>
          <w:rFonts w:hint="eastAsia"/>
          <w:lang w:eastAsia="ko-KR"/>
        </w:rPr>
        <w:t xml:space="preserve"> or add dataset</w:t>
      </w:r>
      <w:r w:rsidR="00B06103">
        <w:rPr>
          <w:rFonts w:hint="eastAsia"/>
          <w:lang w:eastAsia="ko-KR"/>
        </w:rPr>
        <w:t>(s)</w:t>
      </w:r>
      <w:r w:rsidR="00410185">
        <w:rPr>
          <w:rFonts w:hint="eastAsia"/>
          <w:lang w:eastAsia="ko-KR"/>
        </w:rPr>
        <w:t xml:space="preserve"> </w:t>
      </w:r>
      <w:r w:rsidR="00D7239C">
        <w:rPr>
          <w:rFonts w:hint="eastAsia"/>
          <w:lang w:eastAsia="ko-KR"/>
        </w:rPr>
        <w:t>to a HDF</w:t>
      </w:r>
      <w:r w:rsidR="00F61E4F">
        <w:rPr>
          <w:rFonts w:hint="eastAsia"/>
          <w:lang w:eastAsia="ko-KR"/>
        </w:rPr>
        <w:t>5</w:t>
      </w:r>
      <w:r w:rsidR="00D7239C">
        <w:rPr>
          <w:rFonts w:hint="eastAsia"/>
          <w:lang w:eastAsia="ko-KR"/>
        </w:rPr>
        <w:t xml:space="preserve"> file </w:t>
      </w:r>
      <w:r w:rsidR="00410185">
        <w:rPr>
          <w:rFonts w:hint="eastAsia"/>
          <w:lang w:eastAsia="ko-KR"/>
        </w:rPr>
        <w:t xml:space="preserve">with limited </w:t>
      </w:r>
      <w:r w:rsidR="00D7239C">
        <w:rPr>
          <w:lang w:eastAsia="ko-KR"/>
        </w:rPr>
        <w:t>data types</w:t>
      </w:r>
      <w:r w:rsidR="00410185">
        <w:rPr>
          <w:rFonts w:hint="eastAsia"/>
          <w:lang w:eastAsia="ko-KR"/>
        </w:rPr>
        <w:t xml:space="preserve">. The supported </w:t>
      </w:r>
      <w:r w:rsidR="00D7239C">
        <w:rPr>
          <w:lang w:eastAsia="ko-KR"/>
        </w:rPr>
        <w:t>data types</w:t>
      </w:r>
      <w:r w:rsidR="00410185">
        <w:rPr>
          <w:rFonts w:hint="eastAsia"/>
          <w:lang w:eastAsia="ko-KR"/>
        </w:rPr>
        <w:t xml:space="preserve"> are </w:t>
      </w:r>
      <w:r w:rsidR="00D7239C">
        <w:rPr>
          <w:lang w:eastAsia="ko-KR"/>
        </w:rPr>
        <w:t>‘Integer’,</w:t>
      </w:r>
      <w:r w:rsidR="00410185">
        <w:rPr>
          <w:rFonts w:hint="eastAsia"/>
          <w:lang w:eastAsia="ko-KR"/>
        </w:rPr>
        <w:t xml:space="preserve"> </w:t>
      </w:r>
      <w:r w:rsidR="00410185">
        <w:rPr>
          <w:lang w:eastAsia="ko-KR"/>
        </w:rPr>
        <w:t>‘</w:t>
      </w:r>
      <w:r w:rsidR="00410185">
        <w:rPr>
          <w:rFonts w:hint="eastAsia"/>
          <w:lang w:eastAsia="ko-KR"/>
        </w:rPr>
        <w:t>Floating point</w:t>
      </w:r>
      <w:r w:rsidR="00410185">
        <w:rPr>
          <w:lang w:eastAsia="ko-KR"/>
        </w:rPr>
        <w:t>’</w:t>
      </w:r>
      <w:r w:rsidR="00410185">
        <w:rPr>
          <w:rFonts w:hint="eastAsia"/>
          <w:lang w:eastAsia="ko-KR"/>
        </w:rPr>
        <w:t xml:space="preserve"> and </w:t>
      </w:r>
      <w:r w:rsidR="00410185">
        <w:rPr>
          <w:lang w:eastAsia="ko-KR"/>
        </w:rPr>
        <w:t>‘</w:t>
      </w:r>
      <w:r w:rsidR="00410185">
        <w:rPr>
          <w:rFonts w:hint="eastAsia"/>
          <w:lang w:eastAsia="ko-KR"/>
        </w:rPr>
        <w:t>String</w:t>
      </w:r>
      <w:r w:rsidR="00410185">
        <w:rPr>
          <w:lang w:eastAsia="ko-KR"/>
        </w:rPr>
        <w:t>’</w:t>
      </w:r>
      <w:r w:rsidR="00410185">
        <w:rPr>
          <w:rFonts w:hint="eastAsia"/>
          <w:lang w:eastAsia="ko-KR"/>
        </w:rPr>
        <w:t xml:space="preserve">. </w:t>
      </w:r>
      <w:r w:rsidR="00D7239C">
        <w:rPr>
          <w:rFonts w:hint="eastAsia"/>
          <w:lang w:eastAsia="ko-KR"/>
        </w:rPr>
        <w:t xml:space="preserve">Other new data types are expected to be supported as necessary. </w:t>
      </w:r>
      <w:r w:rsidR="00F61E4F">
        <w:rPr>
          <w:rFonts w:hint="eastAsia"/>
          <w:lang w:eastAsia="ko-KR"/>
        </w:rPr>
        <w:t xml:space="preserve"> (ex: reference type)</w:t>
      </w:r>
    </w:p>
    <w:p w:rsidR="00410185" w:rsidRDefault="006638AD" w:rsidP="00F44B4E">
      <w:pPr>
        <w:rPr>
          <w:lang w:eastAsia="ko-KR"/>
        </w:rPr>
      </w:pPr>
      <w:r>
        <w:rPr>
          <w:rFonts w:hint="eastAsia"/>
          <w:lang w:eastAsia="ko-KR"/>
        </w:rPr>
        <w:t>Since a dataset and an attribute</w:t>
      </w:r>
      <w:r w:rsidR="00C800DB">
        <w:rPr>
          <w:rFonts w:hint="eastAsia"/>
          <w:lang w:eastAsia="ko-KR"/>
        </w:rPr>
        <w:t xml:space="preserve"> in HDF5</w:t>
      </w:r>
      <w:r>
        <w:rPr>
          <w:rFonts w:hint="eastAsia"/>
          <w:lang w:eastAsia="ko-KR"/>
        </w:rPr>
        <w:t xml:space="preserve"> </w:t>
      </w:r>
      <w:r w:rsidR="00D7239C">
        <w:rPr>
          <w:lang w:eastAsia="ko-KR"/>
        </w:rPr>
        <w:t>are</w:t>
      </w:r>
      <w:r>
        <w:rPr>
          <w:rFonts w:hint="eastAsia"/>
          <w:lang w:eastAsia="ko-KR"/>
        </w:rPr>
        <w:t xml:space="preserve"> </w:t>
      </w:r>
      <w:r w:rsidR="00D7239C">
        <w:rPr>
          <w:rFonts w:hint="eastAsia"/>
          <w:lang w:eastAsia="ko-KR"/>
        </w:rPr>
        <w:t xml:space="preserve">very </w:t>
      </w:r>
      <w:r>
        <w:rPr>
          <w:lang w:eastAsia="ko-KR"/>
        </w:rPr>
        <w:t>similar</w:t>
      </w:r>
      <w:r>
        <w:rPr>
          <w:rFonts w:hint="eastAsia"/>
          <w:lang w:eastAsia="ko-KR"/>
        </w:rPr>
        <w:t xml:space="preserve"> to each other,</w:t>
      </w:r>
      <w:r w:rsidR="00C30B57">
        <w:rPr>
          <w:rFonts w:hint="eastAsia"/>
          <w:lang w:eastAsia="ko-KR"/>
        </w:rPr>
        <w:t xml:space="preserve"> the</w:t>
      </w:r>
      <w:r>
        <w:rPr>
          <w:rFonts w:hint="eastAsia"/>
          <w:lang w:eastAsia="ko-KR"/>
        </w:rPr>
        <w:t xml:space="preserve"> </w:t>
      </w:r>
      <w:r w:rsidR="00C30B57">
        <w:rPr>
          <w:lang w:eastAsia="ko-KR"/>
        </w:rPr>
        <w:t>‘</w:t>
      </w:r>
      <w:r>
        <w:rPr>
          <w:rFonts w:hint="eastAsia"/>
          <w:lang w:eastAsia="ko-KR"/>
        </w:rPr>
        <w:t>h5import</w:t>
      </w:r>
      <w:r w:rsidR="00C30B57">
        <w:rPr>
          <w:lang w:eastAsia="ko-KR"/>
        </w:rPr>
        <w:t>’</w:t>
      </w:r>
      <w:r>
        <w:rPr>
          <w:rFonts w:hint="eastAsia"/>
          <w:lang w:eastAsia="ko-KR"/>
        </w:rPr>
        <w:t xml:space="preserve"> tool can be used to generate attribute(s) to object</w:t>
      </w:r>
      <w:r w:rsidR="00D7239C">
        <w:rPr>
          <w:rFonts w:hint="eastAsia"/>
          <w:lang w:eastAsia="ko-KR"/>
        </w:rPr>
        <w:t>(s)</w:t>
      </w:r>
      <w:r>
        <w:rPr>
          <w:rFonts w:hint="eastAsia"/>
          <w:lang w:eastAsia="ko-KR"/>
        </w:rPr>
        <w:t xml:space="preserve"> in the </w:t>
      </w:r>
      <w:r>
        <w:rPr>
          <w:lang w:eastAsia="ko-KR"/>
        </w:rPr>
        <w:t>similar</w:t>
      </w:r>
      <w:r>
        <w:rPr>
          <w:rFonts w:hint="eastAsia"/>
          <w:lang w:eastAsia="ko-KR"/>
        </w:rPr>
        <w:t xml:space="preserve"> manner. </w:t>
      </w:r>
      <w:r w:rsidR="00D7239C">
        <w:rPr>
          <w:rFonts w:hint="eastAsia"/>
          <w:lang w:eastAsia="ko-KR"/>
        </w:rPr>
        <w:t>So users who are already familiar with h5import tool will be able to easily adopt to generate attribute(s)</w:t>
      </w:r>
      <w:r w:rsidR="00590129">
        <w:rPr>
          <w:rFonts w:hint="eastAsia"/>
          <w:lang w:eastAsia="ko-KR"/>
        </w:rPr>
        <w:t xml:space="preserve"> by</w:t>
      </w:r>
      <w:r w:rsidR="00D7239C">
        <w:rPr>
          <w:rFonts w:hint="eastAsia"/>
          <w:lang w:eastAsia="ko-KR"/>
        </w:rPr>
        <w:t xml:space="preserve"> using the same h5import tool.</w:t>
      </w:r>
    </w:p>
    <w:p w:rsidR="00D7239C" w:rsidRDefault="00D7239C" w:rsidP="00F52DB0">
      <w:pPr>
        <w:rPr>
          <w:lang w:eastAsia="ko-KR"/>
        </w:rPr>
      </w:pPr>
      <w:r>
        <w:rPr>
          <w:rFonts w:hint="eastAsia"/>
          <w:lang w:eastAsia="ko-KR"/>
        </w:rPr>
        <w:t>For the implementation, certain code</w:t>
      </w:r>
      <w:r w:rsidR="00C30B57">
        <w:rPr>
          <w:rFonts w:hint="eastAsia"/>
          <w:lang w:eastAsia="ko-KR"/>
        </w:rPr>
        <w:t xml:space="preserve"> in the h5import</w:t>
      </w:r>
      <w:r>
        <w:rPr>
          <w:rFonts w:hint="eastAsia"/>
          <w:lang w:eastAsia="ko-KR"/>
        </w:rPr>
        <w:t xml:space="preserve"> can be reused along with </w:t>
      </w:r>
      <w:r w:rsidR="00383253">
        <w:rPr>
          <w:rFonts w:hint="eastAsia"/>
          <w:lang w:eastAsia="ko-KR"/>
        </w:rPr>
        <w:t>the current frame work.</w:t>
      </w:r>
      <w:r w:rsidR="008D573A">
        <w:rPr>
          <w:rFonts w:hint="eastAsia"/>
          <w:lang w:eastAsia="ko-KR"/>
        </w:rPr>
        <w:t xml:space="preserve"> Since dataset and attribute is </w:t>
      </w:r>
      <w:r w:rsidR="008D573A">
        <w:rPr>
          <w:lang w:eastAsia="ko-KR"/>
        </w:rPr>
        <w:t>similar</w:t>
      </w:r>
      <w:r w:rsidR="008D573A">
        <w:rPr>
          <w:rFonts w:hint="eastAsia"/>
          <w:lang w:eastAsia="ko-KR"/>
        </w:rPr>
        <w:t xml:space="preserve"> to each </w:t>
      </w:r>
      <w:r w:rsidR="008D573A">
        <w:rPr>
          <w:lang w:eastAsia="ko-KR"/>
        </w:rPr>
        <w:t>other,</w:t>
      </w:r>
      <w:r w:rsidR="008D573A">
        <w:rPr>
          <w:rFonts w:hint="eastAsia"/>
          <w:lang w:eastAsia="ko-KR"/>
        </w:rPr>
        <w:t xml:space="preserve"> future additional code for other data </w:t>
      </w:r>
      <w:r w:rsidR="00C30B57">
        <w:rPr>
          <w:rFonts w:hint="eastAsia"/>
          <w:lang w:eastAsia="ko-KR"/>
        </w:rPr>
        <w:t>types can be shared between dataset and attribute</w:t>
      </w:r>
      <w:r w:rsidR="008D573A">
        <w:rPr>
          <w:rFonts w:hint="eastAsia"/>
          <w:lang w:eastAsia="ko-KR"/>
        </w:rPr>
        <w:t>.</w:t>
      </w:r>
    </w:p>
    <w:p w:rsidR="00F52DB0" w:rsidRDefault="00F4160B" w:rsidP="00F52DB0">
      <w:pPr>
        <w:pStyle w:val="Heading1"/>
        <w:rPr>
          <w:rFonts w:hint="eastAsia"/>
        </w:rPr>
      </w:pPr>
      <w:r>
        <w:rPr>
          <w:rFonts w:hint="eastAsia"/>
        </w:rPr>
        <w:t>Suggestion d</w:t>
      </w:r>
      <w:r w:rsidR="002B1459" w:rsidRPr="00CB12BE">
        <w:rPr>
          <w:rFonts w:hint="eastAsia"/>
        </w:rPr>
        <w:t>etails</w:t>
      </w:r>
    </w:p>
    <w:p w:rsidR="005D17CE" w:rsidRDefault="005D17CE" w:rsidP="00F52DB0">
      <w:pPr>
        <w:rPr>
          <w:lang w:eastAsia="ko-KR"/>
        </w:rPr>
      </w:pPr>
    </w:p>
    <w:p w:rsidR="005D17CE" w:rsidRDefault="005D17CE" w:rsidP="00590129">
      <w:pPr>
        <w:pStyle w:val="Heading2"/>
      </w:pPr>
      <w:r>
        <w:rPr>
          <w:rFonts w:hint="eastAsia"/>
        </w:rPr>
        <w:t xml:space="preserve">Configuration </w:t>
      </w:r>
      <w:r w:rsidRPr="00590129">
        <w:t>directives</w:t>
      </w:r>
    </w:p>
    <w:p w:rsidR="005D17CE" w:rsidRDefault="0073093A" w:rsidP="005D17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The h5import tool uses </w:t>
      </w:r>
      <w:r>
        <w:rPr>
          <w:lang w:eastAsia="ko-KR"/>
        </w:rPr>
        <w:t>configuration</w:t>
      </w:r>
      <w:r>
        <w:rPr>
          <w:rFonts w:hint="eastAsia"/>
          <w:lang w:eastAsia="ko-KR"/>
        </w:rPr>
        <w:t xml:space="preserve"> file as input from command line to figure out </w:t>
      </w:r>
      <w:r w:rsidR="00CF4583">
        <w:rPr>
          <w:rFonts w:hint="eastAsia"/>
          <w:lang w:eastAsia="ko-KR"/>
        </w:rPr>
        <w:t>generating</w:t>
      </w:r>
      <w:r>
        <w:rPr>
          <w:rFonts w:hint="eastAsia"/>
          <w:lang w:eastAsia="ko-KR"/>
        </w:rPr>
        <w:t xml:space="preserve"> a dataset. Portion of the current directives can be </w:t>
      </w:r>
      <w:r w:rsidR="00C800DB">
        <w:rPr>
          <w:rFonts w:hint="eastAsia"/>
          <w:lang w:eastAsia="ko-KR"/>
        </w:rPr>
        <w:t xml:space="preserve">reused for generating </w:t>
      </w:r>
      <w:r w:rsidR="00CF4583">
        <w:rPr>
          <w:rFonts w:hint="eastAsia"/>
          <w:lang w:eastAsia="ko-KR"/>
        </w:rPr>
        <w:t xml:space="preserve">an </w:t>
      </w:r>
      <w:r w:rsidR="00C800DB">
        <w:rPr>
          <w:rFonts w:hint="eastAsia"/>
          <w:lang w:eastAsia="ko-KR"/>
        </w:rPr>
        <w:t>attribute in the same manner.</w:t>
      </w:r>
    </w:p>
    <w:p w:rsidR="005D17CE" w:rsidRDefault="005D17CE" w:rsidP="005D17CE">
      <w:pPr>
        <w:pStyle w:val="Heading3"/>
        <w:rPr>
          <w:lang w:eastAsia="ko-KR"/>
        </w:rPr>
      </w:pPr>
      <w:r>
        <w:rPr>
          <w:rFonts w:hint="eastAsia"/>
          <w:lang w:eastAsia="ko-KR"/>
        </w:rPr>
        <w:t xml:space="preserve">Current directives for creating </w:t>
      </w:r>
      <w:r>
        <w:rPr>
          <w:lang w:eastAsia="ko-KR"/>
        </w:rPr>
        <w:t>‘</w:t>
      </w:r>
      <w:r>
        <w:rPr>
          <w:rFonts w:hint="eastAsia"/>
          <w:lang w:eastAsia="ko-KR"/>
        </w:rPr>
        <w:t>Dataset</w:t>
      </w:r>
      <w:r>
        <w:rPr>
          <w:lang w:eastAsia="ko-KR"/>
        </w:rPr>
        <w:t>’</w:t>
      </w:r>
      <w:r w:rsidR="005A31AF">
        <w:rPr>
          <w:rFonts w:hint="eastAsia"/>
          <w:lang w:eastAsia="ko-KR"/>
        </w:rPr>
        <w:t xml:space="preserve"> from h5import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PATH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INPUT-CLASS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INPUT-SIZE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RANK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DIMENSION-SIZES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OUTPUT-CLASS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OUTPUT-SIZE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OUTPUT-ARCHITECTURE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OUTPUT-BYTE-ORDER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lastRenderedPageBreak/>
        <w:t>CHUNKED-DIMENSION-SIZES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MAXIMUM-DIMENSIONS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COMPRESSION-TYPE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COMPRESSION-PARAM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EXTERNAL-STORAGE</w:t>
      </w:r>
    </w:p>
    <w:p w:rsidR="005D17CE" w:rsidRDefault="005D17CE" w:rsidP="005D17CE">
      <w:pPr>
        <w:pStyle w:val="Heading3"/>
        <w:rPr>
          <w:lang w:eastAsia="ko-KR"/>
        </w:rPr>
      </w:pPr>
      <w:r>
        <w:rPr>
          <w:rFonts w:hint="eastAsia"/>
          <w:lang w:eastAsia="ko-KR"/>
        </w:rPr>
        <w:t xml:space="preserve">Directives which can be reused for creating </w:t>
      </w:r>
      <w:r>
        <w:rPr>
          <w:lang w:eastAsia="ko-KR"/>
        </w:rPr>
        <w:t>‘</w:t>
      </w:r>
      <w:r>
        <w:rPr>
          <w:rFonts w:hint="eastAsia"/>
          <w:lang w:eastAsia="ko-KR"/>
        </w:rPr>
        <w:t>Attribute</w:t>
      </w:r>
      <w:r>
        <w:rPr>
          <w:lang w:eastAsia="ko-KR"/>
        </w:rPr>
        <w:t>’</w:t>
      </w:r>
    </w:p>
    <w:p w:rsidR="005D17CE" w:rsidRPr="00C800DB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 w:hint="eastAsia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PATH</w:t>
      </w:r>
    </w:p>
    <w:p w:rsidR="00C800DB" w:rsidRPr="000E54B6" w:rsidRDefault="00C800DB" w:rsidP="00C800DB">
      <w:pPr>
        <w:numPr>
          <w:ilvl w:val="1"/>
          <w:numId w:val="33"/>
        </w:numPr>
        <w:spacing w:after="0"/>
        <w:jc w:val="left"/>
        <w:rPr>
          <w:rFonts w:ascii="Verdana" w:eastAsia="Times New Roman" w:hAnsi="Verdana" w:cs="Times New Roman" w:hint="eastAsia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A</w:t>
      </w:r>
      <w:r w:rsidR="00674E4A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path to an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attribute</w:t>
      </w:r>
      <w:r w:rsidR="000E54B6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. This path should contain valid path to an object. </w:t>
      </w:r>
    </w:p>
    <w:p w:rsidR="000E54B6" w:rsidRPr="000E54B6" w:rsidRDefault="000E54B6" w:rsidP="00C800DB">
      <w:pPr>
        <w:numPr>
          <w:ilvl w:val="1"/>
          <w:numId w:val="33"/>
        </w:numPr>
        <w:spacing w:after="0"/>
        <w:jc w:val="left"/>
        <w:rPr>
          <w:rFonts w:ascii="Verdana" w:eastAsia="Times New Roman" w:hAnsi="Verdana" w:cs="Times New Roman" w:hint="eastAsia"/>
          <w:color w:val="000000"/>
          <w:sz w:val="20"/>
          <w:szCs w:val="20"/>
          <w:lang w:eastAsia="ko-KR"/>
        </w:rPr>
      </w:pPr>
      <w:r>
        <w:rPr>
          <w:rFonts w:ascii="Verdana" w:hAnsi="Verdana" w:cs="Times New Roman"/>
          <w:color w:val="000000"/>
          <w:sz w:val="20"/>
          <w:szCs w:val="20"/>
          <w:lang w:eastAsia="ko-KR"/>
        </w:rPr>
        <w:t>E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x: /group1/dset100/attr_test</w:t>
      </w:r>
    </w:p>
    <w:p w:rsidR="000E54B6" w:rsidRPr="005D17CE" w:rsidRDefault="000E54B6" w:rsidP="000E54B6">
      <w:pPr>
        <w:numPr>
          <w:ilvl w:val="2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/group1/dset100 must be</w:t>
      </w:r>
      <w:r w:rsidR="00321455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an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existing object in a given HDF5 file.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INPUT-CLASS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INPUT-SIZE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RANK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DIMENSION-SIZES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OUTPUT-CLASS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OUTPUT-SIZE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OUTPUT-ARCHITECTURE</w:t>
      </w:r>
    </w:p>
    <w:p w:rsidR="005D17CE" w:rsidRPr="005D17CE" w:rsidRDefault="005D17CE" w:rsidP="005D17CE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OUTPUT-BYTE-ORDER</w:t>
      </w:r>
    </w:p>
    <w:p w:rsidR="002F40DE" w:rsidRPr="002F40DE" w:rsidRDefault="00A8709B" w:rsidP="00A021A3">
      <w:pPr>
        <w:pStyle w:val="Heading4"/>
        <w:numPr>
          <w:ilvl w:val="0"/>
          <w:numId w:val="0"/>
        </w:numPr>
        <w:ind w:left="864" w:hanging="504"/>
        <w:rPr>
          <w:rFonts w:eastAsia="Times New Roman"/>
          <w:lang w:eastAsia="ko-KR"/>
        </w:rPr>
      </w:pPr>
      <w:r>
        <w:rPr>
          <w:rFonts w:hint="eastAsia"/>
          <w:lang w:eastAsia="ko-KR"/>
        </w:rPr>
        <w:t xml:space="preserve">Note: </w:t>
      </w:r>
      <w:r w:rsidR="002F40DE">
        <w:rPr>
          <w:rFonts w:hint="eastAsia"/>
          <w:lang w:eastAsia="ko-KR"/>
        </w:rPr>
        <w:t>directive</w:t>
      </w:r>
      <w:r>
        <w:rPr>
          <w:rFonts w:hint="eastAsia"/>
          <w:lang w:eastAsia="ko-KR"/>
        </w:rPr>
        <w:t>s</w:t>
      </w:r>
      <w:r w:rsidR="00413CC0">
        <w:rPr>
          <w:rFonts w:hint="eastAsia"/>
          <w:lang w:eastAsia="ko-KR"/>
        </w:rPr>
        <w:t xml:space="preserve"> not supported</w:t>
      </w:r>
      <w:r>
        <w:rPr>
          <w:rFonts w:hint="eastAsia"/>
          <w:lang w:eastAsia="ko-KR"/>
        </w:rPr>
        <w:t xml:space="preserve"> for attribute</w:t>
      </w:r>
    </w:p>
    <w:p w:rsidR="005D17CE" w:rsidRPr="005D17CE" w:rsidRDefault="005D17CE" w:rsidP="000F66CA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CHUNKED-DIMENSION-SIZES</w:t>
      </w:r>
    </w:p>
    <w:p w:rsidR="005D17CE" w:rsidRPr="005D17CE" w:rsidRDefault="005D17CE" w:rsidP="000F66CA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MAXIMUM-DIMENSIONS</w:t>
      </w:r>
    </w:p>
    <w:p w:rsidR="005D17CE" w:rsidRPr="005D17CE" w:rsidRDefault="005D17CE" w:rsidP="000F66CA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COMPRESSION-TYPE</w:t>
      </w:r>
    </w:p>
    <w:p w:rsidR="005D17CE" w:rsidRPr="005D17CE" w:rsidRDefault="005D17CE" w:rsidP="000F66CA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COMPRESSION-PARAM</w:t>
      </w:r>
    </w:p>
    <w:p w:rsidR="005D17CE" w:rsidRPr="005D17CE" w:rsidRDefault="005D17CE" w:rsidP="000F66CA">
      <w:pPr>
        <w:numPr>
          <w:ilvl w:val="0"/>
          <w:numId w:val="33"/>
        </w:numPr>
        <w:spacing w:after="0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</w:pPr>
      <w:r w:rsidRPr="005D17CE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EXTERNAL-STORAGE</w:t>
      </w:r>
    </w:p>
    <w:p w:rsidR="005D17CE" w:rsidRPr="005D17CE" w:rsidRDefault="005D17CE" w:rsidP="005D17CE">
      <w:pPr>
        <w:rPr>
          <w:lang w:eastAsia="ko-KR"/>
        </w:rPr>
      </w:pPr>
    </w:p>
    <w:p w:rsidR="00F52DB0" w:rsidRDefault="00EA7EF5" w:rsidP="00590129">
      <w:pPr>
        <w:pStyle w:val="Heading2"/>
      </w:pPr>
      <w:r>
        <w:rPr>
          <w:rStyle w:val="apple-style-span"/>
          <w:rFonts w:hint="eastAsia"/>
        </w:rPr>
        <w:t>D</w:t>
      </w:r>
      <w:r w:rsidR="00CB12BE" w:rsidRPr="00CB12BE">
        <w:rPr>
          <w:rStyle w:val="apple-style-span"/>
        </w:rPr>
        <w:t>istinguish</w:t>
      </w:r>
      <w:r w:rsidR="00CB12BE">
        <w:rPr>
          <w:rStyle w:val="apple-style-span"/>
        </w:rPr>
        <w:t xml:space="preserve"> </w:t>
      </w:r>
      <w:r w:rsidR="00CB12BE">
        <w:rPr>
          <w:rStyle w:val="apple-style-span"/>
          <w:rFonts w:hint="eastAsia"/>
        </w:rPr>
        <w:t>b</w:t>
      </w:r>
      <w:r w:rsidR="00CB12BE">
        <w:rPr>
          <w:rStyle w:val="apple-style-span"/>
        </w:rPr>
        <w:t>etween dataset and attribute</w:t>
      </w:r>
    </w:p>
    <w:p w:rsidR="00FB1277" w:rsidRDefault="00043891" w:rsidP="00F52DB0">
      <w:pPr>
        <w:rPr>
          <w:rStyle w:val="Strong"/>
          <w:rFonts w:hint="eastAsia"/>
          <w:b w:val="0"/>
          <w:lang w:eastAsia="ko-KR"/>
        </w:rPr>
      </w:pPr>
      <w:r w:rsidRPr="00793632">
        <w:rPr>
          <w:rStyle w:val="Strong"/>
          <w:rFonts w:hint="eastAsia"/>
          <w:b w:val="0"/>
          <w:lang w:eastAsia="ko-KR"/>
        </w:rPr>
        <w:t xml:space="preserve">There are two </w:t>
      </w:r>
      <w:r w:rsidR="00354C64">
        <w:rPr>
          <w:rStyle w:val="Strong"/>
          <w:rFonts w:hint="eastAsia"/>
          <w:b w:val="0"/>
          <w:lang w:eastAsia="ko-KR"/>
        </w:rPr>
        <w:t>suggestions</w:t>
      </w:r>
      <w:r w:rsidRPr="00793632">
        <w:rPr>
          <w:rStyle w:val="Strong"/>
          <w:rFonts w:hint="eastAsia"/>
          <w:b w:val="0"/>
          <w:lang w:eastAsia="ko-KR"/>
        </w:rPr>
        <w:t xml:space="preserve"> here</w:t>
      </w:r>
      <w:r w:rsidR="00FB1277">
        <w:rPr>
          <w:rStyle w:val="Strong"/>
          <w:rFonts w:hint="eastAsia"/>
          <w:b w:val="0"/>
          <w:lang w:eastAsia="ko-KR"/>
        </w:rPr>
        <w:t>.</w:t>
      </w:r>
    </w:p>
    <w:p w:rsidR="00F52DB0" w:rsidRDefault="00A8709B" w:rsidP="00F52DB0">
      <w:pPr>
        <w:pStyle w:val="Heading3"/>
      </w:pPr>
      <w:r>
        <w:rPr>
          <w:rFonts w:hint="eastAsia"/>
          <w:lang w:eastAsia="ko-KR"/>
        </w:rPr>
        <w:t xml:space="preserve">Suggestion1 </w:t>
      </w:r>
      <w:r w:rsidR="00913A1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913A1C">
        <w:rPr>
          <w:rFonts w:hint="eastAsia"/>
          <w:lang w:eastAsia="ko-KR"/>
        </w:rPr>
        <w:t>By</w:t>
      </w:r>
      <w:r w:rsidR="00CB12BE">
        <w:rPr>
          <w:rFonts w:hint="eastAsia"/>
          <w:lang w:eastAsia="ko-KR"/>
        </w:rPr>
        <w:t xml:space="preserve"> a new directive </w:t>
      </w:r>
      <w:r w:rsidR="00CB12BE">
        <w:rPr>
          <w:lang w:eastAsia="ko-KR"/>
        </w:rPr>
        <w:t>‘</w:t>
      </w:r>
      <w:r w:rsidR="00CB12BE">
        <w:rPr>
          <w:rFonts w:hint="eastAsia"/>
          <w:lang w:eastAsia="ko-KR"/>
        </w:rPr>
        <w:t>TOPIC</w:t>
      </w:r>
      <w:r w:rsidR="00CB12BE">
        <w:rPr>
          <w:lang w:eastAsia="ko-KR"/>
        </w:rPr>
        <w:t>’</w:t>
      </w:r>
      <w:r w:rsidR="00913A1C">
        <w:rPr>
          <w:rFonts w:hint="eastAsia"/>
          <w:lang w:eastAsia="ko-KR"/>
        </w:rPr>
        <w:t xml:space="preserve"> </w:t>
      </w:r>
    </w:p>
    <w:p w:rsidR="00571807" w:rsidRDefault="00CB12BE" w:rsidP="00F52DB0">
      <w:pPr>
        <w:rPr>
          <w:rFonts w:hint="eastAsia"/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TOPIC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can be specif</w:t>
      </w:r>
      <w:r w:rsidR="00C70570">
        <w:rPr>
          <w:rFonts w:hint="eastAsia"/>
          <w:lang w:eastAsia="ko-KR"/>
        </w:rPr>
        <w:t xml:space="preserve">ied in </w:t>
      </w:r>
      <w:r w:rsidR="00C70570">
        <w:rPr>
          <w:lang w:eastAsia="ko-KR"/>
        </w:rPr>
        <w:t>‘</w:t>
      </w:r>
      <w:r w:rsidR="00C70570">
        <w:rPr>
          <w:rFonts w:hint="eastAsia"/>
          <w:lang w:eastAsia="ko-KR"/>
        </w:rPr>
        <w:t>configuration file</w:t>
      </w:r>
      <w:r w:rsidR="00C70570">
        <w:rPr>
          <w:lang w:eastAsia="ko-KR"/>
        </w:rPr>
        <w:t>’</w:t>
      </w:r>
      <w:r w:rsidR="00C70570">
        <w:rPr>
          <w:rFonts w:hint="eastAsia"/>
          <w:lang w:eastAsia="ko-KR"/>
        </w:rPr>
        <w:t xml:space="preserve"> of h5import tool.</w:t>
      </w:r>
    </w:p>
    <w:p w:rsidR="00571807" w:rsidRDefault="00571807" w:rsidP="00F52DB0">
      <w:pPr>
        <w:rPr>
          <w:lang w:eastAsia="ko-KR"/>
        </w:rPr>
      </w:pPr>
      <w:r>
        <w:rPr>
          <w:rFonts w:hint="eastAsia"/>
          <w:lang w:eastAsia="ko-KR"/>
        </w:rPr>
        <w:t>Examples:</w:t>
      </w:r>
    </w:p>
    <w:p w:rsidR="00C70570" w:rsidRDefault="00C70570" w:rsidP="00C70570">
      <w:pPr>
        <w:pStyle w:val="ListParagraph"/>
        <w:numPr>
          <w:ilvl w:val="0"/>
          <w:numId w:val="34"/>
        </w:numPr>
        <w:rPr>
          <w:lang w:eastAsia="ko-KR"/>
        </w:rPr>
      </w:pPr>
      <w:r>
        <w:rPr>
          <w:rFonts w:hint="eastAsia"/>
          <w:lang w:eastAsia="ko-KR"/>
        </w:rPr>
        <w:t>TOPIC DATASET</w:t>
      </w:r>
    </w:p>
    <w:p w:rsidR="002F40DE" w:rsidRDefault="002F40DE" w:rsidP="002F40DE">
      <w:pPr>
        <w:pStyle w:val="ListParagraph"/>
        <w:numPr>
          <w:ilvl w:val="1"/>
          <w:numId w:val="34"/>
        </w:numPr>
        <w:rPr>
          <w:lang w:eastAsia="ko-KR"/>
        </w:rPr>
      </w:pPr>
      <w:r>
        <w:rPr>
          <w:lang w:eastAsia="ko-KR"/>
        </w:rPr>
        <w:t>G</w:t>
      </w:r>
      <w:r w:rsidR="00F4160B">
        <w:rPr>
          <w:rFonts w:hint="eastAsia"/>
          <w:lang w:eastAsia="ko-KR"/>
        </w:rPr>
        <w:t xml:space="preserve">enerating </w:t>
      </w:r>
      <w:r>
        <w:rPr>
          <w:rFonts w:hint="eastAsia"/>
          <w:lang w:eastAsia="ko-KR"/>
        </w:rPr>
        <w:t xml:space="preserve"> dataset</w:t>
      </w:r>
    </w:p>
    <w:p w:rsidR="00C70570" w:rsidRDefault="00C70570" w:rsidP="00C70570">
      <w:pPr>
        <w:pStyle w:val="ListParagraph"/>
        <w:numPr>
          <w:ilvl w:val="0"/>
          <w:numId w:val="34"/>
        </w:numPr>
        <w:rPr>
          <w:lang w:eastAsia="ko-KR"/>
        </w:rPr>
      </w:pPr>
      <w:r>
        <w:rPr>
          <w:rFonts w:hint="eastAsia"/>
          <w:lang w:eastAsia="ko-KR"/>
        </w:rPr>
        <w:t>TOPIC ATTRIBUTE</w:t>
      </w:r>
    </w:p>
    <w:p w:rsidR="002F40DE" w:rsidRDefault="00F4160B" w:rsidP="002F40DE">
      <w:pPr>
        <w:pStyle w:val="ListParagraph"/>
        <w:numPr>
          <w:ilvl w:val="1"/>
          <w:numId w:val="34"/>
        </w:numPr>
        <w:rPr>
          <w:lang w:eastAsia="ko-KR"/>
        </w:rPr>
      </w:pPr>
      <w:r>
        <w:rPr>
          <w:rFonts w:hint="eastAsia"/>
          <w:lang w:eastAsia="ko-KR"/>
        </w:rPr>
        <w:t>Generating</w:t>
      </w:r>
      <w:r w:rsidR="002F40DE">
        <w:rPr>
          <w:rFonts w:hint="eastAsia"/>
          <w:lang w:eastAsia="ko-KR"/>
        </w:rPr>
        <w:t xml:space="preserve">  attribute</w:t>
      </w:r>
    </w:p>
    <w:p w:rsidR="00F52DB0" w:rsidRPr="00053DC7" w:rsidRDefault="00F52DB0" w:rsidP="00F52DB0"/>
    <w:p w:rsidR="00F52DB0" w:rsidRDefault="00176CF1" w:rsidP="00F52DB0">
      <w:pPr>
        <w:pStyle w:val="Heading4"/>
      </w:pPr>
      <w:r>
        <w:rPr>
          <w:rFonts w:hint="eastAsia"/>
          <w:lang w:eastAsia="ko-KR"/>
        </w:rPr>
        <w:t xml:space="preserve">Reasoning </w:t>
      </w:r>
    </w:p>
    <w:p w:rsidR="00176CF1" w:rsidRDefault="00176CF1" w:rsidP="00043891">
      <w:pPr>
        <w:pStyle w:val="ListParagraph"/>
        <w:numPr>
          <w:ilvl w:val="0"/>
          <w:numId w:val="37"/>
        </w:numPr>
        <w:spacing w:after="0"/>
        <w:rPr>
          <w:rFonts w:ascii="Verdana" w:hAnsi="Verdana" w:cs="Times New Roman" w:hint="eastAsia"/>
          <w:color w:val="000000"/>
          <w:sz w:val="20"/>
          <w:szCs w:val="20"/>
          <w:lang w:eastAsia="ko-KR"/>
        </w:rPr>
      </w:pPr>
      <w:r w:rsidRPr="00043891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C</w:t>
      </w:r>
      <w:r w:rsidRPr="00043891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>reating dataset and adding attribute</w:t>
      </w:r>
      <w:r w:rsidRPr="00043891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can be done</w:t>
      </w:r>
      <w:r w:rsidRPr="00043891">
        <w:rPr>
          <w:rFonts w:ascii="Verdana" w:eastAsia="Times New Roman" w:hAnsi="Verdana" w:cs="Times New Roman"/>
          <w:color w:val="000000"/>
          <w:sz w:val="20"/>
          <w:szCs w:val="20"/>
          <w:lang w:eastAsia="ko-KR"/>
        </w:rPr>
        <w:t xml:space="preserve"> </w:t>
      </w:r>
      <w:r w:rsidRPr="00043891">
        <w:rPr>
          <w:rFonts w:ascii="Verdana" w:hAnsi="Verdana" w:cs="Times New Roman"/>
          <w:color w:val="000000"/>
          <w:sz w:val="20"/>
          <w:szCs w:val="20"/>
          <w:lang w:eastAsia="ko-KR"/>
        </w:rPr>
        <w:t>combinational</w:t>
      </w:r>
      <w:r w:rsidRPr="00043891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manner</w:t>
      </w:r>
      <w:r w:rsidR="00C2741D" w:rsidRPr="00043891"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at once.</w:t>
      </w:r>
    </w:p>
    <w:p w:rsidR="00043891" w:rsidRDefault="003601DE" w:rsidP="00043891">
      <w:pPr>
        <w:pStyle w:val="ListParagraph"/>
        <w:numPr>
          <w:ilvl w:val="0"/>
          <w:numId w:val="37"/>
        </w:numPr>
        <w:spacing w:after="0"/>
        <w:rPr>
          <w:rFonts w:ascii="Verdana" w:hAnsi="Verdana" w:cs="Times New Roman" w:hint="eastAsia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A user can easily </w:t>
      </w:r>
      <w:r>
        <w:rPr>
          <w:rFonts w:ascii="Verdana" w:hAnsi="Verdana" w:cs="Times New Roman"/>
          <w:color w:val="000000"/>
          <w:sz w:val="20"/>
          <w:szCs w:val="20"/>
          <w:lang w:eastAsia="ko-KR"/>
        </w:rPr>
        <w:t>distinguish</w:t>
      </w: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 xml:space="preserve"> for the purpose of a configuration file.</w:t>
      </w:r>
    </w:p>
    <w:p w:rsidR="009B1B84" w:rsidRPr="00043891" w:rsidRDefault="009B1B84" w:rsidP="00043891">
      <w:pPr>
        <w:pStyle w:val="ListParagraph"/>
        <w:numPr>
          <w:ilvl w:val="0"/>
          <w:numId w:val="37"/>
        </w:numPr>
        <w:spacing w:after="0"/>
        <w:rPr>
          <w:rFonts w:ascii="Verdana" w:hAnsi="Verdana" w:cs="Times New Roman" w:hint="eastAsia"/>
          <w:color w:val="000000"/>
          <w:sz w:val="20"/>
          <w:szCs w:val="20"/>
          <w:lang w:eastAsia="ko-KR"/>
        </w:rPr>
      </w:pPr>
      <w:r>
        <w:rPr>
          <w:rFonts w:ascii="Verdana" w:hAnsi="Verdana" w:cs="Times New Roman" w:hint="eastAsia"/>
          <w:color w:val="000000"/>
          <w:sz w:val="20"/>
          <w:szCs w:val="20"/>
          <w:lang w:eastAsia="ko-KR"/>
        </w:rPr>
        <w:t>Command line interface can stay same as now.</w:t>
      </w:r>
    </w:p>
    <w:p w:rsidR="00043891" w:rsidRDefault="00043891" w:rsidP="00043891">
      <w:pPr>
        <w:pStyle w:val="Heading4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Note</w:t>
      </w:r>
    </w:p>
    <w:p w:rsidR="00043891" w:rsidRPr="00043891" w:rsidRDefault="00043891" w:rsidP="00043891">
      <w:pPr>
        <w:rPr>
          <w:lang w:eastAsia="ko-KR"/>
        </w:rPr>
      </w:pPr>
      <w:r>
        <w:rPr>
          <w:rFonts w:hint="eastAsia"/>
          <w:lang w:eastAsia="ko-KR"/>
        </w:rPr>
        <w:t xml:space="preserve">It would be better to </w:t>
      </w:r>
      <w:r>
        <w:rPr>
          <w:lang w:eastAsia="ko-KR"/>
        </w:rPr>
        <w:t>enforce</w:t>
      </w:r>
      <w:r w:rsidR="006139D6">
        <w:rPr>
          <w:rFonts w:hint="eastAsia"/>
          <w:lang w:eastAsia="ko-KR"/>
        </w:rPr>
        <w:t xml:space="preserve"> using</w:t>
      </w:r>
      <w:r>
        <w:rPr>
          <w:rFonts w:hint="eastAsia"/>
          <w:lang w:eastAsia="ko-KR"/>
        </w:rPr>
        <w:t xml:space="preserve"> this new directive for the previous customer. However if it cause too much </w:t>
      </w:r>
      <w:r>
        <w:rPr>
          <w:lang w:eastAsia="ko-KR"/>
        </w:rPr>
        <w:t>issue,</w:t>
      </w:r>
      <w:r>
        <w:rPr>
          <w:rFonts w:hint="eastAsia"/>
          <w:lang w:eastAsia="ko-KR"/>
        </w:rPr>
        <w:t xml:space="preserve"> default action can be </w:t>
      </w:r>
      <w:r>
        <w:rPr>
          <w:lang w:eastAsia="ko-KR"/>
        </w:rPr>
        <w:t>generating</w:t>
      </w:r>
      <w:r>
        <w:rPr>
          <w:rFonts w:hint="eastAsia"/>
          <w:lang w:eastAsia="ko-KR"/>
        </w:rPr>
        <w:t xml:space="preserve"> dataset without 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TOPIC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directive.</w:t>
      </w:r>
    </w:p>
    <w:p w:rsidR="00571807" w:rsidRDefault="00A8709B" w:rsidP="00571807">
      <w:pPr>
        <w:pStyle w:val="Heading3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Suggestion2 </w:t>
      </w:r>
      <w:r w:rsidR="00913A1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913A1C">
        <w:rPr>
          <w:rFonts w:hint="eastAsia"/>
          <w:lang w:eastAsia="ko-KR"/>
        </w:rPr>
        <w:t xml:space="preserve">By </w:t>
      </w:r>
      <w:r w:rsidR="00D20958">
        <w:rPr>
          <w:rFonts w:hint="eastAsia"/>
          <w:lang w:eastAsia="ko-KR"/>
        </w:rPr>
        <w:t>command line arguments</w:t>
      </w:r>
    </w:p>
    <w:p w:rsidR="00571807" w:rsidRPr="00571807" w:rsidRDefault="00DF3CEA" w:rsidP="00571807">
      <w:pPr>
        <w:rPr>
          <w:lang w:eastAsia="ko-KR"/>
        </w:rPr>
      </w:pPr>
      <w:r>
        <w:rPr>
          <w:rFonts w:hint="eastAsia"/>
          <w:lang w:eastAsia="ko-KR"/>
        </w:rPr>
        <w:t>Examples</w:t>
      </w:r>
      <w:r w:rsidR="00571807">
        <w:rPr>
          <w:rFonts w:hint="eastAsia"/>
          <w:lang w:eastAsia="ko-KR"/>
        </w:rPr>
        <w:t>:</w:t>
      </w:r>
    </w:p>
    <w:p w:rsidR="00D20958" w:rsidRDefault="00D20958" w:rsidP="00D20958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  <w:lang w:eastAsia="ko-KR"/>
        </w:rPr>
        <w:t>--datasets</w:t>
      </w:r>
    </w:p>
    <w:p w:rsidR="00F4160B" w:rsidRDefault="00F4160B" w:rsidP="00F4160B">
      <w:pPr>
        <w:pStyle w:val="ListParagraph"/>
        <w:numPr>
          <w:ilvl w:val="1"/>
          <w:numId w:val="36"/>
        </w:numPr>
        <w:rPr>
          <w:rFonts w:hint="eastAsia"/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>enerating  dataset only</w:t>
      </w:r>
    </w:p>
    <w:p w:rsidR="00F52DB0" w:rsidRDefault="00D20958" w:rsidP="00F52DB0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  <w:lang w:eastAsia="ko-KR"/>
        </w:rPr>
        <w:t>--attributes</w:t>
      </w:r>
    </w:p>
    <w:p w:rsidR="00F4160B" w:rsidRDefault="00F4160B" w:rsidP="00F4160B">
      <w:pPr>
        <w:pStyle w:val="ListParagraph"/>
        <w:numPr>
          <w:ilvl w:val="1"/>
          <w:numId w:val="36"/>
        </w:numPr>
        <w:rPr>
          <w:rFonts w:hint="eastAsia"/>
        </w:rPr>
      </w:pPr>
      <w:r>
        <w:rPr>
          <w:rFonts w:hint="eastAsia"/>
          <w:lang w:eastAsia="ko-KR"/>
        </w:rPr>
        <w:t>Generating  attribute only</w:t>
      </w:r>
    </w:p>
    <w:p w:rsidR="00626D6B" w:rsidRDefault="00626D6B" w:rsidP="00626D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Command line examples:</w:t>
      </w:r>
    </w:p>
    <w:p w:rsidR="00626D6B" w:rsidRDefault="00626D6B" w:rsidP="00626D6B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eastAsia"/>
          <w:lang w:eastAsia="ko-KR"/>
        </w:rPr>
        <w:t xml:space="preserve">h5import </w:t>
      </w:r>
      <w:r w:rsidR="00EA1506" w:rsidRPr="00EA1506">
        <w:rPr>
          <w:b/>
          <w:lang w:eastAsia="ko-KR"/>
        </w:rPr>
        <w:t>–</w:t>
      </w:r>
      <w:r w:rsidRPr="00EA1506">
        <w:rPr>
          <w:rFonts w:hint="eastAsia"/>
          <w:b/>
          <w:lang w:eastAsia="ko-KR"/>
        </w:rPr>
        <w:t>attributes</w:t>
      </w:r>
      <w:r w:rsidR="00EA1506">
        <w:rPr>
          <w:rFonts w:hint="eastAsia"/>
          <w:lang w:eastAsia="ko-KR"/>
        </w:rPr>
        <w:t xml:space="preserve"> </w:t>
      </w:r>
      <w:r w:rsidR="00A6678A">
        <w:rPr>
          <w:rFonts w:hint="eastAsia"/>
          <w:lang w:eastAsia="ko-KR"/>
        </w:rPr>
        <w:t>test</w:t>
      </w:r>
      <w:r w:rsidR="00EA1506" w:rsidRPr="00EA1506">
        <w:rPr>
          <w:lang w:eastAsia="ko-KR"/>
        </w:rPr>
        <w:t xml:space="preserve">.txt -c </w:t>
      </w:r>
      <w:r w:rsidR="00A6678A">
        <w:rPr>
          <w:rFonts w:hint="eastAsia"/>
          <w:lang w:eastAsia="ko-KR"/>
        </w:rPr>
        <w:t>test</w:t>
      </w:r>
      <w:r w:rsidR="00EA1506" w:rsidRPr="00EA1506">
        <w:rPr>
          <w:lang w:eastAsia="ko-KR"/>
        </w:rPr>
        <w:t xml:space="preserve">.conf  -o </w:t>
      </w:r>
      <w:r w:rsidR="00EA1506">
        <w:rPr>
          <w:rFonts w:hint="eastAsia"/>
          <w:lang w:eastAsia="ko-KR"/>
        </w:rPr>
        <w:t>dsets</w:t>
      </w:r>
      <w:r w:rsidR="00EA1506" w:rsidRPr="00EA1506">
        <w:rPr>
          <w:lang w:eastAsia="ko-KR"/>
        </w:rPr>
        <w:t>.h5</w:t>
      </w:r>
    </w:p>
    <w:p w:rsidR="00252BF7" w:rsidRDefault="00252BF7" w:rsidP="00252BF7">
      <w:pPr>
        <w:pStyle w:val="ListParagraph"/>
        <w:numPr>
          <w:ilvl w:val="1"/>
          <w:numId w:val="36"/>
        </w:numPr>
        <w:rPr>
          <w:rFonts w:hint="eastAsia"/>
        </w:rPr>
      </w:pPr>
      <w:r>
        <w:rPr>
          <w:rFonts w:hint="eastAsia"/>
          <w:lang w:eastAsia="ko-KR"/>
        </w:rPr>
        <w:t xml:space="preserve">Adding an attribute as specifying with </w:t>
      </w:r>
      <w:r w:rsidR="00A6678A">
        <w:rPr>
          <w:rFonts w:hint="eastAsia"/>
          <w:lang w:eastAsia="ko-KR"/>
        </w:rPr>
        <w:t>test</w:t>
      </w:r>
      <w:r>
        <w:rPr>
          <w:rFonts w:hint="eastAsia"/>
          <w:lang w:eastAsia="ko-KR"/>
        </w:rPr>
        <w:t xml:space="preserve">.txt and </w:t>
      </w:r>
      <w:r w:rsidR="00A6678A">
        <w:rPr>
          <w:rFonts w:hint="eastAsia"/>
          <w:lang w:eastAsia="ko-KR"/>
        </w:rPr>
        <w:t>test</w:t>
      </w:r>
      <w:r>
        <w:rPr>
          <w:rFonts w:hint="eastAsia"/>
          <w:lang w:eastAsia="ko-KR"/>
        </w:rPr>
        <w:t xml:space="preserve">.conf to an object existing in </w:t>
      </w:r>
      <w:r>
        <w:rPr>
          <w:lang w:eastAsia="ko-KR"/>
        </w:rPr>
        <w:t>‘</w:t>
      </w:r>
      <w:r>
        <w:rPr>
          <w:rFonts w:hint="eastAsia"/>
          <w:lang w:eastAsia="ko-KR"/>
        </w:rPr>
        <w:t>dsets.h5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file.</w:t>
      </w:r>
    </w:p>
    <w:p w:rsidR="00626D6B" w:rsidRDefault="00626D6B" w:rsidP="00626D6B">
      <w:pPr>
        <w:rPr>
          <w:rFonts w:hint="eastAsia"/>
          <w:lang w:eastAsia="ko-KR"/>
        </w:rPr>
      </w:pPr>
    </w:p>
    <w:p w:rsidR="00D20958" w:rsidRDefault="00D20958" w:rsidP="00F52DB0">
      <w:pPr>
        <w:pStyle w:val="Heading4"/>
      </w:pPr>
      <w:r>
        <w:rPr>
          <w:rFonts w:hint="eastAsia"/>
          <w:lang w:eastAsia="ko-KR"/>
        </w:rPr>
        <w:t>Requirement</w:t>
      </w:r>
    </w:p>
    <w:p w:rsidR="00D20958" w:rsidRPr="00043891" w:rsidRDefault="00062571" w:rsidP="00043891">
      <w:pPr>
        <w:pStyle w:val="ListParagraph"/>
        <w:numPr>
          <w:ilvl w:val="0"/>
          <w:numId w:val="38"/>
        </w:numPr>
        <w:rPr>
          <w:rStyle w:val="apple-style-span"/>
          <w:rFonts w:cstheme="minorHAnsi" w:hint="eastAsia"/>
          <w:lang w:eastAsia="ko-KR"/>
        </w:rPr>
      </w:pPr>
      <w:r>
        <w:rPr>
          <w:rStyle w:val="apple-style-span"/>
          <w:rFonts w:cstheme="minorHAnsi" w:hint="eastAsia"/>
          <w:color w:val="000000"/>
          <w:lang w:eastAsia="ko-KR"/>
        </w:rPr>
        <w:t xml:space="preserve">Generating dataset and attribute must be </w:t>
      </w:r>
      <w:r w:rsidR="00D20958" w:rsidRPr="00043891">
        <w:rPr>
          <w:rStyle w:val="apple-style-span"/>
          <w:rFonts w:cstheme="minorHAnsi"/>
          <w:color w:val="000000"/>
        </w:rPr>
        <w:t xml:space="preserve">run separately 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due to </w:t>
      </w:r>
      <w:r w:rsidR="00FA4628">
        <w:rPr>
          <w:rStyle w:val="apple-style-span"/>
          <w:rFonts w:cstheme="minorHAnsi" w:hint="eastAsia"/>
          <w:color w:val="000000"/>
          <w:lang w:eastAsia="ko-KR"/>
        </w:rPr>
        <w:t xml:space="preserve">issue for </w:t>
      </w:r>
      <w:r w:rsidR="002F40DE" w:rsidRPr="00043891">
        <w:rPr>
          <w:rStyle w:val="apple-style-span"/>
          <w:rFonts w:cstheme="minorHAnsi"/>
          <w:color w:val="000000"/>
        </w:rPr>
        <w:t>distinguish</w:t>
      </w:r>
      <w:r w:rsidR="00FA4628">
        <w:rPr>
          <w:rStyle w:val="apple-style-span"/>
          <w:rFonts w:cstheme="minorHAnsi" w:hint="eastAsia"/>
          <w:color w:val="000000"/>
          <w:lang w:eastAsia="ko-KR"/>
        </w:rPr>
        <w:t>ing</w:t>
      </w:r>
      <w:r w:rsidR="002F40DE" w:rsidRPr="00043891">
        <w:rPr>
          <w:rStyle w:val="apple-style-span"/>
          <w:rFonts w:cstheme="minorHAnsi" w:hint="eastAsia"/>
          <w:color w:val="000000"/>
          <w:lang w:eastAsia="ko-KR"/>
        </w:rPr>
        <w:t xml:space="preserve"> 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the config files </w:t>
      </w:r>
      <w:r w:rsidR="002F40DE" w:rsidRPr="00043891">
        <w:rPr>
          <w:rStyle w:val="apple-style-span"/>
          <w:rFonts w:cstheme="minorHAnsi" w:hint="eastAsia"/>
          <w:color w:val="000000"/>
          <w:lang w:eastAsia="ko-KR"/>
        </w:rPr>
        <w:t xml:space="preserve">when 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specified together </w:t>
      </w:r>
      <w:r w:rsidR="002F40DE" w:rsidRPr="00043891">
        <w:rPr>
          <w:rStyle w:val="apple-style-span"/>
          <w:rFonts w:cstheme="minorHAnsi" w:hint="eastAsia"/>
          <w:color w:val="000000"/>
          <w:lang w:eastAsia="ko-KR"/>
        </w:rPr>
        <w:t>at the same time</w:t>
      </w:r>
      <w:r w:rsidR="00D20958" w:rsidRPr="00043891">
        <w:rPr>
          <w:rStyle w:val="apple-style-span"/>
          <w:rFonts w:cstheme="minorHAnsi"/>
          <w:color w:val="000000"/>
        </w:rPr>
        <w:t>.</w:t>
      </w:r>
    </w:p>
    <w:p w:rsidR="009B1B84" w:rsidRPr="00FE02EF" w:rsidRDefault="00FA4628" w:rsidP="00FE02EF">
      <w:pPr>
        <w:pStyle w:val="ListParagraph"/>
        <w:numPr>
          <w:ilvl w:val="0"/>
          <w:numId w:val="38"/>
        </w:numPr>
        <w:rPr>
          <w:rStyle w:val="apple-style-span"/>
          <w:rFonts w:cstheme="minorHAnsi" w:hint="eastAsia"/>
          <w:lang w:eastAsia="ko-KR"/>
        </w:rPr>
      </w:pPr>
      <w:r>
        <w:rPr>
          <w:rStyle w:val="apple-style-span"/>
          <w:rFonts w:cstheme="minorHAnsi" w:hint="eastAsia"/>
          <w:color w:val="000000"/>
          <w:lang w:eastAsia="ko-KR"/>
        </w:rPr>
        <w:t xml:space="preserve">For this case, </w:t>
      </w:r>
      <w:r w:rsidR="00043891">
        <w:rPr>
          <w:rStyle w:val="apple-style-span"/>
          <w:rFonts w:cstheme="minorHAnsi" w:hint="eastAsia"/>
          <w:color w:val="000000"/>
          <w:lang w:eastAsia="ko-KR"/>
        </w:rPr>
        <w:t>It will need to support comment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 feature</w:t>
      </w:r>
      <w:r w:rsidR="00043891">
        <w:rPr>
          <w:rStyle w:val="apple-style-span"/>
          <w:rFonts w:cstheme="minorHAnsi" w:hint="eastAsia"/>
          <w:color w:val="000000"/>
          <w:lang w:eastAsia="ko-KR"/>
        </w:rPr>
        <w:t xml:space="preserve"> for 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handling </w:t>
      </w:r>
      <w:r w:rsidR="00043891">
        <w:rPr>
          <w:rStyle w:val="apple-style-span"/>
          <w:rFonts w:cstheme="minorHAnsi" w:hint="eastAsia"/>
          <w:color w:val="000000"/>
          <w:lang w:eastAsia="ko-KR"/>
        </w:rPr>
        <w:t>configuration file</w:t>
      </w:r>
      <w:r w:rsidR="00CC4AB5">
        <w:rPr>
          <w:rStyle w:val="apple-style-span"/>
          <w:rFonts w:cstheme="minorHAnsi" w:hint="eastAsia"/>
          <w:color w:val="000000"/>
          <w:lang w:eastAsia="ko-KR"/>
        </w:rPr>
        <w:t xml:space="preserve">, so each config file can </w:t>
      </w:r>
      <w:r>
        <w:rPr>
          <w:rStyle w:val="apple-style-span"/>
          <w:rFonts w:cstheme="minorHAnsi" w:hint="eastAsia"/>
          <w:color w:val="000000"/>
          <w:lang w:eastAsia="ko-KR"/>
        </w:rPr>
        <w:t>keep</w:t>
      </w:r>
      <w:r w:rsidR="00CC4AB5">
        <w:rPr>
          <w:rStyle w:val="apple-style-span"/>
          <w:rFonts w:cstheme="minorHAnsi" w:hint="eastAsia"/>
          <w:color w:val="000000"/>
          <w:lang w:eastAsia="ko-KR"/>
        </w:rPr>
        <w:t xml:space="preserve"> 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a </w:t>
      </w:r>
      <w:r w:rsidR="00CC4AB5">
        <w:rPr>
          <w:rStyle w:val="apple-style-span"/>
          <w:rFonts w:cstheme="minorHAnsi" w:hint="eastAsia"/>
          <w:color w:val="000000"/>
          <w:lang w:eastAsia="ko-KR"/>
        </w:rPr>
        <w:t xml:space="preserve">comment line </w:t>
      </w:r>
      <w:r>
        <w:rPr>
          <w:rStyle w:val="apple-style-span"/>
          <w:rFonts w:cstheme="minorHAnsi"/>
          <w:color w:val="000000"/>
          <w:lang w:eastAsia="ko-KR"/>
        </w:rPr>
        <w:t>describing</w:t>
      </w:r>
      <w:r>
        <w:rPr>
          <w:rStyle w:val="apple-style-span"/>
          <w:rFonts w:cstheme="minorHAnsi" w:hint="eastAsia"/>
          <w:color w:val="000000"/>
          <w:lang w:eastAsia="ko-KR"/>
        </w:rPr>
        <w:t xml:space="preserve"> </w:t>
      </w:r>
      <w:r w:rsidR="00CC4AB5">
        <w:rPr>
          <w:rStyle w:val="apple-style-span"/>
          <w:rFonts w:cstheme="minorHAnsi" w:hint="eastAsia"/>
          <w:color w:val="000000"/>
          <w:lang w:eastAsia="ko-KR"/>
        </w:rPr>
        <w:t>what it</w:t>
      </w:r>
      <w:r w:rsidR="00CC4AB5">
        <w:rPr>
          <w:rStyle w:val="apple-style-span"/>
          <w:rFonts w:cstheme="minorHAnsi"/>
          <w:color w:val="000000"/>
          <w:lang w:eastAsia="ko-KR"/>
        </w:rPr>
        <w:t>’</w:t>
      </w:r>
      <w:r w:rsidR="00CC4AB5">
        <w:rPr>
          <w:rStyle w:val="apple-style-span"/>
          <w:rFonts w:cstheme="minorHAnsi" w:hint="eastAsia"/>
          <w:color w:val="000000"/>
          <w:lang w:eastAsia="ko-KR"/>
        </w:rPr>
        <w:t xml:space="preserve">s for. </w:t>
      </w:r>
    </w:p>
    <w:p w:rsidR="00FE02EF" w:rsidRDefault="00FE02EF" w:rsidP="00FE02EF">
      <w:pPr>
        <w:pStyle w:val="Heading4"/>
        <w:rPr>
          <w:rFonts w:hint="eastAsia"/>
          <w:lang w:eastAsia="ko-KR"/>
        </w:rPr>
      </w:pPr>
      <w:r>
        <w:rPr>
          <w:rFonts w:hint="eastAsia"/>
          <w:lang w:eastAsia="ko-KR"/>
        </w:rPr>
        <w:t>Note</w:t>
      </w:r>
    </w:p>
    <w:p w:rsidR="00FE02EF" w:rsidRPr="00FE02EF" w:rsidRDefault="00FE02EF" w:rsidP="00FE02EF">
      <w:pPr>
        <w:rPr>
          <w:lang w:eastAsia="ko-KR"/>
        </w:rPr>
      </w:pPr>
      <w:r>
        <w:rPr>
          <w:rFonts w:hint="eastAsia"/>
          <w:lang w:eastAsia="ko-KR"/>
        </w:rPr>
        <w:t xml:space="preserve">It would be better to </w:t>
      </w:r>
      <w:r>
        <w:rPr>
          <w:lang w:eastAsia="ko-KR"/>
        </w:rPr>
        <w:t>enforce</w:t>
      </w:r>
      <w:r w:rsidR="006139D6">
        <w:rPr>
          <w:rFonts w:hint="eastAsia"/>
          <w:lang w:eastAsia="ko-KR"/>
        </w:rPr>
        <w:t xml:space="preserve"> using</w:t>
      </w:r>
      <w:r>
        <w:rPr>
          <w:rFonts w:hint="eastAsia"/>
          <w:lang w:eastAsia="ko-KR"/>
        </w:rPr>
        <w:t xml:space="preserve"> this new argument for the previous customer. However if it cause too much </w:t>
      </w:r>
      <w:r>
        <w:rPr>
          <w:lang w:eastAsia="ko-KR"/>
        </w:rPr>
        <w:t>issue,</w:t>
      </w:r>
      <w:r>
        <w:rPr>
          <w:rFonts w:hint="eastAsia"/>
          <w:lang w:eastAsia="ko-KR"/>
        </w:rPr>
        <w:t xml:space="preserve"> default action can be </w:t>
      </w:r>
      <w:r>
        <w:rPr>
          <w:lang w:eastAsia="ko-KR"/>
        </w:rPr>
        <w:t>generating</w:t>
      </w:r>
      <w:r>
        <w:rPr>
          <w:rFonts w:hint="eastAsia"/>
          <w:lang w:eastAsia="ko-KR"/>
        </w:rPr>
        <w:t xml:space="preserve"> dataset without 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--datasets</w:t>
      </w:r>
      <w:r>
        <w:rPr>
          <w:lang w:eastAsia="ko-KR"/>
        </w:rPr>
        <w:t>’</w:t>
      </w:r>
      <w:r>
        <w:rPr>
          <w:rFonts w:hint="eastAsia"/>
          <w:lang w:eastAsia="ko-KR"/>
        </w:rPr>
        <w:t>.</w:t>
      </w:r>
    </w:p>
    <w:p w:rsidR="00413CC0" w:rsidRPr="00413CC0" w:rsidRDefault="00413CC0" w:rsidP="00413CC0">
      <w:pPr>
        <w:spacing w:after="0"/>
        <w:rPr>
          <w:rFonts w:hint="eastAsia"/>
          <w:lang w:eastAsia="ko-KR"/>
        </w:rPr>
      </w:pPr>
    </w:p>
    <w:p w:rsidR="00F52DB0" w:rsidRDefault="00B64A9F" w:rsidP="00413CC0">
      <w:pPr>
        <w:pStyle w:val="Heading"/>
        <w:spacing w:after="0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D20958" w:rsidP="00D20958">
            <w:pPr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April</w:t>
            </w:r>
            <w:r w:rsidR="009D6CFF" w:rsidRPr="009D6CFF"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22</w:t>
            </w:r>
            <w:r w:rsidR="009D6CFF" w:rsidRPr="009D6CFF">
              <w:rPr>
                <w:i/>
              </w:rPr>
              <w:t>, 20</w:t>
            </w:r>
            <w:r>
              <w:rPr>
                <w:rFonts w:hint="eastAsia"/>
                <w:i/>
                <w:lang w:eastAsia="ko-KR"/>
              </w:rPr>
              <w:t>10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D6CFF" w:rsidRPr="009D6CFF" w:rsidRDefault="009D6CFF" w:rsidP="002D4F70">
            <w:pPr>
              <w:jc w:val="left"/>
            </w:pPr>
            <w:r w:rsidRPr="009D6CFF">
              <w:t xml:space="preserve">Version 1 </w:t>
            </w:r>
            <w:r w:rsidR="002D4F70">
              <w:rPr>
                <w:rFonts w:hint="eastAsia"/>
                <w:lang w:eastAsia="ko-KR"/>
              </w:rPr>
              <w:t>draft for initial review</w:t>
            </w:r>
            <w:r w:rsidRPr="009D6CFF">
              <w:t xml:space="preserve">. </w:t>
            </w: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D6CFF" w:rsidRPr="009D6CFF" w:rsidRDefault="009D6CFF" w:rsidP="009D6CFF">
            <w:pPr>
              <w:jc w:val="left"/>
              <w:rPr>
                <w:rStyle w:val="Emphasis"/>
              </w:rPr>
            </w:pPr>
          </w:p>
        </w:tc>
      </w:tr>
      <w:tr w:rsidR="00E15DD0" w:rsidRPr="009D6CFF" w:rsidTr="00D20958">
        <w:trPr>
          <w:jc w:val="center"/>
        </w:trPr>
        <w:tc>
          <w:tcPr>
            <w:tcW w:w="2337" w:type="dxa"/>
          </w:tcPr>
          <w:p w:rsidR="00E15DD0" w:rsidRPr="009D6CFF" w:rsidRDefault="00E15DD0" w:rsidP="009D6CFF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E15DD0" w:rsidRPr="009D6CFF" w:rsidRDefault="00E15DD0" w:rsidP="009D6CFF">
            <w:pPr>
              <w:jc w:val="left"/>
              <w:rPr>
                <w:rStyle w:val="Emphasis"/>
                <w:i w:val="0"/>
              </w:rPr>
            </w:pPr>
          </w:p>
        </w:tc>
      </w:tr>
    </w:tbl>
    <w:p w:rsidR="00F52DB0" w:rsidRPr="00C62B71" w:rsidRDefault="00F52DB0" w:rsidP="00D20958">
      <w:pPr>
        <w:pStyle w:val="Heading"/>
      </w:pPr>
    </w:p>
    <w:sectPr w:rsidR="00F52DB0" w:rsidRPr="00C62B71" w:rsidSect="00F52DB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76E" w:rsidRDefault="00D0576E" w:rsidP="00F52DB0">
      <w:r>
        <w:separator/>
      </w:r>
    </w:p>
  </w:endnote>
  <w:endnote w:type="continuationSeparator" w:id="0">
    <w:p w:rsidR="00D0576E" w:rsidRDefault="00D0576E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¹ÙÅÁ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µ¸¿ò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590129" w:rsidRDefault="00590129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321455">
                <w:rPr>
                  <w:noProof/>
                </w:rPr>
                <w:t>2</w:t>
              </w:r>
            </w:fldSimple>
            <w:r>
              <w:t xml:space="preserve"> of </w:t>
            </w:r>
            <w:fldSimple w:instr=" NUMPAGES  ">
              <w:r w:rsidR="003A1B46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590129" w:rsidRDefault="00590129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321455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3A1B46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76E" w:rsidRDefault="00D0576E" w:rsidP="00F52DB0">
      <w:r>
        <w:separator/>
      </w:r>
    </w:p>
  </w:footnote>
  <w:footnote w:type="continuationSeparator" w:id="0">
    <w:p w:rsidR="00D0576E" w:rsidRDefault="00D0576E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29" w:rsidRDefault="00590129" w:rsidP="00F52DB0">
    <w:pPr>
      <w:pStyle w:val="THGHeader2"/>
    </w:pPr>
    <w:r>
      <w:rPr>
        <w:rFonts w:hint="eastAsia"/>
        <w:lang w:eastAsia="ko-KR"/>
      </w:rPr>
      <w:t>April</w:t>
    </w:r>
    <w:r>
      <w:t xml:space="preserve"> 2</w:t>
    </w:r>
    <w:r>
      <w:rPr>
        <w:rFonts w:hint="eastAsia"/>
        <w:lang w:eastAsia="ko-KR"/>
      </w:rPr>
      <w:t>2</w:t>
    </w:r>
    <w:r>
      <w:t>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2010</w:t>
    </w:r>
    <w:r>
      <w:t>-</w:t>
    </w:r>
    <w:r>
      <w:rPr>
        <w:rFonts w:hint="eastAsia"/>
        <w:lang w:eastAsia="ko-KR"/>
      </w:rPr>
      <w:t>04</w:t>
    </w:r>
    <w:r>
      <w:t>-</w:t>
    </w:r>
    <w:r>
      <w:rPr>
        <w:rFonts w:hint="eastAsia"/>
        <w:lang w:eastAsia="ko-KR"/>
      </w:rPr>
      <w:t>22</w:t>
    </w:r>
    <w:r>
      <w:t>.v1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29" w:rsidRDefault="00590129" w:rsidP="005874CB">
    <w:pPr>
      <w:pStyle w:val="THGHeader2"/>
    </w:pPr>
    <w:r>
      <w:t>A</w:t>
    </w:r>
    <w:r>
      <w:rPr>
        <w:rFonts w:hint="eastAsia"/>
        <w:lang w:eastAsia="ko-KR"/>
      </w:rPr>
      <w:t>pril</w:t>
    </w:r>
    <w:r>
      <w:t xml:space="preserve"> 2</w:t>
    </w:r>
    <w:r>
      <w:rPr>
        <w:rFonts w:hint="eastAsia"/>
        <w:lang w:eastAsia="ko-KR"/>
      </w:rPr>
      <w:t>2</w:t>
    </w:r>
    <w:r>
      <w:t>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2010</w:t>
    </w:r>
    <w:r>
      <w:t>-</w:t>
    </w:r>
    <w:r>
      <w:rPr>
        <w:rFonts w:hint="eastAsia"/>
        <w:lang w:eastAsia="ko-KR"/>
      </w:rPr>
      <w:t>04</w:t>
    </w:r>
    <w:r>
      <w:t>-</w:t>
    </w:r>
    <w:r>
      <w:rPr>
        <w:rFonts w:hint="eastAsia"/>
        <w:lang w:eastAsia="ko-KR"/>
      </w:rPr>
      <w:t>22</w:t>
    </w:r>
    <w:r>
      <w:t>.v1</w:t>
    </w:r>
  </w:p>
  <w:p w:rsidR="00590129" w:rsidRPr="005874CB" w:rsidRDefault="00590129" w:rsidP="005874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E426F2"/>
    <w:multiLevelType w:val="hybridMultilevel"/>
    <w:tmpl w:val="9AE25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591A68"/>
    <w:multiLevelType w:val="multilevel"/>
    <w:tmpl w:val="16EA88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B3E74D6"/>
    <w:multiLevelType w:val="hybridMultilevel"/>
    <w:tmpl w:val="262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004E9F"/>
    <w:multiLevelType w:val="hybridMultilevel"/>
    <w:tmpl w:val="0C1E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B31C17"/>
    <w:multiLevelType w:val="multilevel"/>
    <w:tmpl w:val="8DE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09543D"/>
    <w:multiLevelType w:val="hybridMultilevel"/>
    <w:tmpl w:val="DDD0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72575"/>
    <w:multiLevelType w:val="multilevel"/>
    <w:tmpl w:val="720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7B035E"/>
    <w:multiLevelType w:val="hybridMultilevel"/>
    <w:tmpl w:val="934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5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4"/>
  </w:num>
  <w:num w:numId="34">
    <w:abstractNumId w:val="16"/>
  </w:num>
  <w:num w:numId="35">
    <w:abstractNumId w:val="17"/>
  </w:num>
  <w:num w:numId="36">
    <w:abstractNumId w:val="12"/>
  </w:num>
  <w:num w:numId="37">
    <w:abstractNumId w:val="18"/>
  </w:num>
  <w:num w:numId="38">
    <w:abstractNumId w:val="11"/>
  </w:num>
  <w:num w:numId="39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4FC6"/>
    <w:rsid w:val="000415FC"/>
    <w:rsid w:val="00043891"/>
    <w:rsid w:val="00052EF7"/>
    <w:rsid w:val="00062571"/>
    <w:rsid w:val="00082BE1"/>
    <w:rsid w:val="000E54B6"/>
    <w:rsid w:val="000F66CA"/>
    <w:rsid w:val="00176CF1"/>
    <w:rsid w:val="001D0776"/>
    <w:rsid w:val="00214F23"/>
    <w:rsid w:val="00252BF7"/>
    <w:rsid w:val="00292DCB"/>
    <w:rsid w:val="002A6A3A"/>
    <w:rsid w:val="002B1459"/>
    <w:rsid w:val="002B2970"/>
    <w:rsid w:val="002D4F70"/>
    <w:rsid w:val="002F40DE"/>
    <w:rsid w:val="00321455"/>
    <w:rsid w:val="003256FB"/>
    <w:rsid w:val="00354C64"/>
    <w:rsid w:val="003601DE"/>
    <w:rsid w:val="00370959"/>
    <w:rsid w:val="00383253"/>
    <w:rsid w:val="003A1B46"/>
    <w:rsid w:val="00410185"/>
    <w:rsid w:val="00413CC0"/>
    <w:rsid w:val="004A4FE4"/>
    <w:rsid w:val="004B0A4A"/>
    <w:rsid w:val="00534FC6"/>
    <w:rsid w:val="00571807"/>
    <w:rsid w:val="005874CB"/>
    <w:rsid w:val="00590129"/>
    <w:rsid w:val="005A0773"/>
    <w:rsid w:val="005A31AF"/>
    <w:rsid w:val="005D17CE"/>
    <w:rsid w:val="006139D6"/>
    <w:rsid w:val="0061510C"/>
    <w:rsid w:val="00626D6B"/>
    <w:rsid w:val="00652355"/>
    <w:rsid w:val="006638AD"/>
    <w:rsid w:val="00674E4A"/>
    <w:rsid w:val="006A7439"/>
    <w:rsid w:val="006B19F4"/>
    <w:rsid w:val="006C111A"/>
    <w:rsid w:val="006D4EA4"/>
    <w:rsid w:val="0073093A"/>
    <w:rsid w:val="00741166"/>
    <w:rsid w:val="00744CF5"/>
    <w:rsid w:val="00793632"/>
    <w:rsid w:val="00852F1E"/>
    <w:rsid w:val="008C5A70"/>
    <w:rsid w:val="008D573A"/>
    <w:rsid w:val="00913A1C"/>
    <w:rsid w:val="00930AA0"/>
    <w:rsid w:val="00936764"/>
    <w:rsid w:val="009A5852"/>
    <w:rsid w:val="009B1B84"/>
    <w:rsid w:val="009D3BDC"/>
    <w:rsid w:val="009D6CFF"/>
    <w:rsid w:val="00A021A3"/>
    <w:rsid w:val="00A62572"/>
    <w:rsid w:val="00A6678A"/>
    <w:rsid w:val="00A8709B"/>
    <w:rsid w:val="00AA0B1B"/>
    <w:rsid w:val="00B06103"/>
    <w:rsid w:val="00B51854"/>
    <w:rsid w:val="00B636BA"/>
    <w:rsid w:val="00B64A9F"/>
    <w:rsid w:val="00B64F06"/>
    <w:rsid w:val="00B73111"/>
    <w:rsid w:val="00C2741D"/>
    <w:rsid w:val="00C30B57"/>
    <w:rsid w:val="00C70570"/>
    <w:rsid w:val="00C728A9"/>
    <w:rsid w:val="00C800DB"/>
    <w:rsid w:val="00CA19A7"/>
    <w:rsid w:val="00CB12BE"/>
    <w:rsid w:val="00CC4AB5"/>
    <w:rsid w:val="00CF4583"/>
    <w:rsid w:val="00D0576E"/>
    <w:rsid w:val="00D07438"/>
    <w:rsid w:val="00D20958"/>
    <w:rsid w:val="00D7239C"/>
    <w:rsid w:val="00DD2D62"/>
    <w:rsid w:val="00DE36ED"/>
    <w:rsid w:val="00DF3CEA"/>
    <w:rsid w:val="00E15DD0"/>
    <w:rsid w:val="00E82B7E"/>
    <w:rsid w:val="00EA1506"/>
    <w:rsid w:val="00EA7EF5"/>
    <w:rsid w:val="00F4160B"/>
    <w:rsid w:val="00F44B4E"/>
    <w:rsid w:val="00F4715F"/>
    <w:rsid w:val="00F52DB0"/>
    <w:rsid w:val="00F552EE"/>
    <w:rsid w:val="00F61E4F"/>
    <w:rsid w:val="00F638C1"/>
    <w:rsid w:val="00F87E20"/>
    <w:rsid w:val="00FA3C6B"/>
    <w:rsid w:val="00FA4628"/>
    <w:rsid w:val="00FB1277"/>
    <w:rsid w:val="00FE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B12B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A8709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B12BE"/>
    <w:rPr>
      <w:rFonts w:eastAsiaTheme="majorEastAsia" w:cstheme="majorBidi"/>
      <w:b/>
      <w:bCs/>
      <w:color w:val="000000" w:themeColor="text1"/>
      <w:sz w:val="28"/>
      <w:szCs w:val="28"/>
      <w:lang w:eastAsia="ko-KR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A8709B"/>
    <w:rPr>
      <w:rFonts w:eastAsiaTheme="majorEastAsia" w:cstheme="majorBidi"/>
      <w:b/>
      <w:bCs/>
      <w:color w:val="000000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B1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m\My%20Documents\Download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5B6E3-FF8D-4957-A7D0-F96B1E8A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</Template>
  <TotalTime>5599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jkm</dc:creator>
  <cp:lastModifiedBy>jkm</cp:lastModifiedBy>
  <cp:revision>70</cp:revision>
  <cp:lastPrinted>2010-04-26T23:02:00Z</cp:lastPrinted>
  <dcterms:created xsi:type="dcterms:W3CDTF">2009-12-07T22:09:00Z</dcterms:created>
  <dcterms:modified xsi:type="dcterms:W3CDTF">2010-04-26T23:02:00Z</dcterms:modified>
</cp:coreProperties>
</file>