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F17055" w:rsidP="00A13E79">
      <w:pPr>
        <w:pStyle w:val="Title"/>
      </w:pPr>
      <w:r w:rsidRPr="00F17055">
        <w:t>Enabling a Strict Consistency Semantics Model in Parallel HDF5</w:t>
      </w:r>
    </w:p>
    <w:p w:rsidR="00485751" w:rsidRDefault="00485751" w:rsidP="00485751"/>
    <w:p w:rsidR="00621809" w:rsidRDefault="003C12D9" w:rsidP="0053342D">
      <w:pPr>
        <w:pStyle w:val="Subtitle"/>
      </w:pPr>
      <w:r>
        <w:t>Introduced with</w:t>
      </w:r>
    </w:p>
    <w:p w:rsidR="003C12D9" w:rsidRPr="003C12D9" w:rsidRDefault="00F17055" w:rsidP="003C12D9">
      <w:pPr>
        <w:pStyle w:val="Subtitle"/>
      </w:pPr>
      <w:r>
        <w:t>HDF5 Release 1.8.9</w:t>
      </w:r>
    </w:p>
    <w:p w:rsidR="003C12D9" w:rsidRDefault="003C12D9" w:rsidP="00874E7A">
      <w:pPr>
        <w:pStyle w:val="Subtitle"/>
      </w:pPr>
      <w:proofErr w:type="gramStart"/>
      <w:r>
        <w:t>in</w:t>
      </w:r>
      <w:proofErr w:type="gramEnd"/>
    </w:p>
    <w:p w:rsidR="00874E7A" w:rsidRDefault="00F17055" w:rsidP="00874E7A">
      <w:pPr>
        <w:pStyle w:val="Subtitle"/>
      </w:pPr>
      <w:r>
        <w:t>May 2012</w:t>
      </w:r>
    </w:p>
    <w:p w:rsidR="00D9653E" w:rsidRDefault="00D9653E"/>
    <w:p w:rsidR="00C27E3A" w:rsidRDefault="00C27E3A"/>
    <w:p w:rsidR="00C27E3A" w:rsidRDefault="00C27E3A"/>
    <w:p w:rsidR="002E2C16" w:rsidRDefault="002E2C16"/>
    <w:p w:rsidR="002E2C16" w:rsidRDefault="002E2C16"/>
    <w:p w:rsidR="002E2C16" w:rsidRDefault="00A15271">
      <w:r>
        <w:rPr>
          <w:noProof/>
        </w:rPr>
        <mc:AlternateContent>
          <mc:Choice Requires="wps">
            <w:drawing>
              <wp:anchor distT="0" distB="0" distL="114300" distR="114300" simplePos="0" relativeHeight="251667456" behindDoc="0" locked="0" layoutInCell="1" allowOverlap="1" wp14:anchorId="2BC965D0" wp14:editId="68539D86">
                <wp:simplePos x="0" y="0"/>
                <wp:positionH relativeFrom="column">
                  <wp:posOffset>3785235</wp:posOffset>
                </wp:positionH>
                <wp:positionV relativeFrom="paragraph">
                  <wp:posOffset>435610</wp:posOffset>
                </wp:positionV>
                <wp:extent cx="2374265" cy="1403985"/>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2E2C16" w:rsidRDefault="00801D68"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6010BC" w:rsidP="002E2C16">
                            <w:pPr>
                              <w:jc w:val="center"/>
                            </w:pPr>
                            <w:hyperlink r:id="rId10" w:history="1">
                              <w:r w:rsidR="00801D68" w:rsidRPr="003575B2">
                                <w:rPr>
                                  <w:rStyle w:val="Hyperlink"/>
                                </w:rPr>
                                <w:t>http://www.HDFGroup.org</w:t>
                              </w:r>
                            </w:hyperlink>
                            <w:r w:rsidR="00801D68">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" filled="f" stroked="f">
                <v:textbox style="mso-fit-shape-to-text:t">
                  <w:txbxContent>
                    <w:p w:rsidR="002E2C16" w:rsidRDefault="00801D68"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6010BC" w:rsidP="002E2C16">
                      <w:pPr>
                        <w:jc w:val="center"/>
                      </w:pPr>
                      <w:hyperlink r:id="rId11" w:history="1">
                        <w:r w:rsidR="00801D68" w:rsidRPr="003575B2">
                          <w:rPr>
                            <w:rStyle w:val="Hyperlink"/>
                          </w:rPr>
                          <w:t>http://www.HDFGroup.org</w:t>
                        </w:r>
                      </w:hyperlink>
                      <w:r w:rsidR="00801D68">
                        <w:t xml:space="preserve"> </w:t>
                      </w:r>
                    </w:p>
                  </w:txbxContent>
                </v:textbox>
              </v:shape>
            </w:pict>
          </mc:Fallback>
        </mc:AlternateContent>
      </w:r>
    </w:p>
    <w:p w:rsidR="00B24139" w:rsidRDefault="00B24139">
      <w:pPr>
        <w:sectPr w:rsidR="00B24139" w:rsidSect="005A0F21">
          <w:headerReference w:type="default" r:id="rId12"/>
          <w:footerReference w:type="default" r:id="rId13"/>
          <w:headerReference w:type="first" r:id="rId14"/>
          <w:pgSz w:w="12240" w:h="15840" w:code="1"/>
          <w:pgMar w:top="1152" w:right="1152" w:bottom="1440" w:left="1152" w:header="432" w:footer="720" w:gutter="0"/>
          <w:cols w:space="720"/>
          <w:titlePg/>
          <w:docGrid w:linePitch="360"/>
        </w:sectPr>
      </w:pPr>
    </w:p>
    <w:p w:rsidR="008B4FA6" w:rsidRDefault="008B4FA6" w:rsidP="008B4FA6">
      <w:pPr>
        <w:pStyle w:val="SubSectionHeading"/>
      </w:pPr>
      <w:r>
        <w:lastRenderedPageBreak/>
        <w:t>Copyright Notice and License Terms for HDF5 (Hierarchical Data Format 5) Software Library and Utilities</w:t>
      </w:r>
    </w:p>
    <w:p w:rsidR="008B4FA6" w:rsidRDefault="008B4FA6" w:rsidP="008B4FA6"/>
    <w:p w:rsidR="008B4FA6" w:rsidRDefault="008B4FA6" w:rsidP="008B4FA6">
      <w:r>
        <w:t>HDF5 (Hierarchical Data Format 5) Software Library and Utilities</w:t>
      </w:r>
    </w:p>
    <w:p w:rsidR="008B4FA6" w:rsidRDefault="008B4FA6" w:rsidP="008B4FA6">
      <w:r>
        <w:t xml:space="preserve">Copyright 2006-2012 by </w:t>
      </w:r>
      <w:proofErr w:type="gramStart"/>
      <w:r>
        <w:t>The</w:t>
      </w:r>
      <w:proofErr w:type="gramEnd"/>
      <w:r>
        <w:t xml:space="preserve"> HDF Group.</w:t>
      </w:r>
    </w:p>
    <w:p w:rsidR="008B4FA6" w:rsidRDefault="008B4FA6" w:rsidP="008B4FA6"/>
    <w:p w:rsidR="008B4FA6" w:rsidRDefault="008B4FA6" w:rsidP="008B4FA6">
      <w:r>
        <w:t>NCSA HDF5 (Hierarchical Data Format 5) Software Library and Utilities</w:t>
      </w:r>
    </w:p>
    <w:p w:rsidR="008B4FA6" w:rsidRDefault="008B4FA6" w:rsidP="008B4FA6">
      <w:proofErr w:type="gramStart"/>
      <w:r>
        <w:t>Copyright 1998-2006 by the Board of Trustees of the University of Illinois.</w:t>
      </w:r>
      <w:proofErr w:type="gramEnd"/>
    </w:p>
    <w:p w:rsidR="008B4FA6" w:rsidRDefault="008B4FA6" w:rsidP="008B4FA6"/>
    <w:p w:rsidR="008B4FA6" w:rsidRPr="00702264" w:rsidRDefault="008B4FA6" w:rsidP="008B4FA6">
      <w:pPr>
        <w:rPr>
          <w:b/>
        </w:rPr>
      </w:pPr>
      <w:r w:rsidRPr="00702264">
        <w:rPr>
          <w:b/>
        </w:rPr>
        <w:t>All rights reserved.</w:t>
      </w:r>
    </w:p>
    <w:p w:rsidR="008B4FA6" w:rsidRDefault="008B4FA6" w:rsidP="008B4FA6"/>
    <w:p w:rsidR="008B4FA6" w:rsidRDefault="008B4FA6" w:rsidP="008B4FA6">
      <w:pPr>
        <w:pStyle w:val="Normal9"/>
      </w:pPr>
      <w:r>
        <w:t>Redistribution and use in source and binary forms, with or without modification, are permitted for any purpose (including commercial purposes) provided that the following conditions are met:</w:t>
      </w:r>
    </w:p>
    <w:p w:rsidR="008B4FA6" w:rsidRDefault="008B4FA6" w:rsidP="008B4FA6">
      <w:pPr>
        <w:pStyle w:val="Normal9"/>
      </w:pPr>
    </w:p>
    <w:p w:rsidR="008B4FA6" w:rsidRDefault="008B4FA6" w:rsidP="005033AA">
      <w:pPr>
        <w:pStyle w:val="Normal9"/>
        <w:numPr>
          <w:ilvl w:val="0"/>
          <w:numId w:val="12"/>
        </w:numPr>
      </w:pPr>
      <w:r>
        <w:t>Redistributions of source code must retain the above copyright notice, this list of conditions, and the following disclaimer.</w:t>
      </w:r>
    </w:p>
    <w:p w:rsidR="008B4FA6" w:rsidRDefault="008B4FA6" w:rsidP="005033AA">
      <w:pPr>
        <w:pStyle w:val="Normal9"/>
        <w:numPr>
          <w:ilvl w:val="0"/>
          <w:numId w:val="12"/>
        </w:numPr>
      </w:pPr>
      <w:r>
        <w:t>Redistributions in binary form must reproduce the above copyright notice, this list of conditions, and the following disclaimer in the documentation and/or materials provided with the distribution.</w:t>
      </w:r>
    </w:p>
    <w:p w:rsidR="008B4FA6" w:rsidRDefault="008B4FA6" w:rsidP="005033AA">
      <w:pPr>
        <w:pStyle w:val="Normal9"/>
        <w:numPr>
          <w:ilvl w:val="0"/>
          <w:numId w:val="12"/>
        </w:numPr>
      </w:pPr>
      <w:r>
        <w:t>In addition, redistributions of modified forms of the source or binary code must carry prominent notices stating that the original code was changed and the date of the change.</w:t>
      </w:r>
    </w:p>
    <w:p w:rsidR="008B4FA6" w:rsidRDefault="008B4FA6" w:rsidP="005033AA">
      <w:pPr>
        <w:pStyle w:val="Normal9"/>
        <w:numPr>
          <w:ilvl w:val="0"/>
          <w:numId w:val="12"/>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8B4FA6" w:rsidRDefault="008B4FA6" w:rsidP="005033AA">
      <w:pPr>
        <w:pStyle w:val="Normal9"/>
        <w:numPr>
          <w:ilvl w:val="0"/>
          <w:numId w:val="12"/>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8B4FA6" w:rsidRDefault="008B4FA6" w:rsidP="008B4FA6">
      <w:pPr>
        <w:pStyle w:val="Normal9"/>
      </w:pPr>
    </w:p>
    <w:p w:rsidR="008B4FA6" w:rsidRDefault="008B4FA6" w:rsidP="008B4FA6">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8B4FA6" w:rsidRDefault="008B4FA6" w:rsidP="008B4FA6">
      <w:pPr>
        <w:pStyle w:val="Normal9"/>
      </w:pPr>
    </w:p>
    <w:p w:rsidR="008B4FA6" w:rsidRDefault="008B4FA6" w:rsidP="008B4FA6">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rsidR="008B4FA6" w:rsidRDefault="008B4FA6" w:rsidP="008B4FA6">
      <w:pPr>
        <w:pStyle w:val="Normal9"/>
      </w:pPr>
    </w:p>
    <w:p w:rsidR="008B4FA6" w:rsidRDefault="008B4FA6" w:rsidP="008B4FA6">
      <w:pPr>
        <w:pStyle w:val="Normal9"/>
      </w:pPr>
      <w:r>
        <w:t xml:space="preserve">Portions of HDF5 were developed with support from the Lawrence Berkeley National Laboratory (LBNL) and the United States Department of Energy under Prime Contract No. </w:t>
      </w:r>
      <w:proofErr w:type="gramStart"/>
      <w:r>
        <w:t>DE-AC02-05CH11231.</w:t>
      </w:r>
      <w:proofErr w:type="gramEnd"/>
    </w:p>
    <w:p w:rsidR="008B4FA6" w:rsidRDefault="008B4FA6" w:rsidP="008B4FA6">
      <w:pPr>
        <w:pStyle w:val="Normal9"/>
      </w:pPr>
    </w:p>
    <w:p w:rsidR="008B4FA6" w:rsidRDefault="008B4FA6" w:rsidP="008B4FA6">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8B4FA6" w:rsidRDefault="008B4FA6" w:rsidP="008B4FA6">
      <w:pPr>
        <w:pStyle w:val="Normal9"/>
      </w:pPr>
    </w:p>
    <w:p w:rsidR="008B4FA6" w:rsidRDefault="008B4FA6" w:rsidP="008B4FA6">
      <w:pPr>
        <w:pStyle w:val="Normal9"/>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8B4FA6" w:rsidRDefault="008B4FA6" w:rsidP="008B4FA6">
      <w:pPr>
        <w:pStyle w:val="Normal9"/>
        <w:ind w:left="720"/>
      </w:pPr>
    </w:p>
    <w:p w:rsidR="008B4FA6" w:rsidRDefault="008B4FA6" w:rsidP="008B4FA6">
      <w:pPr>
        <w:pStyle w:val="Normal9"/>
        <w:ind w:left="720"/>
      </w:pPr>
      <w:r w:rsidRPr="00535CFC">
        <w:rPr>
          <w:b/>
        </w:rPr>
        <w:t xml:space="preserve">DISCLAIMER: </w:t>
      </w:r>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8B4FA6" w:rsidRDefault="008B4FA6" w:rsidP="00F17055"/>
    <w:p w:rsidR="008B4FA6" w:rsidRDefault="008B4FA6"/>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rsidSect="005A0F21">
          <w:headerReference w:type="first" r:id="rId15"/>
          <w:footerReference w:type="first" r:id="rId16"/>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0A5831" w:rsidRDefault="00BE2D69">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0" w:name="_GoBack"/>
      <w:bookmarkEnd w:id="0"/>
      <w:r w:rsidR="000A5831">
        <w:t>1. Introduction</w:t>
      </w:r>
      <w:r w:rsidR="000A5831">
        <w:tab/>
      </w:r>
      <w:r w:rsidR="000A5831">
        <w:fldChar w:fldCharType="begin"/>
      </w:r>
      <w:r w:rsidR="000A5831">
        <w:instrText xml:space="preserve"> PAGEREF _Toc320880768 \h </w:instrText>
      </w:r>
      <w:r w:rsidR="000A5831">
        <w:fldChar w:fldCharType="separate"/>
      </w:r>
      <w:r w:rsidR="000A5831">
        <w:t>4</w:t>
      </w:r>
      <w:r w:rsidR="000A5831">
        <w:fldChar w:fldCharType="end"/>
      </w:r>
    </w:p>
    <w:p w:rsidR="000A5831" w:rsidRDefault="000A5831">
      <w:pPr>
        <w:pStyle w:val="TOC1"/>
        <w:rPr>
          <w:lang w:bidi="ar-SA"/>
        </w:rPr>
      </w:pPr>
      <w:r>
        <w:t>2. Motivation</w:t>
      </w:r>
      <w:r>
        <w:tab/>
      </w:r>
      <w:r>
        <w:fldChar w:fldCharType="begin"/>
      </w:r>
      <w:r>
        <w:instrText xml:space="preserve"> PAGEREF _Toc320880769 \h </w:instrText>
      </w:r>
      <w:r>
        <w:fldChar w:fldCharType="separate"/>
      </w:r>
      <w:r>
        <w:t>6</w:t>
      </w:r>
      <w:r>
        <w:fldChar w:fldCharType="end"/>
      </w:r>
    </w:p>
    <w:p w:rsidR="000A5831" w:rsidRDefault="000A5831">
      <w:pPr>
        <w:pStyle w:val="TOC1"/>
        <w:rPr>
          <w:lang w:bidi="ar-SA"/>
        </w:rPr>
      </w:pPr>
      <w:r>
        <w:t>3. PHDF5 Metadata Consistency Semantics</w:t>
      </w:r>
      <w:r>
        <w:tab/>
      </w:r>
      <w:r>
        <w:fldChar w:fldCharType="begin"/>
      </w:r>
      <w:r>
        <w:instrText xml:space="preserve"> PAGEREF _Toc320880770 \h </w:instrText>
      </w:r>
      <w:r>
        <w:fldChar w:fldCharType="separate"/>
      </w:r>
      <w:r>
        <w:t>8</w:t>
      </w:r>
      <w:r>
        <w:fldChar w:fldCharType="end"/>
      </w:r>
    </w:p>
    <w:p w:rsidR="000A5831" w:rsidRDefault="000A5831">
      <w:pPr>
        <w:pStyle w:val="TOC1"/>
        <w:rPr>
          <w:lang w:bidi="ar-SA"/>
        </w:rPr>
      </w:pPr>
      <w:r>
        <w:t>4. PHDF5 Raw Data Consistency Semantics</w:t>
      </w:r>
      <w:r>
        <w:tab/>
      </w:r>
      <w:r>
        <w:fldChar w:fldCharType="begin"/>
      </w:r>
      <w:r>
        <w:instrText xml:space="preserve"> PAGEREF _Toc320880771 \h </w:instrText>
      </w:r>
      <w:r>
        <w:fldChar w:fldCharType="separate"/>
      </w:r>
      <w:r>
        <w:t>10</w:t>
      </w:r>
      <w:r>
        <w:fldChar w:fldCharType="end"/>
      </w:r>
    </w:p>
    <w:p w:rsidR="000A5831" w:rsidRDefault="000A5831">
      <w:pPr>
        <w:pStyle w:val="TOC1"/>
        <w:rPr>
          <w:lang w:bidi="ar-SA"/>
        </w:rPr>
      </w:pPr>
      <w:r>
        <w:t>5. Improvements to the Library</w:t>
      </w:r>
      <w:r>
        <w:tab/>
      </w:r>
      <w:r>
        <w:fldChar w:fldCharType="begin"/>
      </w:r>
      <w:r>
        <w:instrText xml:space="preserve"> PAGEREF _Toc320880772 \h </w:instrText>
      </w:r>
      <w:r>
        <w:fldChar w:fldCharType="separate"/>
      </w:r>
      <w:r>
        <w:t>11</w:t>
      </w:r>
      <w:r>
        <w:fldChar w:fldCharType="end"/>
      </w:r>
    </w:p>
    <w:p w:rsidR="00621809" w:rsidRDefault="00BE2D69"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rsidSect="005A0F21">
          <w:headerReference w:type="first" r:id="rId17"/>
          <w:type w:val="continuous"/>
          <w:pgSz w:w="12240" w:h="15840" w:code="1"/>
          <w:pgMar w:top="1152" w:right="1152" w:bottom="1440" w:left="1152" w:header="432" w:footer="720" w:gutter="0"/>
          <w:cols w:space="720"/>
          <w:titlePg/>
          <w:docGrid w:linePitch="360"/>
        </w:sectPr>
      </w:pPr>
    </w:p>
    <w:p w:rsidR="00420406" w:rsidRDefault="00F17055" w:rsidP="00420406">
      <w:pPr>
        <w:pStyle w:val="Heading1"/>
      </w:pPr>
      <w:bookmarkStart w:id="1" w:name="_Toc320880768"/>
      <w:r>
        <w:lastRenderedPageBreak/>
        <w:t>Introduction</w:t>
      </w:r>
      <w:bookmarkEnd w:id="1"/>
      <w:r>
        <w:t xml:space="preserve"> </w:t>
      </w:r>
      <w:bookmarkStart w:id="2" w:name="Directions"/>
      <w:bookmarkEnd w:id="2"/>
    </w:p>
    <w:p w:rsidR="003C3CEE" w:rsidRDefault="00F17055" w:rsidP="00420406">
      <w:r w:rsidRPr="00F17055">
        <w:t xml:space="preserve">Consistency semantics define the outcome of multiple I/O accesses to the same file. </w:t>
      </w:r>
      <w:r w:rsidR="00EE01F1">
        <w:t xml:space="preserve">The HDF5 Library makes use of virtual file drivers to take care of the lower level I/O accesses to an HDF5 file. Each of those drivers has certain consistency rules that define the outcome of accessing an HDF5 file. </w:t>
      </w:r>
      <w:r w:rsidRPr="00F17055">
        <w:t>A process that writes data to the file needs to be aware when those changes made are actually visible to itself (if it tries to read back that data) or to other processes wh</w:t>
      </w:r>
      <w:r w:rsidR="00917DF6">
        <w:t>ich</w:t>
      </w:r>
      <w:r w:rsidRPr="00F17055">
        <w:t xml:space="preserve"> are concurrently accessing the file independently or collectively. This </w:t>
      </w:r>
      <w:r w:rsidR="00EE01F1">
        <w:t xml:space="preserve">paper </w:t>
      </w:r>
      <w:r w:rsidRPr="00F17055">
        <w:t xml:space="preserve">describes the consistency semantics model for the Parallel HDF5 </w:t>
      </w:r>
      <w:r w:rsidR="00EE01F1" w:rsidRPr="00F17055">
        <w:t xml:space="preserve">Library </w:t>
      </w:r>
      <w:r w:rsidRPr="00F17055">
        <w:t>when it comes to metadata and raw data access</w:t>
      </w:r>
      <w:r w:rsidR="00917DF6">
        <w:t xml:space="preserve">; this paper also </w:t>
      </w:r>
      <w:r w:rsidRPr="00F17055">
        <w:t>outlines some issues with that model</w:t>
      </w:r>
      <w:r w:rsidR="00917DF6">
        <w:t>;</w:t>
      </w:r>
      <w:r w:rsidRPr="00F17055">
        <w:t xml:space="preserve"> and </w:t>
      </w:r>
      <w:r w:rsidR="00917DF6">
        <w:t xml:space="preserve">finally, this paper describes improvements to the library that can be used </w:t>
      </w:r>
      <w:r w:rsidRPr="00F17055">
        <w:t>to overcome the</w:t>
      </w:r>
      <w:r w:rsidR="00917DF6">
        <w:t xml:space="preserve"> issues with the model</w:t>
      </w:r>
      <w:r w:rsidRPr="00F17055">
        <w:t>.</w:t>
      </w:r>
    </w:p>
    <w:p w:rsidR="00F17055" w:rsidRDefault="00F17055" w:rsidP="00420406"/>
    <w:p w:rsidR="00F17055" w:rsidRDefault="00F17055" w:rsidP="00F17055">
      <w:r>
        <w:t xml:space="preserve">A parallel file system allows striping of data over multiple servers to achieve high performance. Parallel HDF5 </w:t>
      </w:r>
      <w:r w:rsidR="00CA00DA">
        <w:t xml:space="preserve">(PHDF5) </w:t>
      </w:r>
      <w:r>
        <w:t xml:space="preserve">provides users with an option to have multiple processes perform I/O to an HDF5 file at the same time. It is not a requirement that the HDF5 file accessed by the library resides on a parallel file system; however, it only makes sense for parallel access to a file to occur on a parallel file system, otherwise the parallel access will introduce unnecessary contention on the file system. </w:t>
      </w:r>
    </w:p>
    <w:p w:rsidR="00F17055" w:rsidRDefault="00F17055" w:rsidP="00F17055"/>
    <w:p w:rsidR="00F17055" w:rsidRDefault="00F17055" w:rsidP="00F17055">
      <w:r>
        <w:t>There are several scenarios that arise from parallel access to a parallel file system using the MPI-I/O file driver, but the most common cases include:</w:t>
      </w:r>
    </w:p>
    <w:p w:rsidR="00F17055" w:rsidRDefault="00F17055" w:rsidP="00F17055"/>
    <w:p w:rsidR="00F17055" w:rsidRDefault="00F17055" w:rsidP="00F17055">
      <w:pPr>
        <w:pStyle w:val="ListParagraph"/>
        <w:numPr>
          <w:ilvl w:val="0"/>
          <w:numId w:val="13"/>
        </w:numPr>
        <w:spacing w:after="120"/>
      </w:pPr>
      <w:r>
        <w:t xml:space="preserve">Each process accesses its own separate file: </w:t>
      </w:r>
      <w:r w:rsidR="00EE01F1">
        <w:t xml:space="preserve">there </w:t>
      </w:r>
      <w:r>
        <w:t>are no conflicts in this case, which means data written by a process is visible immediately to that process.</w:t>
      </w:r>
    </w:p>
    <w:p w:rsidR="00F17055" w:rsidRDefault="00F17055" w:rsidP="00F17055">
      <w:pPr>
        <w:pStyle w:val="ListParagraph"/>
        <w:numPr>
          <w:ilvl w:val="0"/>
          <w:numId w:val="13"/>
        </w:numPr>
        <w:spacing w:after="120"/>
      </w:pPr>
      <w:r>
        <w:t xml:space="preserve">All processes open the file(s) in </w:t>
      </w:r>
      <w:r>
        <w:rPr>
          <w:i/>
        </w:rPr>
        <w:t>r</w:t>
      </w:r>
      <w:r w:rsidRPr="00A75158">
        <w:rPr>
          <w:i/>
        </w:rPr>
        <w:t>ead-only</w:t>
      </w:r>
      <w:r>
        <w:t xml:space="preserve"> mode: </w:t>
      </w:r>
      <w:r w:rsidR="00EE01F1">
        <w:t xml:space="preserve">all </w:t>
      </w:r>
      <w:r>
        <w:t>processes will read exactly what is in the file.</w:t>
      </w:r>
    </w:p>
    <w:p w:rsidR="00F17055" w:rsidRDefault="00F17055" w:rsidP="00F17055">
      <w:pPr>
        <w:pStyle w:val="ListParagraph"/>
        <w:numPr>
          <w:ilvl w:val="0"/>
          <w:numId w:val="13"/>
        </w:numPr>
        <w:spacing w:after="120"/>
      </w:pPr>
      <w:r>
        <w:t>Multiple processes access the same file with read-write operations</w:t>
      </w:r>
      <w:r w:rsidR="00EE01F1">
        <w:t>:</w:t>
      </w:r>
      <w:r>
        <w:t xml:space="preserve"> </w:t>
      </w:r>
      <w:r w:rsidR="00EE01F1">
        <w:t xml:space="preserve">this </w:t>
      </w:r>
      <w:r>
        <w:t xml:space="preserve">is the scenario discussed in this document. </w:t>
      </w:r>
    </w:p>
    <w:p w:rsidR="00F17055" w:rsidRDefault="00F17055" w:rsidP="00F17055">
      <w:r>
        <w:t xml:space="preserve">Depending on the file driver being used, the consistency semantics vary. For example, the MPI-POSIX driver guarantees sequential </w:t>
      </w:r>
      <w:r w:rsidRPr="00EE01F1">
        <w:t>consistency</w:t>
      </w:r>
      <w:r w:rsidRPr="00EE01F1">
        <w:rPr>
          <w:rStyle w:val="FootnoteReference"/>
        </w:rPr>
        <w:footnoteReference w:id="1"/>
      </w:r>
      <w:r>
        <w:t xml:space="preserve"> because POSIX I/O provides that guarantee. Consider a scenario with two processes accessing data at the same location in the same file:</w:t>
      </w:r>
    </w:p>
    <w:p w:rsidR="00716FB4" w:rsidRDefault="00716FB4" w:rsidP="00716FB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235"/>
      </w:tblGrid>
      <w:tr w:rsidR="00716FB4" w:rsidRPr="00137C51" w:rsidTr="00A125D5">
        <w:trPr>
          <w:jc w:val="center"/>
        </w:trPr>
        <w:tc>
          <w:tcPr>
            <w:tcW w:w="8235" w:type="dxa"/>
          </w:tcPr>
          <w:p w:rsidR="00A125D5" w:rsidRDefault="00A125D5" w:rsidP="00263EEE">
            <w:pPr>
              <w:pStyle w:val="Normal8"/>
            </w:pPr>
          </w:p>
          <w:p w:rsidR="00263EEE" w:rsidRDefault="00263EEE" w:rsidP="00263EEE">
            <w:pPr>
              <w:pStyle w:val="Normal8"/>
            </w:pPr>
          </w:p>
          <w:tbl>
            <w:tblPr>
              <w:tblStyle w:val="TableGrid"/>
              <w:tblW w:w="0" w:type="auto"/>
              <w:jc w:val="center"/>
              <w:tblLook w:val="04A0" w:firstRow="1" w:lastRow="0" w:firstColumn="1" w:lastColumn="0" w:noHBand="0" w:noVBand="1"/>
            </w:tblPr>
            <w:tblGrid>
              <w:gridCol w:w="3168"/>
              <w:gridCol w:w="3168"/>
            </w:tblGrid>
            <w:tr w:rsidR="00A125D5" w:rsidTr="00A125D5">
              <w:trPr>
                <w:jc w:val="center"/>
              </w:trPr>
              <w:tc>
                <w:tcPr>
                  <w:tcW w:w="3168" w:type="dxa"/>
                </w:tcPr>
                <w:p w:rsidR="00A125D5" w:rsidRDefault="00A125D5" w:rsidP="00673C3D">
                  <w:pPr>
                    <w:pStyle w:val="Normal10"/>
                    <w:jc w:val="center"/>
                  </w:pPr>
                  <w:r>
                    <w:t>Process 0</w:t>
                  </w:r>
                </w:p>
              </w:tc>
              <w:tc>
                <w:tcPr>
                  <w:tcW w:w="3168" w:type="dxa"/>
                </w:tcPr>
                <w:p w:rsidR="00A125D5" w:rsidRDefault="00A125D5" w:rsidP="00673C3D">
                  <w:pPr>
                    <w:pStyle w:val="Normal10"/>
                    <w:jc w:val="center"/>
                  </w:pPr>
                  <w:r>
                    <w:t>Process 1</w:t>
                  </w:r>
                </w:p>
              </w:tc>
            </w:tr>
            <w:tr w:rsidR="00A125D5" w:rsidTr="00A125D5">
              <w:trPr>
                <w:jc w:val="center"/>
              </w:trPr>
              <w:tc>
                <w:tcPr>
                  <w:tcW w:w="3168" w:type="dxa"/>
                </w:tcPr>
                <w:p w:rsidR="00A125D5" w:rsidRDefault="00A125D5" w:rsidP="00673C3D">
                  <w:pPr>
                    <w:pStyle w:val="Normal10"/>
                  </w:pPr>
                  <w:r>
                    <w:t xml:space="preserve">1) </w:t>
                  </w:r>
                  <w:r w:rsidRPr="00A125D5">
                    <w:rPr>
                      <w:rFonts w:ascii="Courier New" w:hAnsi="Courier New" w:cs="Courier New"/>
                      <w:sz w:val="18"/>
                      <w:szCs w:val="18"/>
                    </w:rPr>
                    <w:t>write ()</w:t>
                  </w:r>
                </w:p>
              </w:tc>
              <w:tc>
                <w:tcPr>
                  <w:tcW w:w="3168" w:type="dxa"/>
                </w:tcPr>
                <w:p w:rsidR="00A125D5" w:rsidRDefault="00A125D5" w:rsidP="00673C3D">
                  <w:pPr>
                    <w:pStyle w:val="Normal10"/>
                  </w:pPr>
                  <w:r>
                    <w:t xml:space="preserve">1) </w:t>
                  </w:r>
                </w:p>
              </w:tc>
            </w:tr>
            <w:tr w:rsidR="00A125D5" w:rsidTr="00A125D5">
              <w:trPr>
                <w:jc w:val="center"/>
              </w:trPr>
              <w:tc>
                <w:tcPr>
                  <w:tcW w:w="3168" w:type="dxa"/>
                </w:tcPr>
                <w:p w:rsidR="00A125D5" w:rsidRDefault="00A125D5" w:rsidP="00673C3D">
                  <w:pPr>
                    <w:pStyle w:val="Normal10"/>
                  </w:pPr>
                  <w:r>
                    <w:t xml:space="preserve">2) </w:t>
                  </w:r>
                  <w:r w:rsidRPr="00A125D5">
                    <w:rPr>
                      <w:rFonts w:ascii="Courier New" w:hAnsi="Courier New" w:cs="Courier New"/>
                      <w:sz w:val="18"/>
                    </w:rPr>
                    <w:t>MPI_Barrier()</w:t>
                  </w:r>
                </w:p>
              </w:tc>
              <w:tc>
                <w:tcPr>
                  <w:tcW w:w="3168" w:type="dxa"/>
                </w:tcPr>
                <w:p w:rsidR="00A125D5" w:rsidRDefault="00A125D5" w:rsidP="00673C3D">
                  <w:pPr>
                    <w:pStyle w:val="Normal10"/>
                  </w:pPr>
                  <w:r>
                    <w:t xml:space="preserve">2) </w:t>
                  </w:r>
                  <w:r w:rsidRPr="00A125D5">
                    <w:rPr>
                      <w:rFonts w:ascii="Courier New" w:hAnsi="Courier New" w:cs="Courier New"/>
                      <w:sz w:val="18"/>
                    </w:rPr>
                    <w:t>MPI_Barrier()</w:t>
                  </w:r>
                </w:p>
              </w:tc>
            </w:tr>
            <w:tr w:rsidR="00A125D5" w:rsidTr="00A125D5">
              <w:trPr>
                <w:jc w:val="center"/>
              </w:trPr>
              <w:tc>
                <w:tcPr>
                  <w:tcW w:w="3168" w:type="dxa"/>
                </w:tcPr>
                <w:p w:rsidR="00A125D5" w:rsidRDefault="00A125D5" w:rsidP="00673C3D">
                  <w:pPr>
                    <w:pStyle w:val="Normal10"/>
                  </w:pPr>
                  <w:r>
                    <w:t xml:space="preserve">3) </w:t>
                  </w:r>
                </w:p>
              </w:tc>
              <w:tc>
                <w:tcPr>
                  <w:tcW w:w="3168" w:type="dxa"/>
                </w:tcPr>
                <w:p w:rsidR="00A125D5" w:rsidRDefault="00A125D5" w:rsidP="00673C3D">
                  <w:pPr>
                    <w:pStyle w:val="Normal10"/>
                  </w:pPr>
                  <w:r>
                    <w:t xml:space="preserve">3) </w:t>
                  </w:r>
                  <w:r w:rsidRPr="00A125D5">
                    <w:rPr>
                      <w:rFonts w:ascii="Courier New" w:hAnsi="Courier New" w:cs="Courier New"/>
                      <w:sz w:val="18"/>
                    </w:rPr>
                    <w:t>read ()</w:t>
                  </w:r>
                </w:p>
              </w:tc>
            </w:tr>
          </w:tbl>
          <w:p w:rsidR="00716FB4" w:rsidRDefault="00716FB4" w:rsidP="00263EEE">
            <w:pPr>
              <w:pStyle w:val="Normal8"/>
            </w:pPr>
          </w:p>
          <w:p w:rsidR="00A125D5" w:rsidRPr="00186743" w:rsidRDefault="00A125D5" w:rsidP="00263EEE">
            <w:pPr>
              <w:pStyle w:val="Normal8"/>
            </w:pPr>
          </w:p>
        </w:tc>
      </w:tr>
      <w:tr w:rsidR="00716FB4" w:rsidRPr="00137C51" w:rsidTr="00A125D5">
        <w:trPr>
          <w:jc w:val="center"/>
        </w:trPr>
        <w:tc>
          <w:tcPr>
            <w:tcW w:w="8235" w:type="dxa"/>
          </w:tcPr>
          <w:p w:rsidR="00716FB4" w:rsidRPr="00186743" w:rsidRDefault="00716FB4" w:rsidP="00A125D5">
            <w:pPr>
              <w:pStyle w:val="NormalTable"/>
            </w:pPr>
            <w:r>
              <w:t xml:space="preserve">Figure </w:t>
            </w:r>
            <w:r>
              <w:t>1</w:t>
            </w:r>
            <w:r w:rsidRPr="00186743">
              <w:t xml:space="preserve">. </w:t>
            </w:r>
            <w:r w:rsidR="00A125D5">
              <w:t>Two processes accessing data, same location, same file</w:t>
            </w:r>
          </w:p>
        </w:tc>
      </w:tr>
    </w:tbl>
    <w:p w:rsidR="00716FB4" w:rsidRDefault="00716FB4" w:rsidP="00F17055"/>
    <w:p w:rsidR="00F17055" w:rsidRDefault="00F17055" w:rsidP="00F17055">
      <w:r>
        <w:t>POSIX I/O guarantees that Process 1 will read what Process 0 has written</w:t>
      </w:r>
      <w:r w:rsidR="00884F08">
        <w:t>:</w:t>
      </w:r>
      <w:r>
        <w:t xml:space="preserve"> the atomicity of the read and write calls and the synchronization using the barrier ensures that Process 1 will call the read function after Process 0 is finished with the write function. </w:t>
      </w:r>
    </w:p>
    <w:p w:rsidR="00F17055" w:rsidRDefault="00F17055" w:rsidP="00F17055"/>
    <w:p w:rsidR="00F17055" w:rsidRDefault="00F17055" w:rsidP="00F17055">
      <w:r>
        <w:lastRenderedPageBreak/>
        <w:t xml:space="preserve">On the other hand, the MPI-I/O driver does not give that guarantee. If we take the example above and substitute the </w:t>
      </w:r>
      <w:proofErr w:type="gramStart"/>
      <w:r>
        <w:t>write(</w:t>
      </w:r>
      <w:proofErr w:type="gramEnd"/>
      <w:r>
        <w:t>) and read() calls with MPI_File_write_at() and MPI_File_read_at() respectively, MPI-I/O with its default settings does not guarantee sequential consistency. In the example, Process 1 is not guaranteed that it will read what Process 0 writes. In fact, the read might occur before, after, or even during the write operation. MPI-I/O does, however, provide different options to ensure sequential consistency or user-imposed consistency, which we will discuss further in the next sections. For a full discussion on MPI-I/O consistency semantics, please refer to the MPI-2.2 standard (</w:t>
      </w:r>
      <w:hyperlink r:id="rId18" w:history="1">
        <w:r w:rsidRPr="00B670EE">
          <w:rPr>
            <w:rStyle w:val="Hyperlink"/>
          </w:rPr>
          <w:t>http://www.mpi-forum.org/docs/</w:t>
        </w:r>
      </w:hyperlink>
      <w:r>
        <w:t xml:space="preserve">  </w:t>
      </w:r>
      <w:r w:rsidRPr="000B3A0C">
        <w:t>s</w:t>
      </w:r>
      <w:r>
        <w:t>ection 13.6, page 437, line 44).</w:t>
      </w:r>
    </w:p>
    <w:p w:rsidR="00F17055" w:rsidRDefault="00F17055" w:rsidP="00F17055"/>
    <w:p w:rsidR="00F17055" w:rsidRDefault="00F17055" w:rsidP="00420406"/>
    <w:p w:rsidR="00F17055" w:rsidRDefault="00F17055" w:rsidP="00420406"/>
    <w:p w:rsidR="00F17055" w:rsidRDefault="00F17055" w:rsidP="00F17055">
      <w:pPr>
        <w:pStyle w:val="Heading1"/>
      </w:pPr>
      <w:bookmarkStart w:id="3" w:name="_Toc320880769"/>
      <w:r w:rsidRPr="00F17055">
        <w:lastRenderedPageBreak/>
        <w:t>Motivation</w:t>
      </w:r>
      <w:bookmarkEnd w:id="3"/>
    </w:p>
    <w:p w:rsidR="00F17055" w:rsidRDefault="00F17055" w:rsidP="00F17055">
      <w:r>
        <w:t xml:space="preserve">MPI provides the user with options to impose different levels of consistency. If the user sets the atomicity flag to true, all MPI access functions are guaranteed to execute atomically. For example: </w:t>
      </w:r>
    </w:p>
    <w:p w:rsidR="00F17055" w:rsidRDefault="00F17055" w:rsidP="00F17055"/>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716FB4" w:rsidRPr="00137C51" w:rsidTr="00673C3D">
        <w:trPr>
          <w:jc w:val="center"/>
        </w:trPr>
        <w:tc>
          <w:tcPr>
            <w:tcW w:w="8874" w:type="dxa"/>
          </w:tcPr>
          <w:p w:rsidR="00A125D5" w:rsidRDefault="00A125D5" w:rsidP="00263EEE">
            <w:pPr>
              <w:pStyle w:val="Normal8"/>
            </w:pPr>
          </w:p>
          <w:p w:rsidR="00263EEE" w:rsidRDefault="00263EEE" w:rsidP="00263EEE">
            <w:pPr>
              <w:pStyle w:val="Normal8"/>
            </w:pPr>
          </w:p>
          <w:tbl>
            <w:tblPr>
              <w:tblStyle w:val="TableGrid"/>
              <w:tblW w:w="0" w:type="auto"/>
              <w:jc w:val="center"/>
              <w:tblLook w:val="04A0" w:firstRow="1" w:lastRow="0" w:firstColumn="1" w:lastColumn="0" w:noHBand="0" w:noVBand="1"/>
            </w:tblPr>
            <w:tblGrid>
              <w:gridCol w:w="4320"/>
              <w:gridCol w:w="4320"/>
            </w:tblGrid>
            <w:tr w:rsidR="00A125D5" w:rsidTr="00A125D5">
              <w:trPr>
                <w:jc w:val="center"/>
              </w:trPr>
              <w:tc>
                <w:tcPr>
                  <w:tcW w:w="4320" w:type="dxa"/>
                </w:tcPr>
                <w:p w:rsidR="00A125D5" w:rsidRDefault="00A125D5" w:rsidP="00673C3D">
                  <w:pPr>
                    <w:pStyle w:val="Normal10"/>
                    <w:jc w:val="center"/>
                  </w:pPr>
                  <w:r>
                    <w:t>Process 0</w:t>
                  </w:r>
                </w:p>
              </w:tc>
              <w:tc>
                <w:tcPr>
                  <w:tcW w:w="3600" w:type="dxa"/>
                </w:tcPr>
                <w:p w:rsidR="00A125D5" w:rsidRDefault="00A125D5" w:rsidP="00673C3D">
                  <w:pPr>
                    <w:pStyle w:val="Normal10"/>
                    <w:jc w:val="center"/>
                  </w:pPr>
                  <w:r>
                    <w:t>Process 1</w:t>
                  </w:r>
                </w:p>
              </w:tc>
            </w:tr>
            <w:tr w:rsidR="00A125D5" w:rsidTr="00A125D5">
              <w:trPr>
                <w:jc w:val="center"/>
              </w:trPr>
              <w:tc>
                <w:tcPr>
                  <w:tcW w:w="4320" w:type="dxa"/>
                </w:tcPr>
                <w:p w:rsidR="00A125D5" w:rsidRDefault="00A125D5" w:rsidP="00673C3D">
                  <w:pPr>
                    <w:pStyle w:val="Normal10"/>
                  </w:pPr>
                  <w:r>
                    <w:t xml:space="preserve">1) </w:t>
                  </w:r>
                  <w:r w:rsidRPr="00A125D5">
                    <w:rPr>
                      <w:rFonts w:ascii="Courier New" w:hAnsi="Courier New" w:cs="Courier New"/>
                      <w:sz w:val="18"/>
                    </w:rPr>
                    <w:t>MPI_File_set_atomicity (fh, TRUE)</w:t>
                  </w:r>
                </w:p>
              </w:tc>
              <w:tc>
                <w:tcPr>
                  <w:tcW w:w="4320" w:type="dxa"/>
                </w:tcPr>
                <w:p w:rsidR="00A125D5" w:rsidRDefault="00A125D5" w:rsidP="00673C3D">
                  <w:pPr>
                    <w:pStyle w:val="Normal10"/>
                  </w:pPr>
                  <w:r>
                    <w:t xml:space="preserve">1) </w:t>
                  </w:r>
                  <w:r w:rsidRPr="00A125D5">
                    <w:rPr>
                      <w:rFonts w:ascii="Courier New" w:hAnsi="Courier New" w:cs="Courier New"/>
                      <w:sz w:val="18"/>
                    </w:rPr>
                    <w:t>MPI_File_set_atomicity (fh, TRUE)</w:t>
                  </w:r>
                </w:p>
              </w:tc>
            </w:tr>
            <w:tr w:rsidR="00A125D5" w:rsidTr="00A125D5">
              <w:trPr>
                <w:jc w:val="center"/>
              </w:trPr>
              <w:tc>
                <w:tcPr>
                  <w:tcW w:w="4320" w:type="dxa"/>
                </w:tcPr>
                <w:p w:rsidR="00A125D5" w:rsidRDefault="00A125D5" w:rsidP="00673C3D">
                  <w:pPr>
                    <w:pStyle w:val="Normal10"/>
                  </w:pPr>
                  <w:r>
                    <w:t xml:space="preserve">2) </w:t>
                  </w:r>
                  <w:r w:rsidRPr="00A125D5">
                    <w:rPr>
                      <w:rFonts w:ascii="Courier New" w:hAnsi="Courier New" w:cs="Courier New"/>
                      <w:sz w:val="18"/>
                    </w:rPr>
                    <w:t>MPI_File_write_at ()</w:t>
                  </w:r>
                </w:p>
              </w:tc>
              <w:tc>
                <w:tcPr>
                  <w:tcW w:w="4320" w:type="dxa"/>
                </w:tcPr>
                <w:p w:rsidR="00A125D5" w:rsidRDefault="00A125D5" w:rsidP="00673C3D">
                  <w:pPr>
                    <w:pStyle w:val="Normal10"/>
                  </w:pPr>
                  <w:r>
                    <w:t xml:space="preserve">2) </w:t>
                  </w:r>
                  <w:r w:rsidRPr="00A125D5">
                    <w:rPr>
                      <w:rFonts w:ascii="Courier New" w:hAnsi="Courier New" w:cs="Courier New"/>
                      <w:sz w:val="18"/>
                    </w:rPr>
                    <w:t>MPI_File_read_at ()</w:t>
                  </w:r>
                </w:p>
              </w:tc>
            </w:tr>
          </w:tbl>
          <w:p w:rsidR="00A125D5" w:rsidRDefault="00A125D5" w:rsidP="00263EEE">
            <w:pPr>
              <w:pStyle w:val="Normal8"/>
            </w:pPr>
          </w:p>
          <w:p w:rsidR="00716FB4" w:rsidRPr="00186743" w:rsidRDefault="00716FB4" w:rsidP="00263EEE">
            <w:pPr>
              <w:pStyle w:val="Normal8"/>
            </w:pPr>
          </w:p>
        </w:tc>
      </w:tr>
      <w:tr w:rsidR="00716FB4" w:rsidRPr="00137C51" w:rsidTr="00673C3D">
        <w:trPr>
          <w:jc w:val="center"/>
        </w:trPr>
        <w:tc>
          <w:tcPr>
            <w:tcW w:w="8874" w:type="dxa"/>
          </w:tcPr>
          <w:p w:rsidR="00716FB4" w:rsidRPr="00186743" w:rsidRDefault="00716FB4" w:rsidP="00A125D5">
            <w:pPr>
              <w:pStyle w:val="NormalTable"/>
            </w:pPr>
            <w:r>
              <w:t xml:space="preserve">Figure </w:t>
            </w:r>
            <w:r>
              <w:t>2</w:t>
            </w:r>
            <w:r w:rsidRPr="00186743">
              <w:t xml:space="preserve">. </w:t>
            </w:r>
            <w:r w:rsidR="00A125D5">
              <w:t>If atomicity is set, MPI access functions execute atomically</w:t>
            </w:r>
          </w:p>
        </w:tc>
      </w:tr>
    </w:tbl>
    <w:p w:rsidR="00716FB4" w:rsidRDefault="00716FB4" w:rsidP="00716FB4"/>
    <w:p w:rsidR="00F17055" w:rsidRDefault="00F17055" w:rsidP="00F17055">
      <w:r>
        <w:t xml:space="preserve">The read by process 1 will read the entire data before the write by process 0 occurs or after (not during). </w:t>
      </w:r>
    </w:p>
    <w:p w:rsidR="00F17055" w:rsidRDefault="00F17055" w:rsidP="00F17055"/>
    <w:p w:rsidR="00F17055" w:rsidRDefault="00F17055" w:rsidP="00F17055">
      <w:r>
        <w:t>If the user wishes to impose an ordering between the read and write operations, a barrier (or any other method to ensure ordering) can be used. For example:</w:t>
      </w:r>
    </w:p>
    <w:p w:rsidR="00716FB4" w:rsidRDefault="00716FB4" w:rsidP="00716FB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716FB4" w:rsidRPr="00137C51" w:rsidTr="00673C3D">
        <w:trPr>
          <w:jc w:val="center"/>
        </w:trPr>
        <w:tc>
          <w:tcPr>
            <w:tcW w:w="8874" w:type="dxa"/>
          </w:tcPr>
          <w:p w:rsidR="00A125D5" w:rsidRDefault="00A125D5" w:rsidP="00263EEE">
            <w:pPr>
              <w:pStyle w:val="Normal8"/>
            </w:pPr>
          </w:p>
          <w:p w:rsidR="00263EEE" w:rsidRDefault="00263EEE" w:rsidP="00263EEE">
            <w:pPr>
              <w:pStyle w:val="Normal8"/>
            </w:pPr>
          </w:p>
          <w:tbl>
            <w:tblPr>
              <w:tblStyle w:val="TableGrid"/>
              <w:tblW w:w="0" w:type="auto"/>
              <w:jc w:val="center"/>
              <w:tblLook w:val="04A0" w:firstRow="1" w:lastRow="0" w:firstColumn="1" w:lastColumn="0" w:noHBand="0" w:noVBand="1"/>
            </w:tblPr>
            <w:tblGrid>
              <w:gridCol w:w="4320"/>
              <w:gridCol w:w="4320"/>
            </w:tblGrid>
            <w:tr w:rsidR="00A125D5" w:rsidTr="00673C3D">
              <w:trPr>
                <w:jc w:val="center"/>
              </w:trPr>
              <w:tc>
                <w:tcPr>
                  <w:tcW w:w="4320" w:type="dxa"/>
                </w:tcPr>
                <w:p w:rsidR="00A125D5" w:rsidRDefault="00A125D5" w:rsidP="00673C3D">
                  <w:pPr>
                    <w:pStyle w:val="Normal10"/>
                    <w:jc w:val="center"/>
                  </w:pPr>
                  <w:r>
                    <w:t>Process 0</w:t>
                  </w:r>
                </w:p>
              </w:tc>
              <w:tc>
                <w:tcPr>
                  <w:tcW w:w="4320" w:type="dxa"/>
                </w:tcPr>
                <w:p w:rsidR="00A125D5" w:rsidRDefault="00A125D5" w:rsidP="00673C3D">
                  <w:pPr>
                    <w:pStyle w:val="Normal10"/>
                    <w:jc w:val="center"/>
                  </w:pPr>
                  <w:r>
                    <w:t>Process 1</w:t>
                  </w:r>
                </w:p>
              </w:tc>
            </w:tr>
            <w:tr w:rsidR="00A125D5" w:rsidTr="00673C3D">
              <w:trPr>
                <w:jc w:val="center"/>
              </w:trPr>
              <w:tc>
                <w:tcPr>
                  <w:tcW w:w="4320" w:type="dxa"/>
                </w:tcPr>
                <w:p w:rsidR="00A125D5" w:rsidRDefault="00A125D5" w:rsidP="00673C3D">
                  <w:pPr>
                    <w:pStyle w:val="Normal10"/>
                  </w:pPr>
                  <w:r>
                    <w:t xml:space="preserve">1) </w:t>
                  </w:r>
                  <w:r w:rsidRPr="00A125D5">
                    <w:rPr>
                      <w:rFonts w:ascii="Courier New" w:hAnsi="Courier New" w:cs="Courier New"/>
                      <w:sz w:val="18"/>
                    </w:rPr>
                    <w:t>MPI_File_set_atomicity (fh, TRUE)</w:t>
                  </w:r>
                </w:p>
              </w:tc>
              <w:tc>
                <w:tcPr>
                  <w:tcW w:w="4320" w:type="dxa"/>
                </w:tcPr>
                <w:p w:rsidR="00A125D5" w:rsidRDefault="00A125D5" w:rsidP="00673C3D">
                  <w:pPr>
                    <w:pStyle w:val="Normal10"/>
                  </w:pPr>
                  <w:r>
                    <w:t xml:space="preserve">1) </w:t>
                  </w:r>
                  <w:r w:rsidRPr="00A125D5">
                    <w:rPr>
                      <w:rFonts w:ascii="Courier New" w:hAnsi="Courier New" w:cs="Courier New"/>
                      <w:sz w:val="18"/>
                    </w:rPr>
                    <w:t>MPI_File_set_atomicity (fh, TRUE)</w:t>
                  </w:r>
                </w:p>
              </w:tc>
            </w:tr>
            <w:tr w:rsidR="00A125D5" w:rsidTr="00673C3D">
              <w:trPr>
                <w:jc w:val="center"/>
              </w:trPr>
              <w:tc>
                <w:tcPr>
                  <w:tcW w:w="4320" w:type="dxa"/>
                </w:tcPr>
                <w:p w:rsidR="00A125D5" w:rsidRDefault="00A125D5" w:rsidP="00673C3D">
                  <w:pPr>
                    <w:pStyle w:val="Normal10"/>
                  </w:pPr>
                  <w:r>
                    <w:t xml:space="preserve">2) </w:t>
                  </w:r>
                  <w:r w:rsidRPr="00A125D5">
                    <w:rPr>
                      <w:rFonts w:ascii="Courier New" w:hAnsi="Courier New" w:cs="Courier New"/>
                      <w:sz w:val="18"/>
                    </w:rPr>
                    <w:t>MPI_File_write_at()</w:t>
                  </w:r>
                </w:p>
              </w:tc>
              <w:tc>
                <w:tcPr>
                  <w:tcW w:w="4320" w:type="dxa"/>
                </w:tcPr>
                <w:p w:rsidR="00A125D5" w:rsidRDefault="00A125D5" w:rsidP="00673C3D">
                  <w:pPr>
                    <w:pStyle w:val="Normal10"/>
                  </w:pPr>
                  <w:r>
                    <w:t xml:space="preserve">2) </w:t>
                  </w:r>
                </w:p>
              </w:tc>
            </w:tr>
            <w:tr w:rsidR="00A125D5" w:rsidTr="00673C3D">
              <w:trPr>
                <w:jc w:val="center"/>
              </w:trPr>
              <w:tc>
                <w:tcPr>
                  <w:tcW w:w="4320" w:type="dxa"/>
                </w:tcPr>
                <w:p w:rsidR="00A125D5" w:rsidRDefault="00A125D5" w:rsidP="00673C3D">
                  <w:pPr>
                    <w:pStyle w:val="Normal10"/>
                  </w:pPr>
                  <w:r>
                    <w:t xml:space="preserve">3) </w:t>
                  </w:r>
                  <w:r w:rsidRPr="00A125D5">
                    <w:rPr>
                      <w:rFonts w:ascii="Courier New" w:hAnsi="Courier New" w:cs="Courier New"/>
                      <w:sz w:val="18"/>
                    </w:rPr>
                    <w:t>MPI_Barrier()</w:t>
                  </w:r>
                </w:p>
              </w:tc>
              <w:tc>
                <w:tcPr>
                  <w:tcW w:w="4320" w:type="dxa"/>
                </w:tcPr>
                <w:p w:rsidR="00A125D5" w:rsidRDefault="00A125D5" w:rsidP="00673C3D">
                  <w:pPr>
                    <w:pStyle w:val="Normal10"/>
                  </w:pPr>
                  <w:r>
                    <w:t xml:space="preserve">3) </w:t>
                  </w:r>
                  <w:r w:rsidRPr="00A125D5">
                    <w:rPr>
                      <w:rFonts w:ascii="Courier New" w:hAnsi="Courier New" w:cs="Courier New"/>
                      <w:sz w:val="18"/>
                    </w:rPr>
                    <w:t>MPI_Barrier()</w:t>
                  </w:r>
                </w:p>
              </w:tc>
            </w:tr>
            <w:tr w:rsidR="00A125D5" w:rsidTr="00673C3D">
              <w:trPr>
                <w:jc w:val="center"/>
              </w:trPr>
              <w:tc>
                <w:tcPr>
                  <w:tcW w:w="4320" w:type="dxa"/>
                </w:tcPr>
                <w:p w:rsidR="00A125D5" w:rsidRDefault="00A125D5" w:rsidP="00673C3D">
                  <w:pPr>
                    <w:pStyle w:val="Normal10"/>
                  </w:pPr>
                  <w:r>
                    <w:t xml:space="preserve">4) </w:t>
                  </w:r>
                </w:p>
              </w:tc>
              <w:tc>
                <w:tcPr>
                  <w:tcW w:w="4320" w:type="dxa"/>
                </w:tcPr>
                <w:p w:rsidR="00A125D5" w:rsidRDefault="00A125D5" w:rsidP="00673C3D">
                  <w:pPr>
                    <w:pStyle w:val="Normal10"/>
                  </w:pPr>
                  <w:r>
                    <w:t xml:space="preserve">4) </w:t>
                  </w:r>
                  <w:r w:rsidRPr="00A125D5">
                    <w:rPr>
                      <w:rFonts w:ascii="Courier New" w:hAnsi="Courier New" w:cs="Courier New"/>
                      <w:sz w:val="18"/>
                    </w:rPr>
                    <w:t>MPI_File_read_at ()</w:t>
                  </w:r>
                </w:p>
              </w:tc>
            </w:tr>
          </w:tbl>
          <w:p w:rsidR="00A125D5" w:rsidRDefault="00A125D5" w:rsidP="00263EEE">
            <w:pPr>
              <w:pStyle w:val="Normal8"/>
            </w:pPr>
          </w:p>
          <w:p w:rsidR="00716FB4" w:rsidRPr="00186743" w:rsidRDefault="00716FB4" w:rsidP="00263EEE">
            <w:pPr>
              <w:pStyle w:val="Normal8"/>
            </w:pPr>
          </w:p>
        </w:tc>
      </w:tr>
      <w:tr w:rsidR="00716FB4" w:rsidRPr="00137C51" w:rsidTr="00673C3D">
        <w:trPr>
          <w:jc w:val="center"/>
        </w:trPr>
        <w:tc>
          <w:tcPr>
            <w:tcW w:w="8874" w:type="dxa"/>
          </w:tcPr>
          <w:p w:rsidR="00716FB4" w:rsidRPr="00186743" w:rsidRDefault="00716FB4" w:rsidP="00A125D5">
            <w:pPr>
              <w:pStyle w:val="NormalTable"/>
            </w:pPr>
            <w:r>
              <w:t xml:space="preserve">Figure </w:t>
            </w:r>
            <w:r>
              <w:t>3</w:t>
            </w:r>
            <w:r w:rsidRPr="00186743">
              <w:t xml:space="preserve">. </w:t>
            </w:r>
            <w:r w:rsidR="00A125D5">
              <w:t>A barrier can be used to ensure ordering</w:t>
            </w:r>
          </w:p>
        </w:tc>
      </w:tr>
    </w:tbl>
    <w:p w:rsidR="00716FB4" w:rsidRDefault="00716FB4" w:rsidP="00F17055"/>
    <w:p w:rsidR="00F17055" w:rsidRDefault="00F17055" w:rsidP="00F17055">
      <w:r>
        <w:t>This will ensure that Process 1 reads what Process 0 has written (the read happens logically after the write).</w:t>
      </w:r>
    </w:p>
    <w:p w:rsidR="00F17055" w:rsidRDefault="00F17055" w:rsidP="00420406"/>
    <w:p w:rsidR="00F17055" w:rsidRDefault="00F17055" w:rsidP="00F17055">
      <w:r>
        <w:t>There are other ways for the user to impose this level of consistency on file access operations:</w:t>
      </w:r>
    </w:p>
    <w:p w:rsidR="00F17055" w:rsidRDefault="00F17055" w:rsidP="00F17055"/>
    <w:p w:rsidR="00F17055" w:rsidRDefault="00F17055" w:rsidP="00F17055">
      <w:pPr>
        <w:pStyle w:val="ListParagraph"/>
        <w:numPr>
          <w:ilvl w:val="0"/>
          <w:numId w:val="14"/>
        </w:numPr>
        <w:spacing w:after="120"/>
      </w:pPr>
      <w:r>
        <w:t xml:space="preserve">Close the file after the write operation (with all processes) and re-open it, </w:t>
      </w:r>
      <w:r w:rsidR="00EE01F1">
        <w:t xml:space="preserve">and </w:t>
      </w:r>
      <w:r>
        <w:t>then issue the read operation.</w:t>
      </w:r>
    </w:p>
    <w:p w:rsidR="00F17055" w:rsidRDefault="00F17055" w:rsidP="00F17055">
      <w:pPr>
        <w:pStyle w:val="ListParagraph"/>
        <w:numPr>
          <w:ilvl w:val="0"/>
          <w:numId w:val="14"/>
        </w:numPr>
        <w:spacing w:after="120"/>
      </w:pPr>
      <w:r>
        <w:t xml:space="preserve">Ensure that no write sequence on any process is concurrent with a read or write sequence on any other process, as shown in the next table. This is a general characterization of the sync-barrier-sync construct and is a more complicated way to impose a strict consistency semantics model. Please refer to the MPI standard for a more detailed discussion on this method. </w:t>
      </w:r>
    </w:p>
    <w:p w:rsidR="0011316F" w:rsidRDefault="0011316F">
      <w:r>
        <w:br w:type="page"/>
      </w:r>
    </w:p>
    <w:p w:rsidR="00716FB4" w:rsidRDefault="00716FB4" w:rsidP="00716FB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716FB4" w:rsidRPr="00137C51" w:rsidTr="00673C3D">
        <w:trPr>
          <w:jc w:val="center"/>
        </w:trPr>
        <w:tc>
          <w:tcPr>
            <w:tcW w:w="8874" w:type="dxa"/>
          </w:tcPr>
          <w:p w:rsidR="0011316F" w:rsidRDefault="0011316F" w:rsidP="00263EEE">
            <w:pPr>
              <w:pStyle w:val="Normal8"/>
            </w:pPr>
          </w:p>
          <w:p w:rsidR="00263EEE" w:rsidRDefault="00263EEE" w:rsidP="00263EEE">
            <w:pPr>
              <w:pStyle w:val="Normal8"/>
            </w:pPr>
          </w:p>
          <w:tbl>
            <w:tblPr>
              <w:tblStyle w:val="TableGrid"/>
              <w:tblW w:w="0" w:type="auto"/>
              <w:jc w:val="center"/>
              <w:tblLook w:val="04A0" w:firstRow="1" w:lastRow="0" w:firstColumn="1" w:lastColumn="0" w:noHBand="0" w:noVBand="1"/>
            </w:tblPr>
            <w:tblGrid>
              <w:gridCol w:w="4320"/>
              <w:gridCol w:w="4320"/>
            </w:tblGrid>
            <w:tr w:rsidR="0011316F" w:rsidTr="00673C3D">
              <w:trPr>
                <w:jc w:val="center"/>
              </w:trPr>
              <w:tc>
                <w:tcPr>
                  <w:tcW w:w="4320" w:type="dxa"/>
                </w:tcPr>
                <w:p w:rsidR="0011316F" w:rsidRDefault="0011316F" w:rsidP="00673C3D">
                  <w:pPr>
                    <w:pStyle w:val="Normal10"/>
                    <w:jc w:val="center"/>
                  </w:pPr>
                  <w:r>
                    <w:t>Process 0</w:t>
                  </w:r>
                </w:p>
              </w:tc>
              <w:tc>
                <w:tcPr>
                  <w:tcW w:w="4320" w:type="dxa"/>
                </w:tcPr>
                <w:p w:rsidR="0011316F" w:rsidRDefault="0011316F" w:rsidP="00673C3D">
                  <w:pPr>
                    <w:pStyle w:val="Normal10"/>
                    <w:jc w:val="center"/>
                  </w:pPr>
                  <w:r>
                    <w:t>Process 1</w:t>
                  </w:r>
                </w:p>
              </w:tc>
            </w:tr>
            <w:tr w:rsidR="0011316F" w:rsidTr="00673C3D">
              <w:trPr>
                <w:jc w:val="center"/>
              </w:trPr>
              <w:tc>
                <w:tcPr>
                  <w:tcW w:w="4320" w:type="dxa"/>
                </w:tcPr>
                <w:p w:rsidR="0011316F" w:rsidRDefault="0011316F" w:rsidP="00673C3D">
                  <w:pPr>
                    <w:pStyle w:val="Normal10"/>
                  </w:pPr>
                  <w:r>
                    <w:t xml:space="preserve">1) </w:t>
                  </w:r>
                  <w:r w:rsidRPr="0011316F">
                    <w:rPr>
                      <w:rFonts w:ascii="Courier New" w:hAnsi="Courier New" w:cs="Courier New"/>
                      <w:sz w:val="18"/>
                      <w:szCs w:val="18"/>
                    </w:rPr>
                    <w:t>MPI_File_write_at()</w:t>
                  </w:r>
                </w:p>
              </w:tc>
              <w:tc>
                <w:tcPr>
                  <w:tcW w:w="4320" w:type="dxa"/>
                </w:tcPr>
                <w:p w:rsidR="0011316F" w:rsidRDefault="0011316F" w:rsidP="00673C3D">
                  <w:pPr>
                    <w:pStyle w:val="Normal10"/>
                  </w:pPr>
                  <w:r>
                    <w:t xml:space="preserve">1) </w:t>
                  </w:r>
                </w:p>
              </w:tc>
            </w:tr>
            <w:tr w:rsidR="0011316F" w:rsidTr="00673C3D">
              <w:trPr>
                <w:jc w:val="center"/>
              </w:trPr>
              <w:tc>
                <w:tcPr>
                  <w:tcW w:w="4320" w:type="dxa"/>
                </w:tcPr>
                <w:p w:rsidR="0011316F" w:rsidRDefault="0011316F" w:rsidP="00673C3D">
                  <w:pPr>
                    <w:pStyle w:val="Normal10"/>
                  </w:pPr>
                  <w:r>
                    <w:t xml:space="preserve">2) </w:t>
                  </w:r>
                  <w:r w:rsidRPr="0011316F">
                    <w:rPr>
                      <w:rFonts w:ascii="Courier New" w:hAnsi="Courier New" w:cs="Courier New"/>
                      <w:sz w:val="18"/>
                    </w:rPr>
                    <w:t>MPI_File_sync()</w:t>
                  </w:r>
                </w:p>
              </w:tc>
              <w:tc>
                <w:tcPr>
                  <w:tcW w:w="4320" w:type="dxa"/>
                </w:tcPr>
                <w:p w:rsidR="0011316F" w:rsidRDefault="0011316F" w:rsidP="00673C3D">
                  <w:pPr>
                    <w:pStyle w:val="Normal10"/>
                  </w:pPr>
                  <w:r>
                    <w:t xml:space="preserve">2) </w:t>
                  </w:r>
                  <w:r w:rsidRPr="0011316F">
                    <w:rPr>
                      <w:rFonts w:ascii="Courier New" w:hAnsi="Courier New" w:cs="Courier New"/>
                      <w:sz w:val="18"/>
                    </w:rPr>
                    <w:t>MPI_File_sync()</w:t>
                  </w:r>
                </w:p>
              </w:tc>
            </w:tr>
            <w:tr w:rsidR="0011316F" w:rsidTr="00673C3D">
              <w:trPr>
                <w:jc w:val="center"/>
              </w:trPr>
              <w:tc>
                <w:tcPr>
                  <w:tcW w:w="4320" w:type="dxa"/>
                </w:tcPr>
                <w:p w:rsidR="0011316F" w:rsidRDefault="0011316F" w:rsidP="00673C3D">
                  <w:pPr>
                    <w:pStyle w:val="Normal10"/>
                  </w:pPr>
                  <w:r>
                    <w:t xml:space="preserve">3) </w:t>
                  </w:r>
                  <w:r w:rsidRPr="0011316F">
                    <w:rPr>
                      <w:rFonts w:ascii="Courier New" w:hAnsi="Courier New" w:cs="Courier New"/>
                      <w:sz w:val="18"/>
                    </w:rPr>
                    <w:t>MPI_Barrier()</w:t>
                  </w:r>
                </w:p>
              </w:tc>
              <w:tc>
                <w:tcPr>
                  <w:tcW w:w="4320" w:type="dxa"/>
                </w:tcPr>
                <w:p w:rsidR="0011316F" w:rsidRDefault="0011316F" w:rsidP="00673C3D">
                  <w:pPr>
                    <w:pStyle w:val="Normal10"/>
                  </w:pPr>
                  <w:r>
                    <w:t xml:space="preserve">3) </w:t>
                  </w:r>
                  <w:r w:rsidRPr="0011316F">
                    <w:rPr>
                      <w:rFonts w:ascii="Courier New" w:hAnsi="Courier New" w:cs="Courier New"/>
                      <w:sz w:val="18"/>
                    </w:rPr>
                    <w:t>MPI_Barrier()</w:t>
                  </w:r>
                </w:p>
              </w:tc>
            </w:tr>
            <w:tr w:rsidR="0011316F" w:rsidTr="00673C3D">
              <w:trPr>
                <w:jc w:val="center"/>
              </w:trPr>
              <w:tc>
                <w:tcPr>
                  <w:tcW w:w="4320" w:type="dxa"/>
                </w:tcPr>
                <w:p w:rsidR="0011316F" w:rsidRDefault="0011316F" w:rsidP="00673C3D">
                  <w:pPr>
                    <w:pStyle w:val="Normal10"/>
                  </w:pPr>
                  <w:r>
                    <w:t xml:space="preserve">4) </w:t>
                  </w:r>
                  <w:r w:rsidRPr="0011316F">
                    <w:rPr>
                      <w:rFonts w:ascii="Courier New" w:hAnsi="Courier New" w:cs="Courier New"/>
                      <w:sz w:val="18"/>
                    </w:rPr>
                    <w:t>MPI_File_sync()</w:t>
                  </w:r>
                </w:p>
              </w:tc>
              <w:tc>
                <w:tcPr>
                  <w:tcW w:w="4320" w:type="dxa"/>
                </w:tcPr>
                <w:p w:rsidR="0011316F" w:rsidRDefault="0011316F" w:rsidP="00673C3D">
                  <w:pPr>
                    <w:pStyle w:val="Normal10"/>
                  </w:pPr>
                  <w:r>
                    <w:t xml:space="preserve">4) </w:t>
                  </w:r>
                  <w:r w:rsidRPr="0011316F">
                    <w:rPr>
                      <w:rFonts w:ascii="Courier New" w:hAnsi="Courier New" w:cs="Courier New"/>
                      <w:sz w:val="18"/>
                    </w:rPr>
                    <w:t>MPI_File_sync()</w:t>
                  </w:r>
                </w:p>
              </w:tc>
            </w:tr>
            <w:tr w:rsidR="0011316F" w:rsidTr="00673C3D">
              <w:trPr>
                <w:jc w:val="center"/>
              </w:trPr>
              <w:tc>
                <w:tcPr>
                  <w:tcW w:w="4320" w:type="dxa"/>
                </w:tcPr>
                <w:p w:rsidR="0011316F" w:rsidRDefault="0011316F" w:rsidP="00673C3D">
                  <w:pPr>
                    <w:pStyle w:val="Normal10"/>
                  </w:pPr>
                  <w:r>
                    <w:t>5)</w:t>
                  </w:r>
                </w:p>
              </w:tc>
              <w:tc>
                <w:tcPr>
                  <w:tcW w:w="4320" w:type="dxa"/>
                </w:tcPr>
                <w:p w:rsidR="0011316F" w:rsidRDefault="0011316F" w:rsidP="00673C3D">
                  <w:pPr>
                    <w:pStyle w:val="Normal10"/>
                  </w:pPr>
                  <w:r>
                    <w:t xml:space="preserve">5) </w:t>
                  </w:r>
                  <w:r w:rsidRPr="0011316F">
                    <w:rPr>
                      <w:rFonts w:ascii="Courier New" w:hAnsi="Courier New" w:cs="Courier New"/>
                      <w:sz w:val="18"/>
                    </w:rPr>
                    <w:t>MPI_File_read_at ()</w:t>
                  </w:r>
                </w:p>
              </w:tc>
            </w:tr>
          </w:tbl>
          <w:p w:rsidR="0011316F" w:rsidRDefault="0011316F" w:rsidP="00263EEE">
            <w:pPr>
              <w:pStyle w:val="Normal8"/>
            </w:pPr>
          </w:p>
          <w:p w:rsidR="00716FB4" w:rsidRPr="00186743" w:rsidRDefault="00716FB4" w:rsidP="00263EEE">
            <w:pPr>
              <w:pStyle w:val="Normal8"/>
            </w:pPr>
          </w:p>
        </w:tc>
      </w:tr>
      <w:tr w:rsidR="00716FB4" w:rsidRPr="00137C51" w:rsidTr="00673C3D">
        <w:trPr>
          <w:jc w:val="center"/>
        </w:trPr>
        <w:tc>
          <w:tcPr>
            <w:tcW w:w="8874" w:type="dxa"/>
          </w:tcPr>
          <w:p w:rsidR="00716FB4" w:rsidRPr="00186743" w:rsidRDefault="00716FB4" w:rsidP="0011316F">
            <w:pPr>
              <w:pStyle w:val="NormalTable"/>
            </w:pPr>
            <w:r>
              <w:t xml:space="preserve">Figure </w:t>
            </w:r>
            <w:r>
              <w:t>4</w:t>
            </w:r>
            <w:r w:rsidRPr="00186743">
              <w:t xml:space="preserve">. </w:t>
            </w:r>
            <w:r w:rsidR="0011316F">
              <w:t>Ensuring that process 1 reads what process 0 has written</w:t>
            </w:r>
          </w:p>
        </w:tc>
      </w:tr>
    </w:tbl>
    <w:p w:rsidR="00716FB4" w:rsidRDefault="00716FB4" w:rsidP="00F17055">
      <w:pPr>
        <w:pStyle w:val="ListParagraph"/>
        <w:ind w:left="0"/>
      </w:pPr>
    </w:p>
    <w:p w:rsidR="00F17055" w:rsidRPr="000E4D80" w:rsidRDefault="00F17055" w:rsidP="00F17055">
      <w:pPr>
        <w:pStyle w:val="ListParagraph"/>
        <w:ind w:left="0"/>
      </w:pPr>
      <w:r>
        <w:t>The previous sequence will ensure that process 1 reads what process 0 has written.</w:t>
      </w:r>
    </w:p>
    <w:p w:rsidR="00F17055" w:rsidRDefault="00F17055" w:rsidP="00420406"/>
    <w:p w:rsidR="00F17055" w:rsidRDefault="00F17055" w:rsidP="00420406"/>
    <w:p w:rsidR="00F17055" w:rsidRDefault="00F17055" w:rsidP="00420406"/>
    <w:p w:rsidR="00F17055" w:rsidRPr="00633649" w:rsidRDefault="00F17055" w:rsidP="00F17055">
      <w:pPr>
        <w:pStyle w:val="Heading1"/>
      </w:pPr>
      <w:bookmarkStart w:id="4" w:name="_Toc320880770"/>
      <w:r>
        <w:lastRenderedPageBreak/>
        <w:t xml:space="preserve">PHDF5 Metadata </w:t>
      </w:r>
      <w:r w:rsidRPr="00F17055">
        <w:t>Consistency</w:t>
      </w:r>
      <w:r>
        <w:t xml:space="preserve"> Semantics</w:t>
      </w:r>
      <w:bookmarkEnd w:id="4"/>
    </w:p>
    <w:p w:rsidR="00F17055" w:rsidRDefault="00F17055" w:rsidP="00F17055">
      <w:r>
        <w:t>HDF5 files can contain several types of metadata. For a discussion of these different types of metadata, please refer to the “</w:t>
      </w:r>
      <w:r w:rsidRPr="000200EB">
        <w:rPr>
          <w:i/>
        </w:rPr>
        <w:t>HDF5 Metadata</w:t>
      </w:r>
      <w:r>
        <w:t xml:space="preserve">” document in the Advanced Topics section of the </w:t>
      </w:r>
      <w:r w:rsidR="00884F08">
        <w:t xml:space="preserve">documentation </w:t>
      </w:r>
      <w:r>
        <w:t>(</w:t>
      </w:r>
      <w:hyperlink r:id="rId19" w:history="1">
        <w:r w:rsidR="00CA00DA" w:rsidRPr="00611451">
          <w:rPr>
            <w:rStyle w:val="Hyperlink"/>
          </w:rPr>
          <w:t>http://www.hdfgroup.org/HDF5/doc/Advanced/HDF5_Metadata/index.html</w:t>
        </w:r>
      </w:hyperlink>
      <w:r>
        <w:t>).</w:t>
      </w:r>
      <w:r w:rsidR="00CA00DA">
        <w:t xml:space="preserve"> </w:t>
      </w:r>
      <w:r>
        <w:t xml:space="preserve">In the parallel version of the HDF5 </w:t>
      </w:r>
      <w:r w:rsidR="00CA00DA">
        <w:t>Library</w:t>
      </w:r>
      <w:r>
        <w:t xml:space="preserve">, there are several constraints that limit the ability to update HDF5 metadata on disk. To handle synchronization issues, all HDF5 operations that could potentially modify the metadata in the HDF5 file are required to be collective. A list of those routines is available in the </w:t>
      </w:r>
      <w:r w:rsidRPr="00884F08">
        <w:rPr>
          <w:i/>
        </w:rPr>
        <w:t xml:space="preserve">HDF5 </w:t>
      </w:r>
      <w:r w:rsidR="00884F08" w:rsidRPr="00884F08">
        <w:rPr>
          <w:i/>
        </w:rPr>
        <w:t>Reference Manual</w:t>
      </w:r>
      <w:r w:rsidR="00884F08">
        <w:t xml:space="preserve"> </w:t>
      </w:r>
      <w:r>
        <w:t>(</w:t>
      </w:r>
      <w:hyperlink r:id="rId20" w:history="1">
        <w:r w:rsidR="00CA00DA" w:rsidRPr="00611451">
          <w:rPr>
            <w:rStyle w:val="Hyperlink"/>
          </w:rPr>
          <w:t>http://www.hdfgroup.org/HDF5/doc/RM/CollectiveCalls.html</w:t>
        </w:r>
      </w:hyperlink>
      <w:r>
        <w:t>).</w:t>
      </w:r>
      <w:r w:rsidR="00CA00DA">
        <w:t xml:space="preserve"> </w:t>
      </w:r>
    </w:p>
    <w:p w:rsidR="00F17055" w:rsidRDefault="00F17055" w:rsidP="00F17055"/>
    <w:p w:rsidR="00F17055" w:rsidRDefault="00F17055" w:rsidP="00F17055">
      <w:r>
        <w:t>Since all operations that modify metadata in the HDF5 file are collective, all processes will have the same dirty metadata entries in their cache (</w:t>
      </w:r>
      <w:r w:rsidR="00EE01F1">
        <w:t>in other words</w:t>
      </w:r>
      <w:r>
        <w:t xml:space="preserve">, metadata that is inconsistent with what is on disk). There is no communication necessary to mark metadata as dirty in a process's cache, as all the calls are collective, and all processes see the same stream of changes to metadata. Operations that just read metadata (for example, </w:t>
      </w:r>
      <w:r w:rsidRPr="004D37CE">
        <w:rPr>
          <w:rFonts w:ascii="Courier New" w:hAnsi="Courier New" w:cs="Courier New"/>
          <w:sz w:val="20"/>
        </w:rPr>
        <w:t>H5Dopen</w:t>
      </w:r>
      <w:r>
        <w:t>) are not required to be collective, and so processes are allowed to have different clean metadata ent</w:t>
      </w:r>
      <w:r w:rsidR="00EE01F1">
        <w:t>r</w:t>
      </w:r>
      <w:r>
        <w:t>ies (</w:t>
      </w:r>
      <w:r w:rsidR="00EE01F1">
        <w:t>in other words</w:t>
      </w:r>
      <w:r>
        <w:t>, metadata that is in sync with what is on disk). Internally, the metadata cache running on process 0 of the file communicator is responsible for managing changes to the metadata in the HDF5 file. All the other caches must retain dirty metadata until the process 0 cache tells them that the metadata is clean (</w:t>
      </w:r>
      <w:r w:rsidR="00EE01F1">
        <w:t>in other words</w:t>
      </w:r>
      <w:r>
        <w:t>, on disk). The actual flush of metadata entries to disk is currently implemented in two ways:</w:t>
      </w:r>
    </w:p>
    <w:p w:rsidR="00F17055" w:rsidRDefault="00F17055" w:rsidP="00F17055"/>
    <w:p w:rsidR="00F17055" w:rsidRDefault="00F17055" w:rsidP="00F17055">
      <w:r>
        <w:t>A – Single Process (Process 0) writes:</w:t>
      </w:r>
    </w:p>
    <w:p w:rsidR="00F17055" w:rsidRDefault="00F17055" w:rsidP="00F17055">
      <w:r>
        <w:t>1)</w:t>
      </w:r>
      <w:r>
        <w:tab/>
      </w:r>
      <w:proofErr w:type="gramStart"/>
      <w:r>
        <w:t>perform</w:t>
      </w:r>
      <w:proofErr w:type="gramEnd"/>
      <w:r>
        <w:t xml:space="preserve"> a barrier</w:t>
      </w:r>
    </w:p>
    <w:p w:rsidR="00F17055" w:rsidRDefault="00F17055" w:rsidP="00F17055">
      <w:r>
        <w:t>2)</w:t>
      </w:r>
      <w:r>
        <w:tab/>
      </w:r>
      <w:proofErr w:type="gramStart"/>
      <w:r>
        <w:t>process</w:t>
      </w:r>
      <w:proofErr w:type="gramEnd"/>
      <w:r>
        <w:t xml:space="preserve"> 0 writes each piece of metadata individually</w:t>
      </w:r>
    </w:p>
    <w:p w:rsidR="00F17055" w:rsidRDefault="00F17055" w:rsidP="00F17055">
      <w:r>
        <w:t>3)</w:t>
      </w:r>
      <w:r>
        <w:tab/>
      </w:r>
      <w:proofErr w:type="gramStart"/>
      <w:r>
        <w:t>process</w:t>
      </w:r>
      <w:proofErr w:type="gramEnd"/>
      <w:r>
        <w:t xml:space="preserve"> 0 broadcasts the list of flushed metadata to other processes</w:t>
      </w:r>
    </w:p>
    <w:p w:rsidR="00F17055" w:rsidRDefault="00F17055" w:rsidP="00F17055">
      <w:r>
        <w:t>4)</w:t>
      </w:r>
      <w:r>
        <w:tab/>
      </w:r>
      <w:proofErr w:type="gramStart"/>
      <w:r>
        <w:t>all</w:t>
      </w:r>
      <w:proofErr w:type="gramEnd"/>
      <w:r>
        <w:t xml:space="preserve"> processes mark the flushed metadata entries as clean in their cache</w:t>
      </w:r>
    </w:p>
    <w:p w:rsidR="00F17055" w:rsidRDefault="00F17055" w:rsidP="00F17055"/>
    <w:p w:rsidR="00F17055" w:rsidRDefault="00F17055" w:rsidP="00F17055">
      <w:r>
        <w:t>B – Distributed:</w:t>
      </w:r>
    </w:p>
    <w:p w:rsidR="00F17055" w:rsidRDefault="00F17055" w:rsidP="00F17055">
      <w:r>
        <w:t>1)</w:t>
      </w:r>
      <w:r>
        <w:tab/>
      </w:r>
      <w:proofErr w:type="gramStart"/>
      <w:r>
        <w:t>perform</w:t>
      </w:r>
      <w:proofErr w:type="gramEnd"/>
      <w:r>
        <w:t xml:space="preserve"> a barrier</w:t>
      </w:r>
    </w:p>
    <w:p w:rsidR="00F17055" w:rsidRDefault="00F17055" w:rsidP="00F17055">
      <w:r>
        <w:t>2)</w:t>
      </w:r>
      <w:r>
        <w:tab/>
      </w:r>
      <w:proofErr w:type="gramStart"/>
      <w:r>
        <w:t>process</w:t>
      </w:r>
      <w:proofErr w:type="gramEnd"/>
      <w:r>
        <w:t xml:space="preserve"> 0 broadcasts the list of metadata to flush to other processes</w:t>
      </w:r>
    </w:p>
    <w:p w:rsidR="00F17055" w:rsidRDefault="00F17055" w:rsidP="00F17055">
      <w:r>
        <w:t>3)</w:t>
      </w:r>
      <w:r>
        <w:tab/>
      </w:r>
      <w:proofErr w:type="gramStart"/>
      <w:r>
        <w:t>each</w:t>
      </w:r>
      <w:proofErr w:type="gramEnd"/>
      <w:r>
        <w:t xml:space="preserve"> process determines which pieces of metadata it should write</w:t>
      </w:r>
    </w:p>
    <w:p w:rsidR="00F17055" w:rsidRDefault="00F17055" w:rsidP="00F17055">
      <w:r>
        <w:t>4)</w:t>
      </w:r>
      <w:r>
        <w:tab/>
      </w:r>
      <w:proofErr w:type="gramStart"/>
      <w:r>
        <w:t>each</w:t>
      </w:r>
      <w:proofErr w:type="gramEnd"/>
      <w:r>
        <w:t xml:space="preserve"> process writes each piece of metadata independently</w:t>
      </w:r>
    </w:p>
    <w:p w:rsidR="00F17055" w:rsidRDefault="00F17055" w:rsidP="00F17055">
      <w:r>
        <w:t>5)</w:t>
      </w:r>
      <w:r>
        <w:tab/>
      </w:r>
      <w:proofErr w:type="gramStart"/>
      <w:r>
        <w:t>each</w:t>
      </w:r>
      <w:proofErr w:type="gramEnd"/>
      <w:r>
        <w:t xml:space="preserve"> process participates in an exchange of whether any errors occurred</w:t>
      </w:r>
    </w:p>
    <w:p w:rsidR="00F17055" w:rsidRDefault="00F17055" w:rsidP="00F17055">
      <w:r>
        <w:t>6)</w:t>
      </w:r>
      <w:r>
        <w:tab/>
      </w:r>
      <w:proofErr w:type="gramStart"/>
      <w:r>
        <w:t>all</w:t>
      </w:r>
      <w:proofErr w:type="gramEnd"/>
      <w:r>
        <w:t xml:space="preserve"> processes mark all flushed metadata entries as clean in their cache</w:t>
      </w:r>
    </w:p>
    <w:p w:rsidR="00F17055" w:rsidRDefault="00F17055" w:rsidP="00F17055"/>
    <w:p w:rsidR="00F17055" w:rsidRDefault="00F17055" w:rsidP="00F17055">
      <w:r>
        <w:t xml:space="preserve">Please refer to the </w:t>
      </w:r>
      <w:r w:rsidRPr="000200EB">
        <w:rPr>
          <w:i/>
        </w:rPr>
        <w:t>“Metadata Caching in HDF5”</w:t>
      </w:r>
      <w:r>
        <w:t xml:space="preserve"> entry in the Advanced Topics section of the </w:t>
      </w:r>
      <w:r w:rsidR="00884F08">
        <w:t xml:space="preserve">documentation </w:t>
      </w:r>
      <w:r>
        <w:t>(</w:t>
      </w:r>
      <w:hyperlink r:id="rId21" w:history="1">
        <w:r w:rsidRPr="00611451">
          <w:rPr>
            <w:rStyle w:val="Hyperlink"/>
          </w:rPr>
          <w:t>http://www.hdfgroup.org/HDF5/doc/Advanced/MetadataCache/index.html</w:t>
        </w:r>
      </w:hyperlink>
      <w:r>
        <w:t xml:space="preserve">). </w:t>
      </w:r>
    </w:p>
    <w:p w:rsidR="00F17055" w:rsidRDefault="00F17055" w:rsidP="00F17055"/>
    <w:p w:rsidR="00F17055" w:rsidRDefault="00F17055" w:rsidP="00F17055">
      <w:r>
        <w:t xml:space="preserve">At first glance, both of these implementations appear to guarantee the sequential consistency of access to the file’s metadata, since there can be no conflicting access by different processes to the same metadata at once.  However, considering the default consistency semantics of MPI-I/O (which is the interface used to read/write metadata on disk for parallel HDF5), sequential consistency can be broken with one particular access pattern: </w:t>
      </w:r>
    </w:p>
    <w:p w:rsidR="00F17055" w:rsidRDefault="00F17055" w:rsidP="00F17055"/>
    <w:p w:rsidR="00F17055" w:rsidRDefault="00F17055" w:rsidP="00F17055">
      <w:pPr>
        <w:pStyle w:val="ListParagraph"/>
        <w:numPr>
          <w:ilvl w:val="0"/>
          <w:numId w:val="15"/>
        </w:numPr>
        <w:spacing w:after="120"/>
      </w:pPr>
      <w:r>
        <w:t>All processes have a dirty metadata entry M in their cache.</w:t>
      </w:r>
    </w:p>
    <w:p w:rsidR="00F17055" w:rsidRDefault="00F17055" w:rsidP="00F17055">
      <w:pPr>
        <w:pStyle w:val="ListParagraph"/>
        <w:numPr>
          <w:ilvl w:val="0"/>
          <w:numId w:val="15"/>
        </w:numPr>
        <w:spacing w:after="120"/>
      </w:pPr>
      <w:r>
        <w:t>Using either approach described above, metadata entry M is flushed to disk by process P and marked as clean on all processes.</w:t>
      </w:r>
    </w:p>
    <w:p w:rsidR="00F17055" w:rsidRDefault="00F17055" w:rsidP="00F17055">
      <w:pPr>
        <w:pStyle w:val="ListParagraph"/>
        <w:numPr>
          <w:ilvl w:val="0"/>
          <w:numId w:val="15"/>
        </w:numPr>
        <w:spacing w:after="120"/>
      </w:pPr>
      <w:r>
        <w:t>Process Q evicts metadata entry M because it needs more space in the cache.</w:t>
      </w:r>
    </w:p>
    <w:p w:rsidR="00F17055" w:rsidRDefault="00F17055" w:rsidP="00F17055">
      <w:pPr>
        <w:pStyle w:val="ListParagraph"/>
        <w:numPr>
          <w:ilvl w:val="0"/>
          <w:numId w:val="15"/>
        </w:numPr>
        <w:spacing w:after="120"/>
      </w:pPr>
      <w:r>
        <w:lastRenderedPageBreak/>
        <w:t>Process Q needs metadata entry M again, and since it was evicted it needs to read it from disk</w:t>
      </w:r>
    </w:p>
    <w:p w:rsidR="00F17055" w:rsidRDefault="00F17055" w:rsidP="00F17055">
      <w:r>
        <w:t xml:space="preserve">Process Q was not the process that wrote metadata entry M to disk, so there is no guarantee that metadata entry M written out by process P actually hit the disk before the read call on process Q is issued. </w:t>
      </w:r>
    </w:p>
    <w:p w:rsidR="00F17055" w:rsidRDefault="00F17055" w:rsidP="00420406"/>
    <w:p w:rsidR="00F17055" w:rsidRDefault="00F17055" w:rsidP="00F17055">
      <w:r>
        <w:t>To put this in an HDF5 example, consider the following scenario:</w:t>
      </w:r>
    </w:p>
    <w:p w:rsidR="00716FB4" w:rsidRDefault="00716FB4" w:rsidP="00716FB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716FB4" w:rsidRPr="00137C51" w:rsidTr="00673C3D">
        <w:trPr>
          <w:jc w:val="center"/>
        </w:trPr>
        <w:tc>
          <w:tcPr>
            <w:tcW w:w="8874" w:type="dxa"/>
          </w:tcPr>
          <w:p w:rsidR="0011316F" w:rsidRDefault="0011316F" w:rsidP="00263EEE">
            <w:pPr>
              <w:pStyle w:val="Normal8"/>
            </w:pPr>
          </w:p>
          <w:p w:rsidR="00263EEE" w:rsidRDefault="00263EEE" w:rsidP="00263EEE">
            <w:pPr>
              <w:pStyle w:val="Normal8"/>
            </w:pPr>
          </w:p>
          <w:tbl>
            <w:tblPr>
              <w:tblStyle w:val="TableGrid"/>
              <w:tblW w:w="0" w:type="auto"/>
              <w:jc w:val="center"/>
              <w:tblLook w:val="04A0" w:firstRow="1" w:lastRow="0" w:firstColumn="1" w:lastColumn="0" w:noHBand="0" w:noVBand="1"/>
            </w:tblPr>
            <w:tblGrid>
              <w:gridCol w:w="3600"/>
              <w:gridCol w:w="3600"/>
            </w:tblGrid>
            <w:tr w:rsidR="0011316F" w:rsidTr="00673C3D">
              <w:trPr>
                <w:jc w:val="center"/>
              </w:trPr>
              <w:tc>
                <w:tcPr>
                  <w:tcW w:w="3600" w:type="dxa"/>
                </w:tcPr>
                <w:p w:rsidR="0011316F" w:rsidRDefault="0011316F" w:rsidP="00673C3D">
                  <w:pPr>
                    <w:pStyle w:val="Normal10"/>
                    <w:jc w:val="center"/>
                  </w:pPr>
                  <w:r>
                    <w:t>Process 0</w:t>
                  </w:r>
                </w:p>
              </w:tc>
              <w:tc>
                <w:tcPr>
                  <w:tcW w:w="3600" w:type="dxa"/>
                </w:tcPr>
                <w:p w:rsidR="0011316F" w:rsidRDefault="0011316F" w:rsidP="00673C3D">
                  <w:pPr>
                    <w:pStyle w:val="Normal10"/>
                    <w:jc w:val="center"/>
                  </w:pPr>
                  <w:r>
                    <w:t>Process 1</w:t>
                  </w:r>
                </w:p>
              </w:tc>
            </w:tr>
            <w:tr w:rsidR="0011316F" w:rsidTr="00673C3D">
              <w:trPr>
                <w:jc w:val="center"/>
              </w:trPr>
              <w:tc>
                <w:tcPr>
                  <w:tcW w:w="3600" w:type="dxa"/>
                </w:tcPr>
                <w:p w:rsidR="0011316F" w:rsidRDefault="0011316F" w:rsidP="00673C3D">
                  <w:pPr>
                    <w:pStyle w:val="Normal10"/>
                  </w:pPr>
                  <w:r>
                    <w:t xml:space="preserve">1) </w:t>
                  </w:r>
                  <w:r w:rsidRPr="0011316F">
                    <w:rPr>
                      <w:rFonts w:ascii="Courier New" w:hAnsi="Courier New" w:cs="Courier New"/>
                      <w:sz w:val="18"/>
                    </w:rPr>
                    <w:t>H5Acreate()</w:t>
                  </w:r>
                </w:p>
              </w:tc>
              <w:tc>
                <w:tcPr>
                  <w:tcW w:w="3600" w:type="dxa"/>
                </w:tcPr>
                <w:p w:rsidR="0011316F" w:rsidRDefault="0011316F" w:rsidP="00673C3D">
                  <w:pPr>
                    <w:pStyle w:val="Normal10"/>
                  </w:pPr>
                  <w:r>
                    <w:t xml:space="preserve">1) </w:t>
                  </w:r>
                  <w:r w:rsidRPr="0011316F">
                    <w:rPr>
                      <w:rFonts w:ascii="Courier New" w:hAnsi="Courier New" w:cs="Courier New"/>
                      <w:sz w:val="18"/>
                    </w:rPr>
                    <w:t>H5Acreate()</w:t>
                  </w:r>
                </w:p>
              </w:tc>
            </w:tr>
            <w:tr w:rsidR="0011316F" w:rsidTr="00673C3D">
              <w:trPr>
                <w:jc w:val="center"/>
              </w:trPr>
              <w:tc>
                <w:tcPr>
                  <w:tcW w:w="3600" w:type="dxa"/>
                </w:tcPr>
                <w:p w:rsidR="0011316F" w:rsidRDefault="0011316F" w:rsidP="00673C3D">
                  <w:pPr>
                    <w:pStyle w:val="Normal10"/>
                  </w:pPr>
                  <w:r>
                    <w:t xml:space="preserve">2) </w:t>
                  </w:r>
                  <w:r w:rsidRPr="0011316F">
                    <w:rPr>
                      <w:rFonts w:ascii="Courier New" w:hAnsi="Courier New" w:cs="Courier New"/>
                      <w:sz w:val="18"/>
                    </w:rPr>
                    <w:t>H5Awrite()</w:t>
                  </w:r>
                </w:p>
              </w:tc>
              <w:tc>
                <w:tcPr>
                  <w:tcW w:w="3600" w:type="dxa"/>
                </w:tcPr>
                <w:p w:rsidR="0011316F" w:rsidRDefault="0011316F" w:rsidP="00673C3D">
                  <w:pPr>
                    <w:pStyle w:val="Normal10"/>
                  </w:pPr>
                  <w:r>
                    <w:t xml:space="preserve">2) </w:t>
                  </w:r>
                  <w:r w:rsidRPr="0011316F">
                    <w:rPr>
                      <w:rFonts w:ascii="Courier New" w:hAnsi="Courier New" w:cs="Courier New"/>
                      <w:sz w:val="18"/>
                    </w:rPr>
                    <w:t>H5Awrite()</w:t>
                  </w:r>
                </w:p>
              </w:tc>
            </w:tr>
            <w:tr w:rsidR="0011316F" w:rsidTr="00673C3D">
              <w:trPr>
                <w:jc w:val="center"/>
              </w:trPr>
              <w:tc>
                <w:tcPr>
                  <w:tcW w:w="3600" w:type="dxa"/>
                </w:tcPr>
                <w:p w:rsidR="0011316F" w:rsidRDefault="0011316F" w:rsidP="00673C3D">
                  <w:pPr>
                    <w:pStyle w:val="Normal10"/>
                  </w:pPr>
                  <w:r>
                    <w:t>3) …</w:t>
                  </w:r>
                </w:p>
              </w:tc>
              <w:tc>
                <w:tcPr>
                  <w:tcW w:w="3600" w:type="dxa"/>
                </w:tcPr>
                <w:p w:rsidR="0011316F" w:rsidRDefault="0011316F" w:rsidP="00673C3D">
                  <w:pPr>
                    <w:pStyle w:val="Normal10"/>
                  </w:pPr>
                  <w:r>
                    <w:t>3) …</w:t>
                  </w:r>
                </w:p>
              </w:tc>
            </w:tr>
            <w:tr w:rsidR="0011316F" w:rsidTr="00673C3D">
              <w:trPr>
                <w:jc w:val="center"/>
              </w:trPr>
              <w:tc>
                <w:tcPr>
                  <w:tcW w:w="3600" w:type="dxa"/>
                </w:tcPr>
                <w:p w:rsidR="0011316F" w:rsidRDefault="0011316F" w:rsidP="00673C3D">
                  <w:pPr>
                    <w:pStyle w:val="Normal10"/>
                  </w:pPr>
                  <w:r>
                    <w:t xml:space="preserve">4) </w:t>
                  </w:r>
                </w:p>
              </w:tc>
              <w:tc>
                <w:tcPr>
                  <w:tcW w:w="3600" w:type="dxa"/>
                </w:tcPr>
                <w:p w:rsidR="0011316F" w:rsidRDefault="0011316F" w:rsidP="00673C3D">
                  <w:pPr>
                    <w:pStyle w:val="Normal10"/>
                  </w:pPr>
                  <w:r>
                    <w:t xml:space="preserve">4) </w:t>
                  </w:r>
                  <w:r w:rsidRPr="0011316F">
                    <w:rPr>
                      <w:rFonts w:ascii="Courier New" w:hAnsi="Courier New" w:cs="Courier New"/>
                      <w:sz w:val="18"/>
                    </w:rPr>
                    <w:t>H5Aread()</w:t>
                  </w:r>
                </w:p>
              </w:tc>
            </w:tr>
          </w:tbl>
          <w:p w:rsidR="0011316F" w:rsidRDefault="0011316F" w:rsidP="00263EEE">
            <w:pPr>
              <w:pStyle w:val="Normal8"/>
            </w:pPr>
          </w:p>
          <w:p w:rsidR="00716FB4" w:rsidRPr="00186743" w:rsidRDefault="00716FB4" w:rsidP="00263EEE">
            <w:pPr>
              <w:pStyle w:val="Normal8"/>
            </w:pPr>
          </w:p>
        </w:tc>
      </w:tr>
      <w:tr w:rsidR="00716FB4" w:rsidRPr="00137C51" w:rsidTr="00673C3D">
        <w:trPr>
          <w:jc w:val="center"/>
        </w:trPr>
        <w:tc>
          <w:tcPr>
            <w:tcW w:w="8874" w:type="dxa"/>
          </w:tcPr>
          <w:p w:rsidR="00716FB4" w:rsidRPr="00186743" w:rsidRDefault="00716FB4" w:rsidP="00507EDF">
            <w:pPr>
              <w:pStyle w:val="NormalTable"/>
            </w:pPr>
            <w:r>
              <w:t xml:space="preserve">Figure </w:t>
            </w:r>
            <w:r>
              <w:t>5</w:t>
            </w:r>
            <w:r w:rsidRPr="00186743">
              <w:t xml:space="preserve">. </w:t>
            </w:r>
            <w:r w:rsidR="00507EDF">
              <w:t>This access pattern break sequential consistency in HDF5</w:t>
            </w:r>
            <w:r w:rsidR="0011316F">
              <w:t xml:space="preserve"> </w:t>
            </w:r>
          </w:p>
        </w:tc>
      </w:tr>
    </w:tbl>
    <w:p w:rsidR="00716FB4" w:rsidRDefault="00716FB4" w:rsidP="00F17055"/>
    <w:p w:rsidR="00F17055" w:rsidRDefault="00F17055" w:rsidP="00F17055">
      <w:r>
        <w:t xml:space="preserve">All processes create an attribute and write data to that attribute collectively. Process 1 comes in later and reads the same data that was written in the collective write call. Suppose that before process 1 issues the </w:t>
      </w:r>
      <w:r w:rsidRPr="006D3EE4">
        <w:rPr>
          <w:rFonts w:ascii="Courier New" w:hAnsi="Courier New" w:cs="Courier New"/>
          <w:sz w:val="20"/>
        </w:rPr>
        <w:t>H5Aread()</w:t>
      </w:r>
      <w:r w:rsidRPr="006D3EE4">
        <w:t xml:space="preserve"> </w:t>
      </w:r>
      <w:r>
        <w:t xml:space="preserve">call, a metadata flush is triggered and using either approach A or B (described earlier), process 0 ends up writing the metadata of the attribute to disk, and then informs process 1 that this piece of metadata is clean, so process 1 evicts it from its cache. When process 1 calls </w:t>
      </w:r>
      <w:proofErr w:type="gramStart"/>
      <w:r w:rsidRPr="006D3EE4">
        <w:rPr>
          <w:rFonts w:ascii="Courier New" w:hAnsi="Courier New" w:cs="Courier New"/>
          <w:sz w:val="20"/>
        </w:rPr>
        <w:t>H5Aread(</w:t>
      </w:r>
      <w:proofErr w:type="gramEnd"/>
      <w:r w:rsidRPr="006D3EE4">
        <w:rPr>
          <w:rFonts w:ascii="Courier New" w:hAnsi="Courier New" w:cs="Courier New"/>
          <w:sz w:val="20"/>
        </w:rPr>
        <w:t>)</w:t>
      </w:r>
      <w:r>
        <w:t>, it goes back to disk to read the metadata for the attribute, specifically the data written in step 2. However, since MPI, in its default mode, is not atomic and does not guarantee sequential consistency, process 1 might actually read the old, the new one, or even an undefined value. This scenario can be translated to the following simple access to the same region in the file:</w:t>
      </w:r>
    </w:p>
    <w:p w:rsidR="00716FB4" w:rsidRDefault="00716FB4" w:rsidP="00716FB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716FB4" w:rsidRPr="00137C51" w:rsidTr="00673C3D">
        <w:trPr>
          <w:jc w:val="center"/>
        </w:trPr>
        <w:tc>
          <w:tcPr>
            <w:tcW w:w="8874" w:type="dxa"/>
          </w:tcPr>
          <w:p w:rsidR="0011316F" w:rsidRDefault="0011316F" w:rsidP="00263EEE">
            <w:pPr>
              <w:pStyle w:val="Normal8"/>
            </w:pPr>
          </w:p>
          <w:p w:rsidR="00263EEE" w:rsidRDefault="00263EEE" w:rsidP="00263EEE">
            <w:pPr>
              <w:pStyle w:val="Normal8"/>
            </w:pPr>
          </w:p>
          <w:tbl>
            <w:tblPr>
              <w:tblStyle w:val="TableGrid"/>
              <w:tblW w:w="0" w:type="auto"/>
              <w:jc w:val="center"/>
              <w:tblLook w:val="04A0" w:firstRow="1" w:lastRow="0" w:firstColumn="1" w:lastColumn="0" w:noHBand="0" w:noVBand="1"/>
            </w:tblPr>
            <w:tblGrid>
              <w:gridCol w:w="3600"/>
              <w:gridCol w:w="3600"/>
            </w:tblGrid>
            <w:tr w:rsidR="0011316F" w:rsidTr="0011316F">
              <w:trPr>
                <w:jc w:val="center"/>
              </w:trPr>
              <w:tc>
                <w:tcPr>
                  <w:tcW w:w="3600" w:type="dxa"/>
                </w:tcPr>
                <w:p w:rsidR="0011316F" w:rsidRDefault="0011316F" w:rsidP="00673C3D">
                  <w:pPr>
                    <w:pStyle w:val="Normal10"/>
                    <w:jc w:val="center"/>
                  </w:pPr>
                  <w:r>
                    <w:t>Process 0</w:t>
                  </w:r>
                </w:p>
              </w:tc>
              <w:tc>
                <w:tcPr>
                  <w:tcW w:w="3600" w:type="dxa"/>
                </w:tcPr>
                <w:p w:rsidR="0011316F" w:rsidRDefault="0011316F" w:rsidP="00673C3D">
                  <w:pPr>
                    <w:pStyle w:val="Normal10"/>
                    <w:jc w:val="center"/>
                  </w:pPr>
                  <w:r>
                    <w:t>Process 1</w:t>
                  </w:r>
                </w:p>
              </w:tc>
            </w:tr>
            <w:tr w:rsidR="0011316F" w:rsidTr="0011316F">
              <w:trPr>
                <w:jc w:val="center"/>
              </w:trPr>
              <w:tc>
                <w:tcPr>
                  <w:tcW w:w="3600" w:type="dxa"/>
                </w:tcPr>
                <w:p w:rsidR="0011316F" w:rsidRDefault="0011316F" w:rsidP="00673C3D">
                  <w:pPr>
                    <w:pStyle w:val="Normal10"/>
                  </w:pPr>
                  <w:r>
                    <w:t xml:space="preserve">1) </w:t>
                  </w:r>
                  <w:r w:rsidRPr="0011316F">
                    <w:rPr>
                      <w:rFonts w:ascii="Courier New" w:hAnsi="Courier New" w:cs="Courier New"/>
                      <w:sz w:val="18"/>
                    </w:rPr>
                    <w:t>MPI_File_write_at()</w:t>
                  </w:r>
                </w:p>
              </w:tc>
              <w:tc>
                <w:tcPr>
                  <w:tcW w:w="3600" w:type="dxa"/>
                </w:tcPr>
                <w:p w:rsidR="0011316F" w:rsidRDefault="0011316F" w:rsidP="00673C3D">
                  <w:pPr>
                    <w:pStyle w:val="Normal10"/>
                  </w:pPr>
                  <w:r>
                    <w:t xml:space="preserve">1) </w:t>
                  </w:r>
                </w:p>
              </w:tc>
            </w:tr>
            <w:tr w:rsidR="0011316F" w:rsidTr="0011316F">
              <w:trPr>
                <w:jc w:val="center"/>
              </w:trPr>
              <w:tc>
                <w:tcPr>
                  <w:tcW w:w="3600" w:type="dxa"/>
                </w:tcPr>
                <w:p w:rsidR="0011316F" w:rsidRDefault="0011316F" w:rsidP="00673C3D">
                  <w:pPr>
                    <w:pStyle w:val="Normal10"/>
                  </w:pPr>
                  <w:r>
                    <w:t xml:space="preserve">2) </w:t>
                  </w:r>
                  <w:r w:rsidRPr="0011316F">
                    <w:rPr>
                      <w:rFonts w:ascii="Courier New" w:hAnsi="Courier New" w:cs="Courier New"/>
                      <w:sz w:val="18"/>
                    </w:rPr>
                    <w:t>MPI_Barrier()</w:t>
                  </w:r>
                </w:p>
              </w:tc>
              <w:tc>
                <w:tcPr>
                  <w:tcW w:w="3600" w:type="dxa"/>
                </w:tcPr>
                <w:p w:rsidR="0011316F" w:rsidRDefault="0011316F" w:rsidP="00673C3D">
                  <w:pPr>
                    <w:pStyle w:val="Normal10"/>
                  </w:pPr>
                  <w:r>
                    <w:t xml:space="preserve">2) </w:t>
                  </w:r>
                  <w:r w:rsidRPr="0011316F">
                    <w:rPr>
                      <w:rFonts w:ascii="Courier New" w:hAnsi="Courier New" w:cs="Courier New"/>
                      <w:sz w:val="18"/>
                    </w:rPr>
                    <w:t>MPI_Barrier()</w:t>
                  </w:r>
                </w:p>
              </w:tc>
            </w:tr>
            <w:tr w:rsidR="0011316F" w:rsidTr="0011316F">
              <w:trPr>
                <w:jc w:val="center"/>
              </w:trPr>
              <w:tc>
                <w:tcPr>
                  <w:tcW w:w="3600" w:type="dxa"/>
                </w:tcPr>
                <w:p w:rsidR="0011316F" w:rsidRDefault="0011316F" w:rsidP="00673C3D">
                  <w:pPr>
                    <w:pStyle w:val="Normal10"/>
                  </w:pPr>
                  <w:r>
                    <w:t xml:space="preserve">3) </w:t>
                  </w:r>
                </w:p>
              </w:tc>
              <w:tc>
                <w:tcPr>
                  <w:tcW w:w="3600" w:type="dxa"/>
                </w:tcPr>
                <w:p w:rsidR="0011316F" w:rsidRDefault="0011316F" w:rsidP="00673C3D">
                  <w:pPr>
                    <w:pStyle w:val="Normal10"/>
                  </w:pPr>
                  <w:r>
                    <w:t xml:space="preserve">3) </w:t>
                  </w:r>
                  <w:r w:rsidRPr="0011316F">
                    <w:rPr>
                      <w:rFonts w:ascii="Courier New" w:hAnsi="Courier New" w:cs="Courier New"/>
                      <w:sz w:val="18"/>
                    </w:rPr>
                    <w:t>MPI_File_read_at ()</w:t>
                  </w:r>
                </w:p>
              </w:tc>
            </w:tr>
          </w:tbl>
          <w:p w:rsidR="0011316F" w:rsidRDefault="0011316F" w:rsidP="00263EEE">
            <w:pPr>
              <w:pStyle w:val="Normal8"/>
            </w:pPr>
          </w:p>
          <w:p w:rsidR="00716FB4" w:rsidRPr="00186743" w:rsidRDefault="00716FB4" w:rsidP="00263EEE">
            <w:pPr>
              <w:pStyle w:val="Normal8"/>
            </w:pPr>
          </w:p>
        </w:tc>
      </w:tr>
      <w:tr w:rsidR="00716FB4" w:rsidRPr="00137C51" w:rsidTr="00673C3D">
        <w:trPr>
          <w:jc w:val="center"/>
        </w:trPr>
        <w:tc>
          <w:tcPr>
            <w:tcW w:w="8874" w:type="dxa"/>
          </w:tcPr>
          <w:p w:rsidR="00716FB4" w:rsidRPr="00186743" w:rsidRDefault="00716FB4" w:rsidP="0011316F">
            <w:pPr>
              <w:pStyle w:val="NormalTable"/>
            </w:pPr>
            <w:r>
              <w:t xml:space="preserve">Figure </w:t>
            </w:r>
            <w:r>
              <w:t>6</w:t>
            </w:r>
            <w:r w:rsidRPr="00186743">
              <w:t xml:space="preserve">. </w:t>
            </w:r>
            <w:r w:rsidR="0011316F">
              <w:t xml:space="preserve">Scenario where process 1 might read an old, a new, or an undefined value </w:t>
            </w:r>
          </w:p>
        </w:tc>
      </w:tr>
    </w:tbl>
    <w:p w:rsidR="00716FB4" w:rsidRDefault="00716FB4" w:rsidP="00716FB4"/>
    <w:p w:rsidR="00F17055" w:rsidRDefault="00F17055" w:rsidP="00F17055">
      <w:r>
        <w:t xml:space="preserve">In this case, as explained in the previous section, MPI-I/O does not guarantee that process 1 will actually read what process 0 has written, and therefore the consistency semantics for metadata operations are not guaranteed to be sequential with the current implementation. </w:t>
      </w:r>
    </w:p>
    <w:p w:rsidR="00F17055" w:rsidRDefault="00F17055" w:rsidP="00F17055"/>
    <w:p w:rsidR="00F17055" w:rsidRDefault="00F17055" w:rsidP="00F17055">
      <w:r>
        <w:t xml:space="preserve">One solution to the above issue is to </w:t>
      </w:r>
      <w:r w:rsidRPr="00470D4E">
        <w:t>enable MPI atomic mode</w:t>
      </w:r>
      <w:r>
        <w:t xml:space="preserve">. With atomic mode enabled, all file operations are guaranteed to execute with sequential consistency semantics. The major issue with atomic mode is that the performance drops significantly when reading/writing to the file. </w:t>
      </w:r>
    </w:p>
    <w:p w:rsidR="00F17055" w:rsidRDefault="00F17055" w:rsidP="00F17055"/>
    <w:p w:rsidR="00F17055" w:rsidRDefault="00F17055" w:rsidP="00F17055">
      <w:r>
        <w:t>The race condition described above is rare and has not yet been reported by any application that has used parallel HDF5. While it’s important to handle the issue, it might be valuable to switch the metadata writes from the cache to be collective first, and then look at the consistency issue later, when more efficient solutions may be available in later releases of MPI. Additionally, this issue will disappear when the metadata server implementation we are currently working on is deployed.</w:t>
      </w:r>
    </w:p>
    <w:p w:rsidR="00F17055" w:rsidRDefault="00F17055" w:rsidP="00420406"/>
    <w:p w:rsidR="00F17055" w:rsidRDefault="00F17055" w:rsidP="00F17055">
      <w:pPr>
        <w:pStyle w:val="Heading1"/>
      </w:pPr>
      <w:bookmarkStart w:id="5" w:name="_Toc320880771"/>
      <w:r>
        <w:lastRenderedPageBreak/>
        <w:t>PHDF5 Raw Data Consistency Semantics</w:t>
      </w:r>
      <w:bookmarkEnd w:id="5"/>
    </w:p>
    <w:p w:rsidR="00F17055" w:rsidRDefault="00F17055" w:rsidP="00F17055">
      <w:r>
        <w:t xml:space="preserve">As mentioned previously, the consistency semantics of data access is dictated by the virtual file driver </w:t>
      </w:r>
      <w:r w:rsidR="00470D4E">
        <w:t xml:space="preserve">(VFD) </w:t>
      </w:r>
      <w:r>
        <w:t xml:space="preserve">used. In the </w:t>
      </w:r>
      <w:r w:rsidR="00470D4E">
        <w:t xml:space="preserve">Parallel </w:t>
      </w:r>
      <w:r>
        <w:t xml:space="preserve">HDF5 </w:t>
      </w:r>
      <w:r w:rsidR="00470D4E">
        <w:t>Library</w:t>
      </w:r>
      <w:r>
        <w:t xml:space="preserve">, when the MPI-I/O driver is used, the MPI-I/O consistency semantics model is enforced. HDF5 uses the default MPI semantics which does not guarantee sequential consistency. This means that access to a file happens in a non-atomic and arbitrary order. Although MPI-I/O provides an option for atomic (by enabling atomicity) and ordered access to the file (using sync-barrier-sync or atomicity-barrier), the </w:t>
      </w:r>
      <w:r w:rsidR="00470D4E">
        <w:t xml:space="preserve">Parallel </w:t>
      </w:r>
      <w:r>
        <w:t xml:space="preserve">HDF5 </w:t>
      </w:r>
      <w:r w:rsidR="00470D4E">
        <w:t xml:space="preserve">Library </w:t>
      </w:r>
      <w:r>
        <w:t>does not provide this functionality through its API.</w:t>
      </w:r>
    </w:p>
    <w:p w:rsidR="00F17055" w:rsidRDefault="00F17055" w:rsidP="00F17055"/>
    <w:p w:rsidR="00F17055" w:rsidRPr="00B42D49" w:rsidRDefault="00F17055" w:rsidP="00F17055">
      <w:r>
        <w:t>A read after write on different processes (a process reading the data that another process wrote) can be achieved with the current API only by closing the file after the write and reopening it. Otherwise, a dataset read operation following a write (to the same dataset elements by a different process) is considered undefined.</w:t>
      </w:r>
    </w:p>
    <w:p w:rsidR="00F17055" w:rsidRDefault="00F17055" w:rsidP="00420406"/>
    <w:p w:rsidR="00F17055" w:rsidRDefault="00F17055" w:rsidP="00420406"/>
    <w:p w:rsidR="00F17055" w:rsidRDefault="00F17055" w:rsidP="00420406"/>
    <w:p w:rsidR="00F17055" w:rsidRDefault="00917DF6" w:rsidP="00F17055">
      <w:pPr>
        <w:pStyle w:val="Heading1"/>
      </w:pPr>
      <w:bookmarkStart w:id="6" w:name="_Toc320880772"/>
      <w:r>
        <w:lastRenderedPageBreak/>
        <w:t>Improvements to the Library</w:t>
      </w:r>
      <w:bookmarkEnd w:id="6"/>
      <w:r w:rsidR="00F17055">
        <w:t xml:space="preserve"> </w:t>
      </w:r>
    </w:p>
    <w:p w:rsidR="00716FB4" w:rsidRDefault="00716FB4" w:rsidP="00F17055">
      <w:r>
        <w:t xml:space="preserve">To match the consistency semantic functionality that MPI offers, </w:t>
      </w:r>
      <w:r w:rsidR="007E3A0D">
        <w:t>new</w:t>
      </w:r>
      <w:r>
        <w:t xml:space="preserve"> functions have been </w:t>
      </w:r>
      <w:r w:rsidR="00507EDF">
        <w:t xml:space="preserve">or will be </w:t>
      </w:r>
      <w:r>
        <w:t xml:space="preserve">added to the </w:t>
      </w:r>
      <w:r w:rsidR="007E3A0D">
        <w:t xml:space="preserve">library’s </w:t>
      </w:r>
      <w:r>
        <w:t xml:space="preserve">API. The functions </w:t>
      </w:r>
      <w:r w:rsidR="00507EDF">
        <w:t xml:space="preserve">that have been added </w:t>
      </w:r>
      <w:r>
        <w:t xml:space="preserve">are </w:t>
      </w:r>
      <w:r w:rsidRPr="00470D4E">
        <w:rPr>
          <w:rFonts w:ascii="Courier New" w:hAnsi="Courier New" w:cs="Courier New"/>
          <w:sz w:val="20"/>
        </w:rPr>
        <w:t>H5Fset_mpio_atomicity</w:t>
      </w:r>
      <w:r w:rsidRPr="00507EDF">
        <w:t xml:space="preserve"> </w:t>
      </w:r>
      <w:r w:rsidR="00507EDF" w:rsidRPr="00507EDF">
        <w:t xml:space="preserve">and </w:t>
      </w:r>
      <w:r w:rsidRPr="00470D4E">
        <w:rPr>
          <w:rFonts w:ascii="Courier New" w:hAnsi="Courier New" w:cs="Courier New"/>
          <w:sz w:val="20"/>
        </w:rPr>
        <w:t>H5F</w:t>
      </w:r>
      <w:r>
        <w:rPr>
          <w:rFonts w:ascii="Courier New" w:hAnsi="Courier New" w:cs="Courier New"/>
          <w:sz w:val="20"/>
        </w:rPr>
        <w:t>g</w:t>
      </w:r>
      <w:r w:rsidRPr="00470D4E">
        <w:rPr>
          <w:rFonts w:ascii="Courier New" w:hAnsi="Courier New" w:cs="Courier New"/>
          <w:sz w:val="20"/>
        </w:rPr>
        <w:t>et_mpio_atomicity</w:t>
      </w:r>
      <w:r w:rsidR="00507EDF" w:rsidRPr="00507EDF">
        <w:t>.</w:t>
      </w:r>
      <w:r w:rsidR="00507EDF">
        <w:t xml:space="preserve"> The </w:t>
      </w:r>
      <w:r w:rsidR="007E3A0D" w:rsidRPr="00507EDF">
        <w:rPr>
          <w:rFonts w:ascii="Courier New" w:hAnsi="Courier New" w:cs="Courier New"/>
          <w:sz w:val="20"/>
          <w:szCs w:val="20"/>
        </w:rPr>
        <w:t>H5Fsync</w:t>
      </w:r>
      <w:r w:rsidR="00507EDF">
        <w:t xml:space="preserve"> function will be added in version 1.10.0.</w:t>
      </w:r>
    </w:p>
    <w:p w:rsidR="00716FB4" w:rsidRDefault="00716FB4" w:rsidP="00F17055"/>
    <w:p w:rsidR="00F17055" w:rsidRDefault="00F17055" w:rsidP="007E3A0D">
      <w:r w:rsidRPr="00470D4E">
        <w:rPr>
          <w:rFonts w:ascii="Courier New" w:hAnsi="Courier New" w:cs="Courier New"/>
          <w:sz w:val="20"/>
        </w:rPr>
        <w:t>H5Fset_mpio_atomicity (hid_t file_id, hbool_t flag)</w:t>
      </w:r>
      <w:r>
        <w:t>: enables (flag = 1) or disables (flag = 0) atomicity on a file opened with the MPI-IO VFD</w:t>
      </w:r>
      <w:r w:rsidR="007E3A0D">
        <w:t>.</w:t>
      </w:r>
    </w:p>
    <w:p w:rsidR="007E3A0D" w:rsidRDefault="007E3A0D" w:rsidP="007E3A0D"/>
    <w:p w:rsidR="007E3A0D" w:rsidRDefault="007E3A0D" w:rsidP="007E3A0D">
      <w:r w:rsidRPr="00470D4E">
        <w:rPr>
          <w:rFonts w:ascii="Courier New" w:hAnsi="Courier New" w:cs="Courier New"/>
          <w:sz w:val="20"/>
        </w:rPr>
        <w:t>H5F</w:t>
      </w:r>
      <w:r>
        <w:rPr>
          <w:rFonts w:ascii="Courier New" w:hAnsi="Courier New" w:cs="Courier New"/>
          <w:sz w:val="20"/>
        </w:rPr>
        <w:t>g</w:t>
      </w:r>
      <w:r w:rsidRPr="00470D4E">
        <w:rPr>
          <w:rFonts w:ascii="Courier New" w:hAnsi="Courier New" w:cs="Courier New"/>
          <w:sz w:val="20"/>
        </w:rPr>
        <w:t>et_mpio_atomicity (hid_t file_id, hbool_t flag)</w:t>
      </w:r>
      <w:r>
        <w:t xml:space="preserve">: </w:t>
      </w:r>
      <w:r>
        <w:t xml:space="preserve">retrieves the </w:t>
      </w:r>
      <w:r>
        <w:t xml:space="preserve">atomicity </w:t>
      </w:r>
      <w:r>
        <w:t xml:space="preserve">setting for </w:t>
      </w:r>
      <w:r>
        <w:t>a file opened with the MPI-IO VFD.</w:t>
      </w:r>
    </w:p>
    <w:p w:rsidR="007E3A0D" w:rsidRDefault="007E3A0D" w:rsidP="007E3A0D"/>
    <w:p w:rsidR="00F17055" w:rsidRDefault="00F17055" w:rsidP="007E3A0D">
      <w:r w:rsidRPr="00470D4E">
        <w:rPr>
          <w:rFonts w:ascii="Courier New" w:hAnsi="Courier New" w:cs="Courier New"/>
          <w:sz w:val="20"/>
        </w:rPr>
        <w:t>H5Fsync (hid_t file_id)</w:t>
      </w:r>
      <w:r>
        <w:t>: this call causes all previous writes to the file to be transferred to the storage device</w:t>
      </w:r>
      <w:r w:rsidR="007E3A0D">
        <w:t>.</w:t>
      </w:r>
    </w:p>
    <w:p w:rsidR="007E3A0D" w:rsidRDefault="007E3A0D" w:rsidP="007E3A0D"/>
    <w:p w:rsidR="00F17055" w:rsidRDefault="00F17055" w:rsidP="00F17055">
      <w:r>
        <w:t>Setting atomicity to true will call the MPI atomicity function (</w:t>
      </w:r>
      <w:r w:rsidRPr="00470D4E">
        <w:rPr>
          <w:rFonts w:ascii="Courier New" w:hAnsi="Courier New" w:cs="Courier New"/>
          <w:sz w:val="20"/>
        </w:rPr>
        <w:t>MPI_File_set_atomicity</w:t>
      </w:r>
      <w:r>
        <w:t>) which sets atomicity to true on the MPI file handle.  The sync function will also call its MPI counterpart (</w:t>
      </w:r>
      <w:r w:rsidRPr="00470D4E">
        <w:rPr>
          <w:rFonts w:ascii="Courier New" w:hAnsi="Courier New" w:cs="Courier New"/>
          <w:sz w:val="20"/>
        </w:rPr>
        <w:t>MPI_File_sync</w:t>
      </w:r>
      <w:r>
        <w:t>). Using the two routines described above, the user will be able to enforce stricter consistency semantics</w:t>
      </w:r>
      <w:r w:rsidR="00470D4E">
        <w:t xml:space="preserve"> in a way</w:t>
      </w:r>
      <w:r>
        <w:t xml:space="preserve"> similar to what MPI provides. To be able to guarantee sequential consistency among different processes, the use of barriers (</w:t>
      </w:r>
      <w:r w:rsidRPr="00470D4E">
        <w:rPr>
          <w:rFonts w:ascii="Courier New" w:hAnsi="Courier New" w:cs="Courier New"/>
          <w:sz w:val="20"/>
        </w:rPr>
        <w:t>MPI_Barrier</w:t>
      </w:r>
      <w:r>
        <w:t>) will be required by either:</w:t>
      </w:r>
    </w:p>
    <w:p w:rsidR="00F17055" w:rsidRDefault="00F17055" w:rsidP="00F17055"/>
    <w:p w:rsidR="00F17055" w:rsidRDefault="00F17055" w:rsidP="00DA6138">
      <w:pPr>
        <w:pStyle w:val="ListParagraph"/>
        <w:numPr>
          <w:ilvl w:val="0"/>
          <w:numId w:val="26"/>
        </w:numPr>
      </w:pPr>
      <w:r>
        <w:t xml:space="preserve">setting atomicity to true, then calling </w:t>
      </w:r>
      <w:r w:rsidRPr="00DA6138">
        <w:rPr>
          <w:rFonts w:ascii="Courier New" w:hAnsi="Courier New" w:cs="Courier New"/>
          <w:sz w:val="20"/>
        </w:rPr>
        <w:t>MPI_Barrier()</w:t>
      </w:r>
      <w:r w:rsidRPr="00470D4E">
        <w:t xml:space="preserve"> </w:t>
      </w:r>
      <w:r>
        <w:t>to synchronize processes after writes/before reads</w:t>
      </w:r>
    </w:p>
    <w:p w:rsidR="00F17055" w:rsidRDefault="00F17055" w:rsidP="00DA6138">
      <w:pPr>
        <w:pStyle w:val="ListParagraph"/>
        <w:numPr>
          <w:ilvl w:val="0"/>
          <w:numId w:val="26"/>
        </w:numPr>
      </w:pPr>
      <w:r>
        <w:t>using the sync-barrier-sync construct</w:t>
      </w:r>
    </w:p>
    <w:p w:rsidR="00F17055" w:rsidRDefault="00F17055" w:rsidP="00F17055"/>
    <w:p w:rsidR="00F17055" w:rsidRDefault="00F17055" w:rsidP="00F17055">
      <w:r>
        <w:t xml:space="preserve">In certain scenarios, however, just setting atomicity to true in the MPI-I/O file driver does not suffice, because an </w:t>
      </w:r>
      <w:r w:rsidRPr="00470D4E">
        <w:rPr>
          <w:rFonts w:ascii="Courier New" w:hAnsi="Courier New" w:cs="Courier New"/>
          <w:sz w:val="20"/>
        </w:rPr>
        <w:t>H5Dwrite</w:t>
      </w:r>
      <w:r w:rsidRPr="00470D4E">
        <w:t xml:space="preserve"> </w:t>
      </w:r>
      <w:r>
        <w:t xml:space="preserve">(for example) may translate into multiple </w:t>
      </w:r>
      <w:r w:rsidRPr="00470D4E">
        <w:rPr>
          <w:rFonts w:ascii="Courier New" w:hAnsi="Courier New" w:cs="Courier New"/>
          <w:sz w:val="20"/>
        </w:rPr>
        <w:t>MPI_File_write_at</w:t>
      </w:r>
      <w:r w:rsidRPr="00470D4E">
        <w:t xml:space="preserve"> </w:t>
      </w:r>
      <w:r>
        <w:t>functions underneath. This happens in all cases where the high level file access routine translates to multiple lower level file access routines. The following scenarios will encounter this issue:</w:t>
      </w:r>
    </w:p>
    <w:p w:rsidR="00F17055" w:rsidRDefault="00F17055" w:rsidP="00F17055"/>
    <w:p w:rsidR="00F17055" w:rsidRDefault="00F17055" w:rsidP="00F17055">
      <w:pPr>
        <w:pStyle w:val="ListParagraph"/>
        <w:numPr>
          <w:ilvl w:val="0"/>
          <w:numId w:val="17"/>
        </w:numPr>
        <w:spacing w:after="120"/>
      </w:pPr>
      <w:r>
        <w:t>Non-contiguous file access using independent I/O</w:t>
      </w:r>
    </w:p>
    <w:p w:rsidR="00F17055" w:rsidRDefault="00F17055" w:rsidP="00F17055">
      <w:pPr>
        <w:pStyle w:val="ListParagraph"/>
        <w:numPr>
          <w:ilvl w:val="0"/>
          <w:numId w:val="17"/>
        </w:numPr>
        <w:spacing w:after="120"/>
      </w:pPr>
      <w:r>
        <w:t>Partial collective I/O using chunked access</w:t>
      </w:r>
    </w:p>
    <w:p w:rsidR="00F17055" w:rsidRDefault="00F17055" w:rsidP="00F17055">
      <w:pPr>
        <w:pStyle w:val="ListParagraph"/>
        <w:numPr>
          <w:ilvl w:val="0"/>
          <w:numId w:val="17"/>
        </w:numPr>
        <w:spacing w:after="120"/>
      </w:pPr>
      <w:r>
        <w:t xml:space="preserve">Collective I/O using filters or when data conversion needs to happen </w:t>
      </w:r>
    </w:p>
    <w:p w:rsidR="00F17055" w:rsidRDefault="00F17055" w:rsidP="00F17055"/>
    <w:p w:rsidR="00F17055" w:rsidRDefault="00F17055" w:rsidP="00F17055">
      <w:r>
        <w:t>In any of these scenarios, the following case:</w:t>
      </w:r>
    </w:p>
    <w:p w:rsidR="00716FB4" w:rsidRDefault="00716FB4" w:rsidP="00716FB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716FB4" w:rsidRPr="00137C51" w:rsidTr="00673C3D">
        <w:trPr>
          <w:jc w:val="center"/>
        </w:trPr>
        <w:tc>
          <w:tcPr>
            <w:tcW w:w="8874" w:type="dxa"/>
          </w:tcPr>
          <w:p w:rsidR="00512633" w:rsidRDefault="00512633" w:rsidP="00263EEE">
            <w:pPr>
              <w:pStyle w:val="Normal8"/>
            </w:pPr>
          </w:p>
          <w:p w:rsidR="00263EEE" w:rsidRDefault="00263EEE" w:rsidP="00263EEE">
            <w:pPr>
              <w:pStyle w:val="Normal8"/>
            </w:pPr>
          </w:p>
          <w:tbl>
            <w:tblPr>
              <w:tblStyle w:val="TableGrid"/>
              <w:tblW w:w="0" w:type="auto"/>
              <w:jc w:val="center"/>
              <w:tblLook w:val="04A0" w:firstRow="1" w:lastRow="0" w:firstColumn="1" w:lastColumn="0" w:noHBand="0" w:noVBand="1"/>
            </w:tblPr>
            <w:tblGrid>
              <w:gridCol w:w="4320"/>
              <w:gridCol w:w="4320"/>
            </w:tblGrid>
            <w:tr w:rsidR="00512633" w:rsidTr="00673C3D">
              <w:trPr>
                <w:jc w:val="center"/>
              </w:trPr>
              <w:tc>
                <w:tcPr>
                  <w:tcW w:w="4320" w:type="dxa"/>
                </w:tcPr>
                <w:p w:rsidR="00512633" w:rsidRDefault="00512633" w:rsidP="00673C3D">
                  <w:pPr>
                    <w:pStyle w:val="Normal10"/>
                    <w:jc w:val="center"/>
                  </w:pPr>
                  <w:r>
                    <w:t>Process 0</w:t>
                  </w:r>
                </w:p>
              </w:tc>
              <w:tc>
                <w:tcPr>
                  <w:tcW w:w="4320" w:type="dxa"/>
                </w:tcPr>
                <w:p w:rsidR="00512633" w:rsidRDefault="00512633" w:rsidP="00673C3D">
                  <w:pPr>
                    <w:pStyle w:val="Normal10"/>
                    <w:jc w:val="center"/>
                  </w:pPr>
                  <w:r>
                    <w:t>Process 1</w:t>
                  </w:r>
                </w:p>
              </w:tc>
            </w:tr>
            <w:tr w:rsidR="00512633" w:rsidTr="00673C3D">
              <w:trPr>
                <w:jc w:val="center"/>
              </w:trPr>
              <w:tc>
                <w:tcPr>
                  <w:tcW w:w="4320" w:type="dxa"/>
                </w:tcPr>
                <w:p w:rsidR="00512633" w:rsidRDefault="00512633" w:rsidP="00673C3D">
                  <w:pPr>
                    <w:pStyle w:val="Normal10"/>
                  </w:pPr>
                  <w:r>
                    <w:t xml:space="preserve">1) </w:t>
                  </w:r>
                  <w:r w:rsidRPr="00512633">
                    <w:rPr>
                      <w:rFonts w:ascii="Courier New" w:hAnsi="Courier New" w:cs="Courier New"/>
                      <w:sz w:val="18"/>
                    </w:rPr>
                    <w:t>H5Fset_mpio_atomicity (fid, true)</w:t>
                  </w:r>
                </w:p>
              </w:tc>
              <w:tc>
                <w:tcPr>
                  <w:tcW w:w="4320" w:type="dxa"/>
                </w:tcPr>
                <w:p w:rsidR="00512633" w:rsidRDefault="00512633" w:rsidP="00673C3D">
                  <w:pPr>
                    <w:pStyle w:val="Normal10"/>
                  </w:pPr>
                  <w:r>
                    <w:t xml:space="preserve">1) </w:t>
                  </w:r>
                  <w:r w:rsidRPr="00512633">
                    <w:rPr>
                      <w:rFonts w:ascii="Courier New" w:hAnsi="Courier New" w:cs="Courier New"/>
                      <w:sz w:val="18"/>
                    </w:rPr>
                    <w:t>H5Fset_mpio_atomicity (fid, true)</w:t>
                  </w:r>
                </w:p>
              </w:tc>
            </w:tr>
            <w:tr w:rsidR="00512633" w:rsidTr="00673C3D">
              <w:trPr>
                <w:jc w:val="center"/>
              </w:trPr>
              <w:tc>
                <w:tcPr>
                  <w:tcW w:w="4320" w:type="dxa"/>
                </w:tcPr>
                <w:p w:rsidR="00512633" w:rsidRDefault="00512633" w:rsidP="00673C3D">
                  <w:pPr>
                    <w:pStyle w:val="Normal10"/>
                  </w:pPr>
                  <w:r>
                    <w:t xml:space="preserve">2) </w:t>
                  </w:r>
                  <w:r w:rsidRPr="00512633">
                    <w:rPr>
                      <w:rFonts w:ascii="Courier New" w:hAnsi="Courier New" w:cs="Courier New"/>
                      <w:sz w:val="18"/>
                    </w:rPr>
                    <w:t>H5Dwrite()</w:t>
                  </w:r>
                </w:p>
              </w:tc>
              <w:tc>
                <w:tcPr>
                  <w:tcW w:w="4320" w:type="dxa"/>
                </w:tcPr>
                <w:p w:rsidR="00512633" w:rsidRDefault="00512633" w:rsidP="00673C3D">
                  <w:pPr>
                    <w:pStyle w:val="Normal10"/>
                  </w:pPr>
                  <w:r>
                    <w:t xml:space="preserve">2) </w:t>
                  </w:r>
                  <w:r w:rsidRPr="00512633">
                    <w:rPr>
                      <w:rFonts w:ascii="Courier New" w:hAnsi="Courier New" w:cs="Courier New"/>
                      <w:sz w:val="18"/>
                    </w:rPr>
                    <w:t>H5Dread()</w:t>
                  </w:r>
                </w:p>
              </w:tc>
            </w:tr>
          </w:tbl>
          <w:p w:rsidR="00512633" w:rsidRDefault="00512633" w:rsidP="009D7FCF">
            <w:pPr>
              <w:pStyle w:val="Normal8"/>
            </w:pPr>
          </w:p>
          <w:p w:rsidR="00716FB4" w:rsidRPr="00186743" w:rsidRDefault="00716FB4" w:rsidP="009D7FCF">
            <w:pPr>
              <w:pStyle w:val="Normal8"/>
            </w:pPr>
          </w:p>
        </w:tc>
      </w:tr>
      <w:tr w:rsidR="00716FB4" w:rsidRPr="00137C51" w:rsidTr="00673C3D">
        <w:trPr>
          <w:jc w:val="center"/>
        </w:trPr>
        <w:tc>
          <w:tcPr>
            <w:tcW w:w="8874" w:type="dxa"/>
          </w:tcPr>
          <w:p w:rsidR="00716FB4" w:rsidRPr="00186743" w:rsidRDefault="00716FB4" w:rsidP="00512633">
            <w:pPr>
              <w:pStyle w:val="NormalTable"/>
            </w:pPr>
            <w:r>
              <w:t xml:space="preserve">Figure </w:t>
            </w:r>
            <w:r>
              <w:t>7</w:t>
            </w:r>
            <w:r w:rsidRPr="00186743">
              <w:t xml:space="preserve">. </w:t>
            </w:r>
            <w:r w:rsidR="00512633">
              <w:t>A case that might not yield the expected result</w:t>
            </w:r>
          </w:p>
        </w:tc>
      </w:tr>
    </w:tbl>
    <w:p w:rsidR="00716FB4" w:rsidRDefault="00716FB4" w:rsidP="00716FB4"/>
    <w:p w:rsidR="00716FB4" w:rsidRDefault="00716FB4" w:rsidP="00F17055"/>
    <w:p w:rsidR="00716FB4" w:rsidRDefault="00716FB4" w:rsidP="00F17055"/>
    <w:p w:rsidR="00F17055" w:rsidRDefault="00F17055" w:rsidP="00F17055">
      <w:proofErr w:type="gramStart"/>
      <w:r>
        <w:lastRenderedPageBreak/>
        <w:t>might</w:t>
      </w:r>
      <w:proofErr w:type="gramEnd"/>
      <w:r>
        <w:t xml:space="preserve"> not yield the expected result (the read happens as if the write was executed before or after it) if </w:t>
      </w:r>
      <w:r w:rsidRPr="00470D4E">
        <w:rPr>
          <w:rFonts w:ascii="Courier New" w:hAnsi="Courier New" w:cs="Courier New"/>
          <w:sz w:val="20"/>
        </w:rPr>
        <w:t>H5Fset_mpio_atomicity</w:t>
      </w:r>
      <w:r w:rsidRPr="00470D4E">
        <w:t xml:space="preserve"> </w:t>
      </w:r>
      <w:r>
        <w:t>is implemented by just setting MPI-I/O atomicity to true, because it could translate into the following:</w:t>
      </w:r>
    </w:p>
    <w:p w:rsidR="00716FB4" w:rsidRDefault="00716FB4" w:rsidP="00716FB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716FB4" w:rsidRPr="00137C51" w:rsidTr="00673C3D">
        <w:trPr>
          <w:jc w:val="center"/>
        </w:trPr>
        <w:tc>
          <w:tcPr>
            <w:tcW w:w="8874" w:type="dxa"/>
          </w:tcPr>
          <w:p w:rsidR="00512633" w:rsidRDefault="00512633" w:rsidP="00263EEE">
            <w:pPr>
              <w:pStyle w:val="Normal8"/>
            </w:pPr>
          </w:p>
          <w:p w:rsidR="00263EEE" w:rsidRDefault="00263EEE" w:rsidP="00263EEE">
            <w:pPr>
              <w:pStyle w:val="Normal8"/>
            </w:pPr>
          </w:p>
          <w:tbl>
            <w:tblPr>
              <w:tblStyle w:val="TableGrid"/>
              <w:tblW w:w="0" w:type="auto"/>
              <w:jc w:val="center"/>
              <w:tblLook w:val="04A0" w:firstRow="1" w:lastRow="0" w:firstColumn="1" w:lastColumn="0" w:noHBand="0" w:noVBand="1"/>
            </w:tblPr>
            <w:tblGrid>
              <w:gridCol w:w="3600"/>
              <w:gridCol w:w="3600"/>
            </w:tblGrid>
            <w:tr w:rsidR="00512633" w:rsidTr="00673C3D">
              <w:trPr>
                <w:jc w:val="center"/>
              </w:trPr>
              <w:tc>
                <w:tcPr>
                  <w:tcW w:w="3600" w:type="dxa"/>
                </w:tcPr>
                <w:p w:rsidR="00512633" w:rsidRDefault="00512633" w:rsidP="00673C3D">
                  <w:pPr>
                    <w:pStyle w:val="Normal10"/>
                    <w:jc w:val="center"/>
                  </w:pPr>
                  <w:r>
                    <w:t>Process 0</w:t>
                  </w:r>
                </w:p>
              </w:tc>
              <w:tc>
                <w:tcPr>
                  <w:tcW w:w="3600" w:type="dxa"/>
                </w:tcPr>
                <w:p w:rsidR="00512633" w:rsidRDefault="00512633" w:rsidP="00673C3D">
                  <w:pPr>
                    <w:pStyle w:val="Normal10"/>
                    <w:jc w:val="center"/>
                  </w:pPr>
                  <w:r>
                    <w:t>Process 1</w:t>
                  </w:r>
                </w:p>
              </w:tc>
            </w:tr>
            <w:tr w:rsidR="00512633" w:rsidTr="00673C3D">
              <w:trPr>
                <w:jc w:val="center"/>
              </w:trPr>
              <w:tc>
                <w:tcPr>
                  <w:tcW w:w="3600" w:type="dxa"/>
                </w:tcPr>
                <w:p w:rsidR="00512633" w:rsidRPr="00512633" w:rsidRDefault="00512633" w:rsidP="00673C3D">
                  <w:pPr>
                    <w:pStyle w:val="Normal10"/>
                    <w:rPr>
                      <w:rFonts w:ascii="Courier New" w:hAnsi="Courier New" w:cs="Courier New"/>
                      <w:sz w:val="18"/>
                    </w:rPr>
                  </w:pPr>
                  <w:r w:rsidRPr="00512633">
                    <w:rPr>
                      <w:rFonts w:ascii="Courier New" w:hAnsi="Courier New" w:cs="Courier New"/>
                      <w:sz w:val="18"/>
                    </w:rPr>
                    <w:t>MPI_File_set_atomicity (fh, 1)</w:t>
                  </w:r>
                </w:p>
              </w:tc>
              <w:tc>
                <w:tcPr>
                  <w:tcW w:w="3600" w:type="dxa"/>
                </w:tcPr>
                <w:p w:rsidR="00512633" w:rsidRPr="00512633" w:rsidRDefault="00512633" w:rsidP="00673C3D">
                  <w:pPr>
                    <w:pStyle w:val="Normal10"/>
                    <w:rPr>
                      <w:rFonts w:ascii="Courier New" w:hAnsi="Courier New" w:cs="Courier New"/>
                      <w:sz w:val="18"/>
                    </w:rPr>
                  </w:pPr>
                  <w:r w:rsidRPr="00512633">
                    <w:rPr>
                      <w:rFonts w:ascii="Courier New" w:hAnsi="Courier New" w:cs="Courier New"/>
                      <w:sz w:val="18"/>
                    </w:rPr>
                    <w:t>MPI_File_set_atomicity (fh, 1)</w:t>
                  </w:r>
                </w:p>
              </w:tc>
            </w:tr>
            <w:tr w:rsidR="00512633" w:rsidTr="00673C3D">
              <w:trPr>
                <w:jc w:val="center"/>
              </w:trPr>
              <w:tc>
                <w:tcPr>
                  <w:tcW w:w="3600" w:type="dxa"/>
                </w:tcPr>
                <w:p w:rsidR="00512633" w:rsidRPr="00512633" w:rsidRDefault="00512633" w:rsidP="00673C3D">
                  <w:pPr>
                    <w:pStyle w:val="Normal10"/>
                    <w:rPr>
                      <w:rFonts w:ascii="Courier New" w:hAnsi="Courier New" w:cs="Courier New"/>
                      <w:sz w:val="18"/>
                    </w:rPr>
                  </w:pPr>
                  <w:r w:rsidRPr="00512633">
                    <w:rPr>
                      <w:rFonts w:ascii="Courier New" w:hAnsi="Courier New" w:cs="Courier New"/>
                      <w:sz w:val="18"/>
                    </w:rPr>
                    <w:t>MPI_File_write_at()</w:t>
                  </w:r>
                </w:p>
                <w:p w:rsidR="00512633" w:rsidRPr="00512633" w:rsidRDefault="00512633" w:rsidP="00673C3D">
                  <w:pPr>
                    <w:pStyle w:val="Normal10"/>
                    <w:rPr>
                      <w:rFonts w:ascii="Courier New" w:hAnsi="Courier New" w:cs="Courier New"/>
                      <w:sz w:val="18"/>
                    </w:rPr>
                  </w:pPr>
                  <w:r w:rsidRPr="00512633">
                    <w:rPr>
                      <w:rFonts w:ascii="Courier New" w:hAnsi="Courier New" w:cs="Courier New"/>
                      <w:sz w:val="18"/>
                    </w:rPr>
                    <w:t>MPI_File_write_at()</w:t>
                  </w:r>
                </w:p>
                <w:p w:rsidR="00512633" w:rsidRPr="00512633" w:rsidRDefault="00512633" w:rsidP="00673C3D">
                  <w:pPr>
                    <w:pStyle w:val="Normal10"/>
                    <w:rPr>
                      <w:rFonts w:ascii="Courier New" w:hAnsi="Courier New" w:cs="Courier New"/>
                      <w:sz w:val="18"/>
                    </w:rPr>
                  </w:pPr>
                  <w:r w:rsidRPr="00512633">
                    <w:rPr>
                      <w:rFonts w:ascii="Courier New" w:hAnsi="Courier New" w:cs="Courier New"/>
                      <w:sz w:val="18"/>
                    </w:rPr>
                    <w:t>MPI_File_write_at()</w:t>
                  </w:r>
                </w:p>
                <w:p w:rsidR="00512633" w:rsidRPr="00470D4E" w:rsidRDefault="00512633" w:rsidP="00673C3D">
                  <w:pPr>
                    <w:pStyle w:val="Normal10"/>
                    <w:rPr>
                      <w:rFonts w:ascii="Courier New" w:hAnsi="Courier New" w:cs="Courier New"/>
                    </w:rPr>
                  </w:pPr>
                  <w:r w:rsidRPr="00512633">
                    <w:rPr>
                      <w:rFonts w:ascii="Courier New" w:hAnsi="Courier New" w:cs="Courier New"/>
                      <w:sz w:val="18"/>
                    </w:rPr>
                    <w:t>…</w:t>
                  </w:r>
                </w:p>
              </w:tc>
              <w:tc>
                <w:tcPr>
                  <w:tcW w:w="3600" w:type="dxa"/>
                </w:tcPr>
                <w:p w:rsidR="00512633" w:rsidRPr="00512633" w:rsidRDefault="00512633" w:rsidP="00673C3D">
                  <w:pPr>
                    <w:pStyle w:val="Normal10"/>
                    <w:rPr>
                      <w:rFonts w:ascii="Courier New" w:hAnsi="Courier New" w:cs="Courier New"/>
                      <w:sz w:val="18"/>
                    </w:rPr>
                  </w:pPr>
                  <w:r w:rsidRPr="00512633">
                    <w:rPr>
                      <w:rFonts w:ascii="Courier New" w:hAnsi="Courier New" w:cs="Courier New"/>
                      <w:sz w:val="18"/>
                    </w:rPr>
                    <w:t>MPI_File_read_at()</w:t>
                  </w:r>
                </w:p>
                <w:p w:rsidR="00512633" w:rsidRPr="00512633" w:rsidRDefault="00512633" w:rsidP="00673C3D">
                  <w:pPr>
                    <w:pStyle w:val="Normal10"/>
                    <w:rPr>
                      <w:rFonts w:ascii="Courier New" w:hAnsi="Courier New" w:cs="Courier New"/>
                      <w:sz w:val="18"/>
                    </w:rPr>
                  </w:pPr>
                  <w:r w:rsidRPr="00512633">
                    <w:rPr>
                      <w:rFonts w:ascii="Courier New" w:hAnsi="Courier New" w:cs="Courier New"/>
                      <w:sz w:val="18"/>
                    </w:rPr>
                    <w:t>MPI_File_read_at()</w:t>
                  </w:r>
                </w:p>
                <w:p w:rsidR="00512633" w:rsidRPr="00512633" w:rsidRDefault="00512633" w:rsidP="00673C3D">
                  <w:pPr>
                    <w:pStyle w:val="Normal10"/>
                    <w:rPr>
                      <w:rFonts w:ascii="Courier New" w:hAnsi="Courier New" w:cs="Courier New"/>
                      <w:sz w:val="18"/>
                    </w:rPr>
                  </w:pPr>
                  <w:r w:rsidRPr="00512633">
                    <w:rPr>
                      <w:rFonts w:ascii="Courier New" w:hAnsi="Courier New" w:cs="Courier New"/>
                      <w:sz w:val="18"/>
                    </w:rPr>
                    <w:t>MPI_File_read_at()</w:t>
                  </w:r>
                </w:p>
                <w:p w:rsidR="00512633" w:rsidRPr="00470D4E" w:rsidRDefault="00512633" w:rsidP="00673C3D">
                  <w:pPr>
                    <w:pStyle w:val="Normal10"/>
                    <w:rPr>
                      <w:rFonts w:ascii="Courier New" w:hAnsi="Courier New" w:cs="Courier New"/>
                    </w:rPr>
                  </w:pPr>
                  <w:r w:rsidRPr="00512633">
                    <w:rPr>
                      <w:rFonts w:ascii="Courier New" w:hAnsi="Courier New" w:cs="Courier New"/>
                      <w:sz w:val="18"/>
                    </w:rPr>
                    <w:t>…</w:t>
                  </w:r>
                </w:p>
              </w:tc>
            </w:tr>
          </w:tbl>
          <w:p w:rsidR="00512633" w:rsidRDefault="00512633" w:rsidP="009D7FCF">
            <w:pPr>
              <w:pStyle w:val="Normal8"/>
            </w:pPr>
          </w:p>
          <w:p w:rsidR="00716FB4" w:rsidRPr="00186743" w:rsidRDefault="00716FB4" w:rsidP="009D7FCF">
            <w:pPr>
              <w:pStyle w:val="Normal8"/>
            </w:pPr>
          </w:p>
        </w:tc>
      </w:tr>
      <w:tr w:rsidR="00716FB4" w:rsidRPr="00137C51" w:rsidTr="00673C3D">
        <w:trPr>
          <w:jc w:val="center"/>
        </w:trPr>
        <w:tc>
          <w:tcPr>
            <w:tcW w:w="8874" w:type="dxa"/>
          </w:tcPr>
          <w:p w:rsidR="00716FB4" w:rsidRPr="00186743" w:rsidRDefault="00716FB4" w:rsidP="00512633">
            <w:pPr>
              <w:pStyle w:val="NormalTable"/>
            </w:pPr>
            <w:r>
              <w:t xml:space="preserve">Figure </w:t>
            </w:r>
            <w:r>
              <w:t>8</w:t>
            </w:r>
            <w:r w:rsidRPr="00186743">
              <w:t xml:space="preserve">. </w:t>
            </w:r>
            <w:r w:rsidR="00512633">
              <w:t>The case might translate into this</w:t>
            </w:r>
          </w:p>
        </w:tc>
      </w:tr>
    </w:tbl>
    <w:p w:rsidR="00716FB4" w:rsidRDefault="00716FB4" w:rsidP="00F17055"/>
    <w:p w:rsidR="00F17055" w:rsidRDefault="00F17055" w:rsidP="00F17055">
      <w:r>
        <w:t xml:space="preserve">This means that atomicity is done per MPI file access operation and not per HDF5 operation, which is probably not what the user wants. The use of barriers after the </w:t>
      </w:r>
      <w:proofErr w:type="gramStart"/>
      <w:r w:rsidRPr="00470D4E">
        <w:rPr>
          <w:rFonts w:ascii="Courier New" w:hAnsi="Courier New" w:cs="Courier New"/>
          <w:sz w:val="20"/>
        </w:rPr>
        <w:t>H5Dwrite(</w:t>
      </w:r>
      <w:proofErr w:type="gramEnd"/>
      <w:r w:rsidRPr="00470D4E">
        <w:rPr>
          <w:rFonts w:ascii="Courier New" w:hAnsi="Courier New" w:cs="Courier New"/>
          <w:sz w:val="20"/>
        </w:rPr>
        <w:t>)</w:t>
      </w:r>
      <w:r>
        <w:t xml:space="preserve"> and before the </w:t>
      </w:r>
      <w:r w:rsidRPr="00470D4E">
        <w:rPr>
          <w:rFonts w:ascii="Courier New" w:hAnsi="Courier New" w:cs="Courier New"/>
          <w:sz w:val="20"/>
        </w:rPr>
        <w:t>H5Dread()</w:t>
      </w:r>
      <w:r w:rsidRPr="00470D4E">
        <w:t xml:space="preserve"> </w:t>
      </w:r>
      <w:r>
        <w:t xml:space="preserve">in addition to setting atomicity to true in the user’s application would ensure that the </w:t>
      </w:r>
      <w:r w:rsidRPr="00470D4E">
        <w:rPr>
          <w:rFonts w:ascii="Courier New" w:hAnsi="Courier New" w:cs="Courier New"/>
          <w:sz w:val="20"/>
        </w:rPr>
        <w:t>H5Dread()</w:t>
      </w:r>
      <w:r w:rsidRPr="00470D4E">
        <w:t xml:space="preserve"> </w:t>
      </w:r>
      <w:r>
        <w:t xml:space="preserve">and </w:t>
      </w:r>
      <w:r w:rsidRPr="00470D4E">
        <w:rPr>
          <w:rFonts w:ascii="Courier New" w:hAnsi="Courier New" w:cs="Courier New"/>
          <w:sz w:val="20"/>
        </w:rPr>
        <w:t>H5Dwrite()</w:t>
      </w:r>
      <w:r w:rsidRPr="00470D4E">
        <w:t xml:space="preserve"> </w:t>
      </w:r>
      <w:r>
        <w:t xml:space="preserve">operations are atomic: </w:t>
      </w:r>
    </w:p>
    <w:p w:rsidR="00716FB4" w:rsidRDefault="00716FB4" w:rsidP="00716FB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716FB4" w:rsidRPr="00137C51" w:rsidTr="00673C3D">
        <w:trPr>
          <w:jc w:val="center"/>
        </w:trPr>
        <w:tc>
          <w:tcPr>
            <w:tcW w:w="8874" w:type="dxa"/>
          </w:tcPr>
          <w:p w:rsidR="00716FB4" w:rsidRDefault="00716FB4" w:rsidP="00263EEE">
            <w:pPr>
              <w:pStyle w:val="Normal8"/>
            </w:pPr>
          </w:p>
          <w:p w:rsidR="00263EEE" w:rsidRDefault="00263EEE" w:rsidP="00263EEE">
            <w:pPr>
              <w:pStyle w:val="Normal8"/>
            </w:pPr>
          </w:p>
          <w:tbl>
            <w:tblPr>
              <w:tblStyle w:val="TableGrid"/>
              <w:tblW w:w="0" w:type="auto"/>
              <w:jc w:val="center"/>
              <w:tblLook w:val="04A0" w:firstRow="1" w:lastRow="0" w:firstColumn="1" w:lastColumn="0" w:noHBand="0" w:noVBand="1"/>
            </w:tblPr>
            <w:tblGrid>
              <w:gridCol w:w="4068"/>
              <w:gridCol w:w="4050"/>
            </w:tblGrid>
            <w:tr w:rsidR="00716FB4" w:rsidTr="00716FB4">
              <w:trPr>
                <w:jc w:val="center"/>
              </w:trPr>
              <w:tc>
                <w:tcPr>
                  <w:tcW w:w="4068" w:type="dxa"/>
                </w:tcPr>
                <w:p w:rsidR="00716FB4" w:rsidRDefault="00716FB4" w:rsidP="00673C3D">
                  <w:pPr>
                    <w:pStyle w:val="Normal10"/>
                    <w:jc w:val="center"/>
                  </w:pPr>
                  <w:r>
                    <w:t>Process 0</w:t>
                  </w:r>
                </w:p>
              </w:tc>
              <w:tc>
                <w:tcPr>
                  <w:tcW w:w="4050" w:type="dxa"/>
                </w:tcPr>
                <w:p w:rsidR="00716FB4" w:rsidRDefault="00716FB4" w:rsidP="00673C3D">
                  <w:pPr>
                    <w:pStyle w:val="Normal10"/>
                    <w:jc w:val="center"/>
                  </w:pPr>
                  <w:r>
                    <w:t>Process 1</w:t>
                  </w:r>
                </w:p>
              </w:tc>
            </w:tr>
            <w:tr w:rsidR="00716FB4" w:rsidTr="00716FB4">
              <w:trPr>
                <w:jc w:val="center"/>
              </w:trPr>
              <w:tc>
                <w:tcPr>
                  <w:tcW w:w="4068" w:type="dxa"/>
                </w:tcPr>
                <w:p w:rsidR="00716FB4" w:rsidRDefault="00716FB4" w:rsidP="00673C3D">
                  <w:pPr>
                    <w:pStyle w:val="Normal10"/>
                  </w:pPr>
                  <w:r>
                    <w:t xml:space="preserve">1) </w:t>
                  </w:r>
                  <w:r w:rsidRPr="00716FB4">
                    <w:rPr>
                      <w:rFonts w:ascii="Courier New" w:hAnsi="Courier New" w:cs="Courier New"/>
                      <w:sz w:val="18"/>
                    </w:rPr>
                    <w:t>H5Fset_mpio_atomicity (fid, true)</w:t>
                  </w:r>
                </w:p>
              </w:tc>
              <w:tc>
                <w:tcPr>
                  <w:tcW w:w="4050" w:type="dxa"/>
                </w:tcPr>
                <w:p w:rsidR="00716FB4" w:rsidRDefault="00716FB4" w:rsidP="00673C3D">
                  <w:pPr>
                    <w:pStyle w:val="Normal10"/>
                  </w:pPr>
                  <w:r>
                    <w:t xml:space="preserve">1) </w:t>
                  </w:r>
                  <w:r w:rsidRPr="00716FB4">
                    <w:rPr>
                      <w:rFonts w:ascii="Courier New" w:hAnsi="Courier New" w:cs="Courier New"/>
                      <w:sz w:val="18"/>
                    </w:rPr>
                    <w:t>H5Fset_mpio_atomicity (fid, true)</w:t>
                  </w:r>
                </w:p>
              </w:tc>
            </w:tr>
            <w:tr w:rsidR="00716FB4" w:rsidTr="00716FB4">
              <w:trPr>
                <w:jc w:val="center"/>
              </w:trPr>
              <w:tc>
                <w:tcPr>
                  <w:tcW w:w="4068" w:type="dxa"/>
                </w:tcPr>
                <w:p w:rsidR="00716FB4" w:rsidRDefault="00716FB4" w:rsidP="00673C3D">
                  <w:pPr>
                    <w:pStyle w:val="Normal10"/>
                  </w:pPr>
                  <w:r>
                    <w:t xml:space="preserve">2) </w:t>
                  </w:r>
                  <w:r w:rsidRPr="00716FB4">
                    <w:rPr>
                      <w:rFonts w:ascii="Courier New" w:hAnsi="Courier New" w:cs="Courier New"/>
                      <w:sz w:val="18"/>
                    </w:rPr>
                    <w:t>H5Dwrite()</w:t>
                  </w:r>
                </w:p>
              </w:tc>
              <w:tc>
                <w:tcPr>
                  <w:tcW w:w="4050" w:type="dxa"/>
                </w:tcPr>
                <w:p w:rsidR="00716FB4" w:rsidRDefault="00716FB4" w:rsidP="00673C3D">
                  <w:pPr>
                    <w:pStyle w:val="Normal10"/>
                  </w:pPr>
                  <w:r>
                    <w:t xml:space="preserve">2) </w:t>
                  </w:r>
                </w:p>
              </w:tc>
            </w:tr>
            <w:tr w:rsidR="00716FB4" w:rsidTr="00716FB4">
              <w:trPr>
                <w:jc w:val="center"/>
              </w:trPr>
              <w:tc>
                <w:tcPr>
                  <w:tcW w:w="4068" w:type="dxa"/>
                </w:tcPr>
                <w:p w:rsidR="00716FB4" w:rsidRDefault="00716FB4" w:rsidP="00673C3D">
                  <w:pPr>
                    <w:pStyle w:val="Normal10"/>
                  </w:pPr>
                  <w:r>
                    <w:t xml:space="preserve">3) </w:t>
                  </w:r>
                  <w:r w:rsidRPr="00716FB4">
                    <w:rPr>
                      <w:rFonts w:ascii="Courier New" w:hAnsi="Courier New" w:cs="Courier New"/>
                      <w:sz w:val="18"/>
                    </w:rPr>
                    <w:t>MPI_Barrier()</w:t>
                  </w:r>
                </w:p>
              </w:tc>
              <w:tc>
                <w:tcPr>
                  <w:tcW w:w="4050" w:type="dxa"/>
                </w:tcPr>
                <w:p w:rsidR="00716FB4" w:rsidRDefault="00716FB4" w:rsidP="00673C3D">
                  <w:pPr>
                    <w:pStyle w:val="Normal10"/>
                  </w:pPr>
                  <w:r>
                    <w:t>3)</w:t>
                  </w:r>
                  <w:r w:rsidRPr="00716FB4">
                    <w:rPr>
                      <w:rFonts w:ascii="Courier New" w:hAnsi="Courier New" w:cs="Courier New"/>
                      <w:sz w:val="18"/>
                    </w:rPr>
                    <w:t xml:space="preserve"> MPI_Barrier()</w:t>
                  </w:r>
                </w:p>
              </w:tc>
            </w:tr>
            <w:tr w:rsidR="00716FB4" w:rsidTr="00716FB4">
              <w:trPr>
                <w:jc w:val="center"/>
              </w:trPr>
              <w:tc>
                <w:tcPr>
                  <w:tcW w:w="4068" w:type="dxa"/>
                </w:tcPr>
                <w:p w:rsidR="00716FB4" w:rsidRDefault="00716FB4" w:rsidP="00673C3D">
                  <w:pPr>
                    <w:pStyle w:val="Normal10"/>
                  </w:pPr>
                  <w:r>
                    <w:t xml:space="preserve">4) </w:t>
                  </w:r>
                </w:p>
              </w:tc>
              <w:tc>
                <w:tcPr>
                  <w:tcW w:w="4050" w:type="dxa"/>
                </w:tcPr>
                <w:p w:rsidR="00716FB4" w:rsidRDefault="00716FB4" w:rsidP="00673C3D">
                  <w:pPr>
                    <w:pStyle w:val="Normal10"/>
                  </w:pPr>
                  <w:r>
                    <w:t xml:space="preserve">4) </w:t>
                  </w:r>
                  <w:r w:rsidRPr="00716FB4">
                    <w:rPr>
                      <w:rFonts w:ascii="Courier New" w:hAnsi="Courier New" w:cs="Courier New"/>
                      <w:sz w:val="18"/>
                    </w:rPr>
                    <w:t>H5Dread()</w:t>
                  </w:r>
                </w:p>
              </w:tc>
            </w:tr>
          </w:tbl>
          <w:p w:rsidR="00716FB4" w:rsidRDefault="00716FB4" w:rsidP="00263EEE">
            <w:pPr>
              <w:pStyle w:val="Normal8"/>
            </w:pPr>
          </w:p>
          <w:p w:rsidR="00716FB4" w:rsidRPr="00186743" w:rsidRDefault="00716FB4" w:rsidP="00263EEE">
            <w:pPr>
              <w:pStyle w:val="Normal8"/>
            </w:pPr>
          </w:p>
        </w:tc>
      </w:tr>
      <w:tr w:rsidR="00716FB4" w:rsidRPr="00137C51" w:rsidTr="00673C3D">
        <w:trPr>
          <w:jc w:val="center"/>
        </w:trPr>
        <w:tc>
          <w:tcPr>
            <w:tcW w:w="8874" w:type="dxa"/>
          </w:tcPr>
          <w:p w:rsidR="00716FB4" w:rsidRPr="00186743" w:rsidRDefault="00716FB4" w:rsidP="00884F08">
            <w:pPr>
              <w:pStyle w:val="NormalTable"/>
            </w:pPr>
            <w:r>
              <w:t xml:space="preserve">Figure </w:t>
            </w:r>
            <w:r>
              <w:t>9</w:t>
            </w:r>
            <w:r w:rsidRPr="00186743">
              <w:t xml:space="preserve">. </w:t>
            </w:r>
            <w:r>
              <w:t xml:space="preserve">Using barriers to </w:t>
            </w:r>
            <w:r w:rsidR="00884F08">
              <w:t>ensure atomic operations</w:t>
            </w:r>
          </w:p>
        </w:tc>
      </w:tr>
    </w:tbl>
    <w:p w:rsidR="00716FB4" w:rsidRDefault="00716FB4" w:rsidP="00F17055"/>
    <w:p w:rsidR="00F17055" w:rsidRDefault="00F17055" w:rsidP="00F17055">
      <w:r>
        <w:t>This does</w:t>
      </w:r>
      <w:r w:rsidR="00884F08">
        <w:t>,</w:t>
      </w:r>
      <w:r>
        <w:t xml:space="preserve"> however</w:t>
      </w:r>
      <w:r w:rsidR="00884F08">
        <w:t>,</w:t>
      </w:r>
      <w:r>
        <w:t xml:space="preserve"> also impose additional ordering semantics, where the operations are not only atomic, but also that the </w:t>
      </w:r>
      <w:proofErr w:type="gramStart"/>
      <w:r w:rsidRPr="00470D4E">
        <w:rPr>
          <w:rFonts w:ascii="Courier New" w:hAnsi="Courier New" w:cs="Courier New"/>
          <w:sz w:val="20"/>
        </w:rPr>
        <w:t>H5Dread(</w:t>
      </w:r>
      <w:proofErr w:type="gramEnd"/>
      <w:r w:rsidRPr="00470D4E">
        <w:rPr>
          <w:rFonts w:ascii="Courier New" w:hAnsi="Courier New" w:cs="Courier New"/>
          <w:sz w:val="20"/>
        </w:rPr>
        <w:t>)</w:t>
      </w:r>
      <w:r w:rsidRPr="00470D4E">
        <w:t xml:space="preserve"> </w:t>
      </w:r>
      <w:r>
        <w:t xml:space="preserve">operation will occur after the </w:t>
      </w:r>
      <w:r w:rsidRPr="00470D4E">
        <w:rPr>
          <w:rFonts w:ascii="Courier New" w:hAnsi="Courier New" w:cs="Courier New"/>
          <w:sz w:val="20"/>
        </w:rPr>
        <w:t>H5Dwrite()</w:t>
      </w:r>
      <w:r>
        <w:t xml:space="preserve"> operation</w:t>
      </w:r>
      <w:r w:rsidR="00884F08">
        <w:t>.</w:t>
      </w:r>
      <w:r>
        <w:t xml:space="preserve"> </w:t>
      </w:r>
      <w:r w:rsidR="00884F08">
        <w:t xml:space="preserve">The </w:t>
      </w:r>
      <w:r>
        <w:t>barrier will guarantee that all underlying write operations will execute atomically before the read operations starts.</w:t>
      </w:r>
    </w:p>
    <w:p w:rsidR="00F17055" w:rsidRDefault="00F17055" w:rsidP="00420406"/>
    <w:p w:rsidR="00F17055" w:rsidRDefault="00F17055" w:rsidP="00420406"/>
    <w:p w:rsidR="00803FC8" w:rsidRDefault="00803FC8" w:rsidP="00621809"/>
    <w:p w:rsidR="00803FC8" w:rsidRDefault="00803FC8" w:rsidP="00621809"/>
    <w:sectPr w:rsidR="00803FC8" w:rsidSect="005A0F21">
      <w:headerReference w:type="first" r:id="rId22"/>
      <w:type w:val="continuous"/>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0BC" w:rsidRDefault="006010BC" w:rsidP="00621809">
      <w:r>
        <w:separator/>
      </w:r>
    </w:p>
  </w:endnote>
  <w:endnote w:type="continuationSeparator" w:id="0">
    <w:p w:rsidR="006010BC" w:rsidRDefault="006010BC"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7D6A43" w:rsidRDefault="007D6A43" w:rsidP="00621809">
            <w:pPr>
              <w:pStyle w:val="HDFFooter"/>
            </w:pPr>
            <w:r>
              <w:rPr>
                <w:noProof/>
              </w:rPr>
              <w:drawing>
                <wp:anchor distT="0" distB="0" distL="0" distR="0" simplePos="0" relativeHeight="251658240" behindDoc="0" locked="0" layoutInCell="1" allowOverlap="1" wp14:anchorId="59B26A45" wp14:editId="2CA3B275">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DB1778">
              <w:fldChar w:fldCharType="begin"/>
            </w:r>
            <w:r w:rsidR="00DB1778">
              <w:instrText xml:space="preserve"> PAGE </w:instrText>
            </w:r>
            <w:r w:rsidR="00DB1778">
              <w:fldChar w:fldCharType="separate"/>
            </w:r>
            <w:r w:rsidR="000A5831">
              <w:rPr>
                <w:noProof/>
              </w:rPr>
              <w:t>11</w:t>
            </w:r>
            <w:r w:rsidR="00DB1778">
              <w:rPr>
                <w:noProof/>
              </w:rPr>
              <w:fldChar w:fldCharType="end"/>
            </w:r>
            <w:r>
              <w:t xml:space="preserve"> of </w:t>
            </w:r>
            <w:fldSimple w:instr=" NUMPAGES  ">
              <w:r w:rsidR="000A5831">
                <w:rPr>
                  <w:noProof/>
                </w:rPr>
                <w:t>12</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B24139" w:rsidRDefault="00B24139" w:rsidP="00621809">
            <w:pPr>
              <w:pStyle w:val="HDFFooter"/>
            </w:pPr>
            <w:r>
              <w:rPr>
                <w:noProof/>
              </w:rPr>
              <w:drawing>
                <wp:anchor distT="0" distB="0" distL="0" distR="0" simplePos="0" relativeHeight="251662336" behindDoc="0" locked="0" layoutInCell="1" allowOverlap="1" wp14:anchorId="3525CDF5" wp14:editId="065AFEFB">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0A5831">
              <w:rPr>
                <w:noProof/>
              </w:rPr>
              <w:t>3</w:t>
            </w:r>
            <w:r>
              <w:rPr>
                <w:noProof/>
              </w:rPr>
              <w:fldChar w:fldCharType="end"/>
            </w:r>
            <w:r>
              <w:t xml:space="preserve"> of </w:t>
            </w:r>
            <w:r w:rsidR="006010BC">
              <w:fldChar w:fldCharType="begin"/>
            </w:r>
            <w:r w:rsidR="006010BC">
              <w:instrText xml:space="preserve"> NUMPAGES  </w:instrText>
            </w:r>
            <w:r w:rsidR="006010BC">
              <w:fldChar w:fldCharType="separate"/>
            </w:r>
            <w:r w:rsidR="000A5831">
              <w:rPr>
                <w:noProof/>
              </w:rPr>
              <w:t>12</w:t>
            </w:r>
            <w:r w:rsidR="006010BC">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0BC" w:rsidRDefault="006010BC" w:rsidP="00621809">
      <w:r>
        <w:separator/>
      </w:r>
    </w:p>
  </w:footnote>
  <w:footnote w:type="continuationSeparator" w:id="0">
    <w:p w:rsidR="006010BC" w:rsidRDefault="006010BC" w:rsidP="00621809">
      <w:r>
        <w:continuationSeparator/>
      </w:r>
    </w:p>
  </w:footnote>
  <w:footnote w:id="1">
    <w:p w:rsidR="00F17055" w:rsidRDefault="00F17055" w:rsidP="00F17055">
      <w:pPr>
        <w:pStyle w:val="FootnoteText"/>
      </w:pPr>
      <w:r>
        <w:rPr>
          <w:rStyle w:val="FootnoteReference"/>
        </w:rPr>
        <w:footnoteRef/>
      </w:r>
      <w:r>
        <w:t xml:space="preserve"> The term sequential consistency means that all operations to access data on disk appear to be atomic and consistent with the order of operations in a program.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A43" w:rsidRDefault="00876856" w:rsidP="00801D68">
    <w:pPr>
      <w:pStyle w:val="THGHeader2"/>
      <w:jc w:val="right"/>
    </w:pPr>
    <w:fldSimple w:instr=" STYLEREF  &quot;Heading 1&quot;  \* MERGEFORMAT ">
      <w:r w:rsidR="000A5831">
        <w:rPr>
          <w:noProof/>
        </w:rPr>
        <w:t>Improvements to the Library</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A43" w:rsidRPr="006D4EA4" w:rsidRDefault="007D6A43"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876856" w:rsidP="00326919">
    <w:pPr>
      <w:pStyle w:val="THGHeader2"/>
      <w:jc w:val="right"/>
    </w:pPr>
    <w:fldSimple w:instr=" STYLEREF  &quot;Heading 1&quot;  \* MERGEFORMAT ">
      <w:r w:rsidR="000A5831">
        <w:rPr>
          <w:noProof/>
        </w:rPr>
        <w:t>Introduction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69074C8"/>
    <w:multiLevelType w:val="hybridMultilevel"/>
    <w:tmpl w:val="F30474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591A68"/>
    <w:multiLevelType w:val="multilevel"/>
    <w:tmpl w:val="01F8091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089202D8"/>
    <w:multiLevelType w:val="hybridMultilevel"/>
    <w:tmpl w:val="7C2AE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4C7850"/>
    <w:multiLevelType w:val="hybridMultilevel"/>
    <w:tmpl w:val="D61A474E"/>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9C52DE"/>
    <w:multiLevelType w:val="hybridMultilevel"/>
    <w:tmpl w:val="D5F0D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71D1A"/>
    <w:multiLevelType w:val="hybridMultilevel"/>
    <w:tmpl w:val="6D0E54DE"/>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1">
    <w:nsid w:val="307248ED"/>
    <w:multiLevelType w:val="hybridMultilevel"/>
    <w:tmpl w:val="E6642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97122E"/>
    <w:multiLevelType w:val="hybridMultilevel"/>
    <w:tmpl w:val="5CD49DDA"/>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9E027C"/>
    <w:multiLevelType w:val="hybridMultilevel"/>
    <w:tmpl w:val="E55C916E"/>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692AEA"/>
    <w:multiLevelType w:val="hybridMultilevel"/>
    <w:tmpl w:val="195A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CD351D"/>
    <w:multiLevelType w:val="hybridMultilevel"/>
    <w:tmpl w:val="8BD4DD72"/>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354F04"/>
    <w:multiLevelType w:val="hybridMultilevel"/>
    <w:tmpl w:val="504E1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865F63"/>
    <w:multiLevelType w:val="hybridMultilevel"/>
    <w:tmpl w:val="4E6258A2"/>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FA5031"/>
    <w:multiLevelType w:val="hybridMultilevel"/>
    <w:tmpl w:val="6FAC7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3">
    <w:nsid w:val="711873AC"/>
    <w:multiLevelType w:val="hybridMultilevel"/>
    <w:tmpl w:val="BC6A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2"/>
  </w:num>
  <w:num w:numId="3">
    <w:abstractNumId w:val="3"/>
  </w:num>
  <w:num w:numId="4">
    <w:abstractNumId w:val="2"/>
  </w:num>
  <w:num w:numId="5">
    <w:abstractNumId w:val="1"/>
  </w:num>
  <w:num w:numId="6">
    <w:abstractNumId w:val="0"/>
  </w:num>
  <w:num w:numId="7">
    <w:abstractNumId w:val="10"/>
  </w:num>
  <w:num w:numId="8">
    <w:abstractNumId w:val="14"/>
  </w:num>
  <w:num w:numId="9">
    <w:abstractNumId w:val="13"/>
  </w:num>
  <w:num w:numId="10">
    <w:abstractNumId w:val="24"/>
  </w:num>
  <w:num w:numId="11">
    <w:abstractNumId w:val="17"/>
  </w:num>
  <w:num w:numId="12">
    <w:abstractNumId w:val="25"/>
  </w:num>
  <w:num w:numId="13">
    <w:abstractNumId w:val="21"/>
  </w:num>
  <w:num w:numId="14">
    <w:abstractNumId w:val="19"/>
  </w:num>
  <w:num w:numId="15">
    <w:abstractNumId w:val="11"/>
  </w:num>
  <w:num w:numId="16">
    <w:abstractNumId w:val="8"/>
  </w:num>
  <w:num w:numId="17">
    <w:abstractNumId w:val="23"/>
  </w:num>
  <w:num w:numId="18">
    <w:abstractNumId w:val="4"/>
  </w:num>
  <w:num w:numId="19">
    <w:abstractNumId w:val="6"/>
  </w:num>
  <w:num w:numId="20">
    <w:abstractNumId w:val="20"/>
  </w:num>
  <w:num w:numId="21">
    <w:abstractNumId w:val="12"/>
  </w:num>
  <w:num w:numId="22">
    <w:abstractNumId w:val="15"/>
  </w:num>
  <w:num w:numId="23">
    <w:abstractNumId w:val="7"/>
  </w:num>
  <w:num w:numId="24">
    <w:abstractNumId w:val="18"/>
  </w:num>
  <w:num w:numId="25">
    <w:abstractNumId w:val="9"/>
  </w:num>
  <w:num w:numId="26">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15CAB"/>
    <w:rsid w:val="000A5831"/>
    <w:rsid w:val="000B4568"/>
    <w:rsid w:val="000C650D"/>
    <w:rsid w:val="000E784E"/>
    <w:rsid w:val="00110268"/>
    <w:rsid w:val="0011316F"/>
    <w:rsid w:val="001310B9"/>
    <w:rsid w:val="00137C51"/>
    <w:rsid w:val="00157E5A"/>
    <w:rsid w:val="00173C7C"/>
    <w:rsid w:val="00175226"/>
    <w:rsid w:val="001800F5"/>
    <w:rsid w:val="00186743"/>
    <w:rsid w:val="001E28A1"/>
    <w:rsid w:val="001E5CA0"/>
    <w:rsid w:val="00221BF6"/>
    <w:rsid w:val="00237DBA"/>
    <w:rsid w:val="00263EEE"/>
    <w:rsid w:val="002E2C16"/>
    <w:rsid w:val="00326919"/>
    <w:rsid w:val="00351DB1"/>
    <w:rsid w:val="003A0997"/>
    <w:rsid w:val="003B24BF"/>
    <w:rsid w:val="003B47E3"/>
    <w:rsid w:val="003C12D9"/>
    <w:rsid w:val="003C3CEE"/>
    <w:rsid w:val="003C7324"/>
    <w:rsid w:val="003F72C5"/>
    <w:rsid w:val="00420406"/>
    <w:rsid w:val="004310E0"/>
    <w:rsid w:val="004356B1"/>
    <w:rsid w:val="00470D4E"/>
    <w:rsid w:val="00485751"/>
    <w:rsid w:val="004B32E7"/>
    <w:rsid w:val="004C498A"/>
    <w:rsid w:val="004D37CE"/>
    <w:rsid w:val="005033AA"/>
    <w:rsid w:val="00507EDF"/>
    <w:rsid w:val="00512633"/>
    <w:rsid w:val="0053342D"/>
    <w:rsid w:val="0055169A"/>
    <w:rsid w:val="005547B8"/>
    <w:rsid w:val="005750AC"/>
    <w:rsid w:val="00575CB8"/>
    <w:rsid w:val="005A0F21"/>
    <w:rsid w:val="005D2638"/>
    <w:rsid w:val="005D3991"/>
    <w:rsid w:val="006010BC"/>
    <w:rsid w:val="006131A1"/>
    <w:rsid w:val="00621809"/>
    <w:rsid w:val="006257DA"/>
    <w:rsid w:val="00641805"/>
    <w:rsid w:val="0066528A"/>
    <w:rsid w:val="006B7A63"/>
    <w:rsid w:val="006D3EE4"/>
    <w:rsid w:val="00716FB4"/>
    <w:rsid w:val="007352C9"/>
    <w:rsid w:val="007625C5"/>
    <w:rsid w:val="00771444"/>
    <w:rsid w:val="00791AB4"/>
    <w:rsid w:val="00793F1A"/>
    <w:rsid w:val="007A1E8A"/>
    <w:rsid w:val="007A7267"/>
    <w:rsid w:val="007C59DE"/>
    <w:rsid w:val="007D6A43"/>
    <w:rsid w:val="007E3A0D"/>
    <w:rsid w:val="007E6149"/>
    <w:rsid w:val="007E67DF"/>
    <w:rsid w:val="00801D68"/>
    <w:rsid w:val="00802B89"/>
    <w:rsid w:val="00803FC8"/>
    <w:rsid w:val="00840098"/>
    <w:rsid w:val="00850531"/>
    <w:rsid w:val="00874E7A"/>
    <w:rsid w:val="00876856"/>
    <w:rsid w:val="008838F3"/>
    <w:rsid w:val="00884F08"/>
    <w:rsid w:val="008853FE"/>
    <w:rsid w:val="008B4FA6"/>
    <w:rsid w:val="008D1E44"/>
    <w:rsid w:val="008E76DC"/>
    <w:rsid w:val="00915832"/>
    <w:rsid w:val="00917DF6"/>
    <w:rsid w:val="00931CB2"/>
    <w:rsid w:val="009744CB"/>
    <w:rsid w:val="009834DC"/>
    <w:rsid w:val="00991A78"/>
    <w:rsid w:val="009A66F3"/>
    <w:rsid w:val="009B40CC"/>
    <w:rsid w:val="009D7FCF"/>
    <w:rsid w:val="00A125D5"/>
    <w:rsid w:val="00A13E79"/>
    <w:rsid w:val="00A14305"/>
    <w:rsid w:val="00A14DE9"/>
    <w:rsid w:val="00A15271"/>
    <w:rsid w:val="00A230DD"/>
    <w:rsid w:val="00A24834"/>
    <w:rsid w:val="00A9131E"/>
    <w:rsid w:val="00AB5454"/>
    <w:rsid w:val="00B044EC"/>
    <w:rsid w:val="00B04E61"/>
    <w:rsid w:val="00B20A18"/>
    <w:rsid w:val="00B24139"/>
    <w:rsid w:val="00B2437E"/>
    <w:rsid w:val="00B64A9F"/>
    <w:rsid w:val="00B64C13"/>
    <w:rsid w:val="00B8194A"/>
    <w:rsid w:val="00BB55EE"/>
    <w:rsid w:val="00BD207B"/>
    <w:rsid w:val="00BE2D69"/>
    <w:rsid w:val="00BE77AE"/>
    <w:rsid w:val="00C27E3A"/>
    <w:rsid w:val="00C41E4B"/>
    <w:rsid w:val="00CA00DA"/>
    <w:rsid w:val="00CE69CA"/>
    <w:rsid w:val="00D150F3"/>
    <w:rsid w:val="00D9653E"/>
    <w:rsid w:val="00DA6138"/>
    <w:rsid w:val="00DB1778"/>
    <w:rsid w:val="00E13586"/>
    <w:rsid w:val="00E24BD3"/>
    <w:rsid w:val="00E4710C"/>
    <w:rsid w:val="00E5784D"/>
    <w:rsid w:val="00E63D49"/>
    <w:rsid w:val="00E7140E"/>
    <w:rsid w:val="00E85681"/>
    <w:rsid w:val="00EE01F1"/>
    <w:rsid w:val="00F129E7"/>
    <w:rsid w:val="00F17055"/>
    <w:rsid w:val="00F369C4"/>
    <w:rsid w:val="00F4132D"/>
    <w:rsid w:val="00F42B88"/>
    <w:rsid w:val="00F73133"/>
    <w:rsid w:val="00F81DC4"/>
    <w:rsid w:val="00FC46A0"/>
    <w:rsid w:val="00FE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footnote text" w:uiPriority="99"/>
    <w:lsdException w:name="footnote reference" w:uiPriority="99"/>
    <w:lsdException w:name="Hyperlink" w:uiPriority="99"/>
    <w:lsdException w:name="Table Grid" w:uiPriority="59"/>
    <w:lsdException w:name="List Paragraph" w:uiPriority="5"/>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F17055"/>
    <w:pPr>
      <w:keepNext/>
      <w:keepLines/>
      <w:pageBreakBefore/>
      <w:numPr>
        <w:numId w:val="1"/>
      </w:numPr>
      <w:spacing w:before="360" w:after="120"/>
      <w:ind w:left="432" w:hanging="432"/>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F17055"/>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paragraph" w:customStyle="1" w:styleId="Normal9">
    <w:name w:val="Normal9"/>
    <w:basedOn w:val="Normal"/>
    <w:qFormat/>
    <w:rsid w:val="001800F5"/>
    <w:rPr>
      <w:sz w:val="18"/>
    </w:rPr>
  </w:style>
  <w:style w:type="paragraph" w:styleId="FootnoteText">
    <w:name w:val="footnote text"/>
    <w:basedOn w:val="Normal"/>
    <w:link w:val="FootnoteTextChar"/>
    <w:uiPriority w:val="99"/>
    <w:unhideWhenUsed/>
    <w:rsid w:val="00F17055"/>
    <w:pPr>
      <w:jc w:val="both"/>
    </w:pPr>
    <w:rPr>
      <w:sz w:val="24"/>
      <w:szCs w:val="24"/>
    </w:rPr>
  </w:style>
  <w:style w:type="character" w:customStyle="1" w:styleId="FootnoteTextChar">
    <w:name w:val="Footnote Text Char"/>
    <w:basedOn w:val="DefaultParagraphFont"/>
    <w:link w:val="FootnoteText"/>
    <w:uiPriority w:val="99"/>
    <w:rsid w:val="00F17055"/>
    <w:rPr>
      <w:rFonts w:asciiTheme="minorHAnsi" w:hAnsiTheme="minorHAnsi"/>
      <w:sz w:val="24"/>
      <w:szCs w:val="24"/>
    </w:rPr>
  </w:style>
  <w:style w:type="character" w:styleId="FootnoteReference">
    <w:name w:val="footnote reference"/>
    <w:basedOn w:val="DefaultParagraphFont"/>
    <w:uiPriority w:val="99"/>
    <w:unhideWhenUsed/>
    <w:rsid w:val="00F17055"/>
    <w:rPr>
      <w:vertAlign w:val="superscript"/>
    </w:rPr>
  </w:style>
  <w:style w:type="paragraph" w:customStyle="1" w:styleId="Normal10">
    <w:name w:val="Normal10"/>
    <w:basedOn w:val="Normal"/>
    <w:qFormat/>
    <w:rsid w:val="00716FB4"/>
    <w:rPr>
      <w:sz w:val="20"/>
    </w:rPr>
  </w:style>
  <w:style w:type="paragraph" w:customStyle="1" w:styleId="Normal8">
    <w:name w:val="Normal8"/>
    <w:basedOn w:val="Normal"/>
    <w:qFormat/>
    <w:rsid w:val="009D7FCF"/>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footnote text" w:uiPriority="99"/>
    <w:lsdException w:name="footnote reference" w:uiPriority="99"/>
    <w:lsdException w:name="Hyperlink" w:uiPriority="99"/>
    <w:lsdException w:name="Table Grid" w:uiPriority="59"/>
    <w:lsdException w:name="List Paragraph" w:uiPriority="5"/>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F17055"/>
    <w:pPr>
      <w:keepNext/>
      <w:keepLines/>
      <w:pageBreakBefore/>
      <w:numPr>
        <w:numId w:val="1"/>
      </w:numPr>
      <w:spacing w:before="360" w:after="120"/>
      <w:ind w:left="432" w:hanging="432"/>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F17055"/>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paragraph" w:customStyle="1" w:styleId="Normal9">
    <w:name w:val="Normal9"/>
    <w:basedOn w:val="Normal"/>
    <w:qFormat/>
    <w:rsid w:val="001800F5"/>
    <w:rPr>
      <w:sz w:val="18"/>
    </w:rPr>
  </w:style>
  <w:style w:type="paragraph" w:styleId="FootnoteText">
    <w:name w:val="footnote text"/>
    <w:basedOn w:val="Normal"/>
    <w:link w:val="FootnoteTextChar"/>
    <w:uiPriority w:val="99"/>
    <w:unhideWhenUsed/>
    <w:rsid w:val="00F17055"/>
    <w:pPr>
      <w:jc w:val="both"/>
    </w:pPr>
    <w:rPr>
      <w:sz w:val="24"/>
      <w:szCs w:val="24"/>
    </w:rPr>
  </w:style>
  <w:style w:type="character" w:customStyle="1" w:styleId="FootnoteTextChar">
    <w:name w:val="Footnote Text Char"/>
    <w:basedOn w:val="DefaultParagraphFont"/>
    <w:link w:val="FootnoteText"/>
    <w:uiPriority w:val="99"/>
    <w:rsid w:val="00F17055"/>
    <w:rPr>
      <w:rFonts w:asciiTheme="minorHAnsi" w:hAnsiTheme="minorHAnsi"/>
      <w:sz w:val="24"/>
      <w:szCs w:val="24"/>
    </w:rPr>
  </w:style>
  <w:style w:type="character" w:styleId="FootnoteReference">
    <w:name w:val="footnote reference"/>
    <w:basedOn w:val="DefaultParagraphFont"/>
    <w:uiPriority w:val="99"/>
    <w:unhideWhenUsed/>
    <w:rsid w:val="00F17055"/>
    <w:rPr>
      <w:vertAlign w:val="superscript"/>
    </w:rPr>
  </w:style>
  <w:style w:type="paragraph" w:customStyle="1" w:styleId="Normal10">
    <w:name w:val="Normal10"/>
    <w:basedOn w:val="Normal"/>
    <w:qFormat/>
    <w:rsid w:val="00716FB4"/>
    <w:rPr>
      <w:sz w:val="20"/>
    </w:rPr>
  </w:style>
  <w:style w:type="paragraph" w:customStyle="1" w:styleId="Normal8">
    <w:name w:val="Normal8"/>
    <w:basedOn w:val="Normal"/>
    <w:qFormat/>
    <w:rsid w:val="009D7FCF"/>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mpi-forum.org/docs/" TargetMode="External"/><Relationship Id="rId3" Type="http://schemas.openxmlformats.org/officeDocument/2006/relationships/styles" Target="styles.xml"/><Relationship Id="rId21" Type="http://schemas.openxmlformats.org/officeDocument/2006/relationships/hyperlink" Target="http://www.hdfgroup.org/HDF5/doc/Advanced/MetadataCache/index.html"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hdfgroup.org/HDF5/doc/RM/CollectiveCall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www.HDFGroup.org" TargetMode="External"/><Relationship Id="rId19" Type="http://schemas.openxmlformats.org/officeDocument/2006/relationships/hyperlink" Target="http://www.hdfgroup.org/HDF5/doc/Advanced/HDF5_Metadata/index.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58491-AA11-4549-9242-83EF209A7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467</TotalTime>
  <Pages>12</Pages>
  <Words>3074</Words>
  <Characters>17524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20557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24</cp:revision>
  <cp:lastPrinted>2010-03-12T20:54:00Z</cp:lastPrinted>
  <dcterms:created xsi:type="dcterms:W3CDTF">2012-03-29T19:07:00Z</dcterms:created>
  <dcterms:modified xsi:type="dcterms:W3CDTF">2012-03-30T19:24:00Z</dcterms:modified>
</cp:coreProperties>
</file>