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5A6A4" w14:textId="738147F8" w:rsidR="00FA721B" w:rsidRDefault="00E16A6B" w:rsidP="00E16A6B">
      <w:pPr>
        <w:jc w:val="center"/>
      </w:pPr>
      <w:bookmarkStart w:id="0" w:name="_GoBack"/>
      <w:bookmarkEnd w:id="0"/>
      <w:r>
        <w:t>Multi-threading</w:t>
      </w:r>
      <w:r w:rsidR="00613A31">
        <w:t xml:space="preserve"> HDF5: Paths Forward</w:t>
      </w:r>
    </w:p>
    <w:p w14:paraId="6386D69D" w14:textId="77777777" w:rsidR="00E16A6B" w:rsidRDefault="00E16A6B" w:rsidP="00E16A6B">
      <w:pPr>
        <w:jc w:val="center"/>
        <w:rPr>
          <w:i/>
        </w:rPr>
      </w:pPr>
      <w:proofErr w:type="spellStart"/>
      <w:r w:rsidRPr="00E16A6B">
        <w:rPr>
          <w:i/>
        </w:rPr>
        <w:t>Quincey</w:t>
      </w:r>
      <w:proofErr w:type="spellEnd"/>
      <w:r w:rsidRPr="00E16A6B">
        <w:rPr>
          <w:i/>
        </w:rPr>
        <w:t xml:space="preserve"> </w:t>
      </w:r>
      <w:proofErr w:type="spellStart"/>
      <w:r w:rsidRPr="00E16A6B">
        <w:rPr>
          <w:i/>
        </w:rPr>
        <w:t>Koziol</w:t>
      </w:r>
      <w:proofErr w:type="spellEnd"/>
    </w:p>
    <w:p w14:paraId="46E43A99" w14:textId="77777777" w:rsidR="00E16A6B" w:rsidRDefault="00E16A6B" w:rsidP="00E16A6B">
      <w:pPr>
        <w:pStyle w:val="Heading1"/>
      </w:pPr>
      <w:r>
        <w:t>Introduction</w:t>
      </w:r>
    </w:p>
    <w:p w14:paraId="3CA8D932" w14:textId="1EB2F145" w:rsidR="00E16A6B" w:rsidRDefault="00E16A6B" w:rsidP="00E16A6B">
      <w:r>
        <w:t xml:space="preserve">The HDF5 library is designed to be adaptable to the changing needs of its user community to stay relevant and useful to them.  As we progress further into the multi-core era, developers using the HDF5 library are increasingly writing multi-threaded applications </w:t>
      </w:r>
      <w:r w:rsidR="008506B4">
        <w:t>in order to fully utilize the underlying system hardware.  These developers</w:t>
      </w:r>
      <w:r>
        <w:t xml:space="preserve"> are looking for features in the</w:t>
      </w:r>
      <w:r w:rsidR="008506B4">
        <w:t xml:space="preserve"> HDF5</w:t>
      </w:r>
      <w:r>
        <w:t xml:space="preserve"> library that enable them to leverage the concurrency they are building into </w:t>
      </w:r>
      <w:r w:rsidR="008506B4">
        <w:t>this new generation of multi-threaded</w:t>
      </w:r>
      <w:r>
        <w:t xml:space="preserve"> applications.</w:t>
      </w:r>
    </w:p>
    <w:p w14:paraId="34A1364C" w14:textId="43BD3D68" w:rsidR="00E16A6B" w:rsidRDefault="00E16A6B" w:rsidP="00E16A6B">
      <w:r>
        <w:t xml:space="preserve">Although the HDF5 library is currently </w:t>
      </w:r>
      <w:proofErr w:type="spellStart"/>
      <w:r>
        <w:t>threadsafe</w:t>
      </w:r>
      <w:proofErr w:type="spellEnd"/>
      <w:r>
        <w:t xml:space="preserve"> and able to be used in multi-threaded applications, the internal mechanism used for ensuring this </w:t>
      </w:r>
      <w:proofErr w:type="spellStart"/>
      <w:r>
        <w:t>threadsafety</w:t>
      </w:r>
      <w:proofErr w:type="spellEnd"/>
      <w:r>
        <w:t xml:space="preserve"> doesn’t allow multiple application threads to concurrently use the library.  This document describes</w:t>
      </w:r>
      <w:r w:rsidR="00DD2A72">
        <w:t>, at a high-level,</w:t>
      </w:r>
      <w:r>
        <w:t xml:space="preserve"> the current mechanism for ensuring the HDF5 library’s </w:t>
      </w:r>
      <w:proofErr w:type="spellStart"/>
      <w:r>
        <w:t>threadsafety</w:t>
      </w:r>
      <w:proofErr w:type="spellEnd"/>
      <w:r>
        <w:t xml:space="preserve">, and described </w:t>
      </w:r>
      <w:r w:rsidR="00613A31">
        <w:t>two</w:t>
      </w:r>
      <w:r>
        <w:t xml:space="preserve"> paths to improving </w:t>
      </w:r>
      <w:r w:rsidR="00613A31">
        <w:t xml:space="preserve">on </w:t>
      </w:r>
      <w:r>
        <w:t xml:space="preserve">its </w:t>
      </w:r>
      <w:r w:rsidR="008506B4">
        <w:t>limitations</w:t>
      </w:r>
      <w:r>
        <w:t>.</w:t>
      </w:r>
    </w:p>
    <w:p w14:paraId="27ACC100" w14:textId="1FC5D32E" w:rsidR="00E16A6B" w:rsidRDefault="00E16A6B" w:rsidP="00E16A6B">
      <w:pPr>
        <w:pStyle w:val="Heading1"/>
      </w:pPr>
      <w:r>
        <w:t>Background</w:t>
      </w:r>
      <w:r w:rsidR="00EF1897">
        <w:t>: Current Implementation</w:t>
      </w:r>
    </w:p>
    <w:p w14:paraId="2974EA1A" w14:textId="250D383E" w:rsidR="00E16A6B" w:rsidRDefault="00E16A6B" w:rsidP="00E16A6B">
      <w:r>
        <w:t xml:space="preserve">The HDF5 library must use a mechanism to prevent multiple application threads from entering the library and modifying memory and file data structures simultaneously, in an uncontrolled manner.  Uncontrolled simultaneous modification of data structures </w:t>
      </w:r>
      <w:r w:rsidR="008506B4">
        <w:t>by multiple threads can result in corrupting those data structures</w:t>
      </w:r>
      <w:r w:rsidR="00DD2A72">
        <w:t xml:space="preserve"> and the files produced</w:t>
      </w:r>
      <w:r w:rsidR="008506B4">
        <w:t>.</w:t>
      </w:r>
    </w:p>
    <w:p w14:paraId="0545BDC4" w14:textId="0B575DE8" w:rsidR="008506B4" w:rsidRDefault="008506B4" w:rsidP="00E16A6B">
      <w:r>
        <w:t xml:space="preserve">For example, if multiple </w:t>
      </w:r>
      <w:r w:rsidR="0069085D">
        <w:t xml:space="preserve">application </w:t>
      </w:r>
      <w:r>
        <w:t xml:space="preserve">threads </w:t>
      </w:r>
      <w:r w:rsidR="00630416">
        <w:t xml:space="preserve">simultaneously </w:t>
      </w:r>
      <w:r>
        <w:t xml:space="preserve">call the HDF5 library and </w:t>
      </w:r>
      <w:r w:rsidR="0069085D">
        <w:t>those threads</w:t>
      </w:r>
      <w:r>
        <w:t xml:space="preserve"> cause</w:t>
      </w:r>
      <w:r w:rsidR="0069085D">
        <w:t>s</w:t>
      </w:r>
      <w:r>
        <w:t xml:space="preserve"> the library to operate on an internal data structure, each </w:t>
      </w:r>
      <w:proofErr w:type="gramStart"/>
      <w:r>
        <w:t>thread</w:t>
      </w:r>
      <w:proofErr w:type="gramEnd"/>
      <w:r>
        <w:t xml:space="preserve"> could attempt to </w:t>
      </w:r>
      <w:r w:rsidR="00DD2A72">
        <w:t>modify</w:t>
      </w:r>
      <w:r>
        <w:t xml:space="preserve"> element</w:t>
      </w:r>
      <w:r w:rsidR="00630416">
        <w:t>s</w:t>
      </w:r>
      <w:r>
        <w:t xml:space="preserve"> </w:t>
      </w:r>
      <w:r w:rsidR="00DD2A72">
        <w:t>in</w:t>
      </w:r>
      <w:r>
        <w:t xml:space="preserve"> the </w:t>
      </w:r>
      <w:r w:rsidR="0069085D">
        <w:t>data structure</w:t>
      </w:r>
      <w:r>
        <w:t>.  If two or more threads attempt to modify the same element</w:t>
      </w:r>
      <w:r w:rsidR="0069085D">
        <w:t xml:space="preserve"> in the structure, a race condition is created</w:t>
      </w:r>
      <w:r>
        <w:t xml:space="preserve"> where one thread’s change to the element will overwrite </w:t>
      </w:r>
      <w:r w:rsidR="00641266">
        <w:t>an</w:t>
      </w:r>
      <w:r>
        <w:t xml:space="preserve">other thread’s change, causing the </w:t>
      </w:r>
      <w:r w:rsidR="0069085D">
        <w:t>data structure</w:t>
      </w:r>
      <w:r>
        <w:t xml:space="preserve"> to become corrupted</w:t>
      </w:r>
      <w:r w:rsidR="0069085D">
        <w:t xml:space="preserve"> or changes to it to be lost</w:t>
      </w:r>
      <w:r>
        <w:t>.</w:t>
      </w:r>
    </w:p>
    <w:p w14:paraId="5F8DC545" w14:textId="23FE811E" w:rsidR="00697C45" w:rsidRDefault="0069085D" w:rsidP="00E16A6B">
      <w:r>
        <w:t xml:space="preserve">In order to prevent this sort of corruption, </w:t>
      </w:r>
      <w:r w:rsidR="00697C45">
        <w:t>and</w:t>
      </w:r>
      <w:r>
        <w:t xml:space="preserve"> similar failures, the HDF5 library </w:t>
      </w:r>
      <w:r w:rsidR="00E16A6B">
        <w:t xml:space="preserve">uses a </w:t>
      </w:r>
      <w:r w:rsidR="00697C45">
        <w:t>single</w:t>
      </w:r>
      <w:r>
        <w:t xml:space="preserve"> global </w:t>
      </w:r>
      <w:r w:rsidR="00E16A6B">
        <w:t>semaphore to restrict multiple threads from entering the library</w:t>
      </w:r>
      <w:r>
        <w:t xml:space="preserve"> simultaneously.  As an application thread enters</w:t>
      </w:r>
      <w:r w:rsidR="00641266">
        <w:t xml:space="preserve"> an</w:t>
      </w:r>
      <w:r>
        <w:t xml:space="preserve"> HDF5 API routine, it attempts to acquire this semaphore.  The first thread to acquire the semaphore will be allowed to enter the HDF5 library and complete its API call, blocking other threads from entering the library</w:t>
      </w:r>
      <w:r w:rsidR="00641266">
        <w:t xml:space="preserve"> while doing so</w:t>
      </w:r>
      <w:r w:rsidR="00697C45">
        <w:t>.  When</w:t>
      </w:r>
      <w:r>
        <w:t xml:space="preserve"> the thread holding the semaphore completes its API call and releases the semaphore, another</w:t>
      </w:r>
      <w:r w:rsidR="00697C45">
        <w:t xml:space="preserve"> thread will acquire the semaphore and proceed to enter the HDF5 library to </w:t>
      </w:r>
      <w:r w:rsidR="00641266">
        <w:t>perform</w:t>
      </w:r>
      <w:r w:rsidR="00697C45">
        <w:t xml:space="preserve"> its API call.</w:t>
      </w:r>
    </w:p>
    <w:p w14:paraId="5CD5C354" w14:textId="683500BF" w:rsidR="00E16A6B" w:rsidRDefault="00697C45" w:rsidP="00E16A6B">
      <w:r>
        <w:t xml:space="preserve">This single semaphore provides the </w:t>
      </w:r>
      <w:proofErr w:type="spellStart"/>
      <w:r>
        <w:t>threadsaf</w:t>
      </w:r>
      <w:r w:rsidR="00641266">
        <w:t>ety</w:t>
      </w:r>
      <w:proofErr w:type="spellEnd"/>
      <w:r w:rsidR="00641266">
        <w:t xml:space="preserve"> that the HDF5 library needs</w:t>
      </w:r>
      <w:r>
        <w:t xml:space="preserve"> to avoid corrupting internal data structures, but doesn’t allow application threads to </w:t>
      </w:r>
      <w:r>
        <w:lastRenderedPageBreak/>
        <w:t>concurrently use the library.</w:t>
      </w:r>
      <w:r w:rsidR="00E56EF2">
        <w:t xml:space="preserve">  Solutions and alternatives to this </w:t>
      </w:r>
      <w:r w:rsidR="0003383D">
        <w:t>single semaphore are described in the rest of this document.</w:t>
      </w:r>
    </w:p>
    <w:p w14:paraId="03435CDD" w14:textId="5820150C" w:rsidR="00EF1897" w:rsidRDefault="00E10730" w:rsidP="00EF1897">
      <w:pPr>
        <w:pStyle w:val="Heading1"/>
      </w:pPr>
      <w:r>
        <w:t xml:space="preserve">Path </w:t>
      </w:r>
      <w:r w:rsidR="002C4980">
        <w:t>#</w:t>
      </w:r>
      <w:r>
        <w:t xml:space="preserve">1: </w:t>
      </w:r>
      <w:r w:rsidR="00EF1897">
        <w:t>Improving Concurrency</w:t>
      </w:r>
    </w:p>
    <w:p w14:paraId="0D489F5A" w14:textId="7A2AF4FD" w:rsidR="00EF1897" w:rsidRDefault="00A1329A" w:rsidP="00EF1897">
      <w:r>
        <w:t>To</w:t>
      </w:r>
      <w:r w:rsidR="00EF1897">
        <w:t xml:space="preserve"> improve the concurrency of application threads within the HDF5 library, </w:t>
      </w:r>
      <w:r>
        <w:t xml:space="preserve">the single global semaphore guarding the entire library </w:t>
      </w:r>
      <w:r w:rsidR="00641266">
        <w:t>would</w:t>
      </w:r>
      <w:r>
        <w:t xml:space="preserve"> be replaced with many smaller, more tightly focused semaphores</w:t>
      </w:r>
      <w:r>
        <w:rPr>
          <w:rStyle w:val="FootnoteReference"/>
        </w:rPr>
        <w:footnoteReference w:id="1"/>
      </w:r>
      <w:r>
        <w:t xml:space="preserve"> that guard individual data struct</w:t>
      </w:r>
      <w:r w:rsidR="00641266">
        <w:t xml:space="preserve">ures.  When this is finished, </w:t>
      </w:r>
      <w:r>
        <w:t>semaphore</w:t>
      </w:r>
      <w:r w:rsidR="00641266">
        <w:t>s</w:t>
      </w:r>
      <w:r>
        <w:t xml:space="preserve"> will guard </w:t>
      </w:r>
      <w:r w:rsidR="00641266">
        <w:t>individual</w:t>
      </w:r>
      <w:r>
        <w:t xml:space="preserve"> data structure</w:t>
      </w:r>
      <w:r w:rsidR="00641266">
        <w:t>s</w:t>
      </w:r>
      <w:r>
        <w:t xml:space="preserve"> within the HDF5 library, preventing </w:t>
      </w:r>
      <w:r w:rsidR="00641266">
        <w:t>their</w:t>
      </w:r>
      <w:r>
        <w:t xml:space="preserve"> corruption, and the global semaphore can be removed.</w:t>
      </w:r>
      <w:r w:rsidR="00BE4532">
        <w:t xml:space="preserve">  Then, each thread that enters the library will only wait when it needs to modify a data structure that is currently locked by another thread, greatly reducing the time that a thread waits for a resource to become available.</w:t>
      </w:r>
      <w:r w:rsidR="00387314">
        <w:rPr>
          <w:rStyle w:val="FootnoteReference"/>
        </w:rPr>
        <w:footnoteReference w:id="2"/>
      </w:r>
    </w:p>
    <w:p w14:paraId="4C9F6894" w14:textId="23FF2671" w:rsidR="00741AC9" w:rsidRDefault="00741AC9" w:rsidP="00EF1897">
      <w:r>
        <w:t xml:space="preserve">The process of replacing </w:t>
      </w:r>
      <w:r w:rsidR="00523323">
        <w:t>a</w:t>
      </w:r>
      <w:r>
        <w:t xml:space="preserve"> global semaphore</w:t>
      </w:r>
      <w:r w:rsidR="00523323">
        <w:t xml:space="preserve"> with individual semaphores on each data structure requires careful analysis of each data structure within the code to modify and how those data structures interact with each other, according to the flow of control within the code.  This process requires significant effort by knowledgeable staff, and is proportional to the size of code to analyze and modify</w:t>
      </w:r>
      <w:r w:rsidR="00641266">
        <w:rPr>
          <w:rStyle w:val="FootnoteReference"/>
        </w:rPr>
        <w:footnoteReference w:id="3"/>
      </w:r>
      <w:r w:rsidR="00523323">
        <w:t>.</w:t>
      </w:r>
    </w:p>
    <w:p w14:paraId="765AEBCC" w14:textId="608B83A1" w:rsidR="00523323" w:rsidRDefault="00523323" w:rsidP="00EF1897">
      <w:r>
        <w:t xml:space="preserve">Given that the HDF5 library is currently </w:t>
      </w:r>
      <w:r w:rsidR="00BE4532">
        <w:t>~</w:t>
      </w:r>
      <w:r>
        <w:t xml:space="preserve">300,000 lines of </w:t>
      </w:r>
      <w:r w:rsidR="00641266">
        <w:t xml:space="preserve">C </w:t>
      </w:r>
      <w:r>
        <w:t xml:space="preserve">code, choosing this path to </w:t>
      </w:r>
      <w:r w:rsidR="00BE4532">
        <w:t xml:space="preserve">improvement will be a very significant undertaking, probably requiring </w:t>
      </w:r>
      <w:r w:rsidR="00641266">
        <w:t>4-6 FTE</w:t>
      </w:r>
      <w:r w:rsidR="00BE4532">
        <w:t xml:space="preserve"> years of </w:t>
      </w:r>
      <w:r w:rsidR="00641266">
        <w:t>work</w:t>
      </w:r>
      <w:r w:rsidR="00BE4532">
        <w:t xml:space="preserve">, plus ongoing effort to maintain the </w:t>
      </w:r>
      <w:proofErr w:type="spellStart"/>
      <w:r w:rsidR="00BE4532">
        <w:t>threadsafe</w:t>
      </w:r>
      <w:proofErr w:type="spellEnd"/>
      <w:r w:rsidR="00BE4532">
        <w:t xml:space="preserve"> nature of the data structures, as further modifications are made to the HDF5 library.</w:t>
      </w:r>
    </w:p>
    <w:p w14:paraId="468391B5" w14:textId="67A24AE5" w:rsidR="00BE4532" w:rsidRDefault="00E10730" w:rsidP="00BE4532">
      <w:pPr>
        <w:pStyle w:val="Heading1"/>
      </w:pPr>
      <w:r>
        <w:t xml:space="preserve">Path </w:t>
      </w:r>
      <w:r w:rsidR="002C4980">
        <w:t>#</w:t>
      </w:r>
      <w:r>
        <w:t xml:space="preserve">2: </w:t>
      </w:r>
      <w:r w:rsidR="00BE4532">
        <w:t>Reducing Latency</w:t>
      </w:r>
    </w:p>
    <w:p w14:paraId="1C9CD608" w14:textId="36C00374" w:rsidR="00BE4532" w:rsidRDefault="00BE4532" w:rsidP="00BE4532">
      <w:r>
        <w:t xml:space="preserve">As an alternative to directly improving the concurrency of the HDF5 library, the length of time each thread waits to acquire the global semaphore could be reduced.  Achieving this goal would allow the </w:t>
      </w:r>
      <w:r w:rsidRPr="00BE4532">
        <w:rPr>
          <w:i/>
        </w:rPr>
        <w:t>appearance</w:t>
      </w:r>
      <w:r>
        <w:t xml:space="preserve"> of greater multi-threaded concurrency </w:t>
      </w:r>
      <w:r w:rsidR="00633406">
        <w:t>to</w:t>
      </w:r>
      <w:r>
        <w:t xml:space="preserve"> the HDF5 library, without requiring the effort involved in replacing the global semaphore with individual semaphores on data structures.</w:t>
      </w:r>
    </w:p>
    <w:p w14:paraId="6A888580" w14:textId="0921B656" w:rsidR="00BE4532" w:rsidRDefault="00BE4532" w:rsidP="00BE4532">
      <w:r>
        <w:t>In order to reduce the latency of operations in the HDF5 library</w:t>
      </w:r>
      <w:r w:rsidR="00737894">
        <w:t>, the library will need to be analyzed for performance bottlenecks, and those bottlenecks removed.  Given our experience and current knowledge, we anticipate that those bottlenecks will fall into three categories:</w:t>
      </w:r>
    </w:p>
    <w:p w14:paraId="10257C64" w14:textId="243AE138" w:rsidR="00737894" w:rsidRDefault="00737894" w:rsidP="00737894">
      <w:pPr>
        <w:pStyle w:val="ListParagraph"/>
        <w:numPr>
          <w:ilvl w:val="0"/>
          <w:numId w:val="2"/>
        </w:numPr>
      </w:pPr>
      <w:r>
        <w:t>Time spent performing I/O</w:t>
      </w:r>
    </w:p>
    <w:p w14:paraId="2F2A1C0A" w14:textId="7A058C37" w:rsidR="00737894" w:rsidRDefault="00737894" w:rsidP="00737894">
      <w:pPr>
        <w:pStyle w:val="ListParagraph"/>
        <w:numPr>
          <w:ilvl w:val="0"/>
          <w:numId w:val="2"/>
        </w:numPr>
      </w:pPr>
      <w:r>
        <w:lastRenderedPageBreak/>
        <w:t xml:space="preserve">Time spent performing “compute bound” operations that depend on the I/O operations, such as </w:t>
      </w:r>
      <w:r w:rsidR="00CB55BF">
        <w:t>data</w:t>
      </w:r>
      <w:r>
        <w:t xml:space="preserve">type conversions and applying filters to chunks (e.g. </w:t>
      </w:r>
      <w:r w:rsidR="00CB55BF">
        <w:t>when</w:t>
      </w:r>
      <w:r>
        <w:t xml:space="preserve"> compressing data)</w:t>
      </w:r>
    </w:p>
    <w:p w14:paraId="498D3BB3" w14:textId="67C82BD7" w:rsidR="00737894" w:rsidRDefault="00737894" w:rsidP="00737894">
      <w:pPr>
        <w:pStyle w:val="ListParagraph"/>
        <w:numPr>
          <w:ilvl w:val="0"/>
          <w:numId w:val="2"/>
        </w:numPr>
      </w:pPr>
      <w:r>
        <w:t>General overhead</w:t>
      </w:r>
    </w:p>
    <w:p w14:paraId="49392081" w14:textId="77777777" w:rsidR="00737894" w:rsidRDefault="00737894" w:rsidP="00737894">
      <w:r>
        <w:t>Addressing each of those bottleneck categories will require a different technique.</w:t>
      </w:r>
    </w:p>
    <w:p w14:paraId="4A382AA0" w14:textId="77B331FA" w:rsidR="00737894" w:rsidRDefault="00737894" w:rsidP="00737894">
      <w:r>
        <w:t xml:space="preserve">Time spent performing I/O can be addressed </w:t>
      </w:r>
      <w:r w:rsidR="00251D86">
        <w:t>with the use of</w:t>
      </w:r>
      <w:r>
        <w:t xml:space="preserve"> asynchronous I/O operations to access data in the HDF5 file. </w:t>
      </w:r>
      <w:r w:rsidR="00251D86">
        <w:t>A</w:t>
      </w:r>
      <w:r>
        <w:t xml:space="preserve">synchronous I/O operations </w:t>
      </w:r>
      <w:r w:rsidR="00251D86">
        <w:t>can be</w:t>
      </w:r>
      <w:r>
        <w:t xml:space="preserve"> initiated within the library in response to an API call, </w:t>
      </w:r>
      <w:r w:rsidR="00251D86">
        <w:t>and can complete in the background, after the API call has returned (and the global semaphore has been released).</w:t>
      </w:r>
    </w:p>
    <w:p w14:paraId="30913C02" w14:textId="5FEF8563" w:rsidR="00AE2F40" w:rsidRDefault="00AE2F40" w:rsidP="00737894">
      <w:r>
        <w:t xml:space="preserve">Time spent performing compute bound operations within the HDF5 library, such as performing datatype conversions and compression, can be addressed by using multiple threads </w:t>
      </w:r>
      <w:r w:rsidRPr="00AE2F40">
        <w:rPr>
          <w:i/>
        </w:rPr>
        <w:t>within</w:t>
      </w:r>
      <w:r>
        <w:t xml:space="preserve"> the HDF5 library.  Each compute-bound routine can be replaced with a new implementation that uses multiple threads to accelerate the operation</w:t>
      </w:r>
      <w:r>
        <w:rPr>
          <w:rStyle w:val="FootnoteReference"/>
        </w:rPr>
        <w:footnoteReference w:id="4"/>
      </w:r>
      <w:r w:rsidR="00B602EA">
        <w:t>, reducing the amount of time that the calling thread holds the global semaphore.</w:t>
      </w:r>
    </w:p>
    <w:p w14:paraId="72FC9BBD" w14:textId="2E733451" w:rsidR="00B602EA" w:rsidRDefault="00B602EA" w:rsidP="00737894">
      <w:r>
        <w:t xml:space="preserve">Time spent in general overhead is the most difficult to address, as it will require optimizing the existing code in a traditional way, with algorithm or data structure improvements.  However, reductions in the general overhead will reduce the time a thread holds the global semaphore, as well as improve the </w:t>
      </w:r>
      <w:r w:rsidR="00904597">
        <w:t xml:space="preserve">overall </w:t>
      </w:r>
      <w:r w:rsidR="00902895">
        <w:t>performance of the HDF5 library, for both single- and multi-threaded applications.</w:t>
      </w:r>
    </w:p>
    <w:p w14:paraId="5926540C" w14:textId="1CE4BFD6" w:rsidR="00902895" w:rsidRDefault="00902895" w:rsidP="00737894">
      <w:r>
        <w:t>The effort required t</w:t>
      </w:r>
      <w:r w:rsidR="00AB0905">
        <w:t>o address time spent performing I/O and time spent performing compute-bound operations is much smaller than the amount of time needed to remove the global semaphore in the library, probably on the order of 6</w:t>
      </w:r>
      <w:r w:rsidR="00E10730">
        <w:t>-8</w:t>
      </w:r>
      <w:r w:rsidR="00AB0905">
        <w:t xml:space="preserve"> months of FTE effort for each aspect (i.e. perhaps 1</w:t>
      </w:r>
      <w:r w:rsidR="00E10730">
        <w:t>.5</w:t>
      </w:r>
      <w:r w:rsidR="00AB0905">
        <w:t xml:space="preserve"> year</w:t>
      </w:r>
      <w:r w:rsidR="00E10730">
        <w:t>s</w:t>
      </w:r>
      <w:r w:rsidR="00AB0905">
        <w:t xml:space="preserve"> of effort, total).  An additional benefit of these improvements is that they are localized </w:t>
      </w:r>
      <w:r w:rsidR="002C4980">
        <w:t xml:space="preserve">within the library </w:t>
      </w:r>
      <w:r w:rsidR="00AB0905">
        <w:t xml:space="preserve">and don’t require </w:t>
      </w:r>
      <w:r w:rsidR="002C4980">
        <w:t>maintenance</w:t>
      </w:r>
      <w:r w:rsidR="00AB0905">
        <w:t xml:space="preserve"> when future modifications are made to the HDF5 library, unless those </w:t>
      </w:r>
      <w:r w:rsidR="002C4980">
        <w:t>modifications</w:t>
      </w:r>
      <w:r w:rsidR="00AB0905">
        <w:t xml:space="preserve"> are related to I/O- or compute-bound aspects of the library.   Optimizing general overhead is best done on an “as needed” basis, as it is essentially an unending task, as the library grows and is modified.</w:t>
      </w:r>
    </w:p>
    <w:p w14:paraId="7F42DD1D" w14:textId="1172CD9A" w:rsidR="00AB0905" w:rsidRDefault="00AB0905" w:rsidP="00AB0905">
      <w:pPr>
        <w:pStyle w:val="Heading1"/>
      </w:pPr>
      <w:r>
        <w:t>Conclusions</w:t>
      </w:r>
      <w:r w:rsidR="002C4980">
        <w:t xml:space="preserve"> and Recommendation</w:t>
      </w:r>
    </w:p>
    <w:p w14:paraId="747C5180" w14:textId="77777777" w:rsidR="002C4980" w:rsidRDefault="00AB0905" w:rsidP="00AB0905">
      <w:r>
        <w:t xml:space="preserve">Although the process of converting from a single global semaphore to individual semaphores </w:t>
      </w:r>
      <w:r w:rsidR="00E10730">
        <w:t xml:space="preserve">(path #1) </w:t>
      </w:r>
      <w:r>
        <w:t>will give multi-threaded application a greater level of concurrency within the HDF5 library, the effort involved</w:t>
      </w:r>
      <w:r w:rsidR="00E10730">
        <w:t xml:space="preserve"> in performing this conversion, as well as the ongoing maintenance required to support it, argue against going down this path unless there is significant, and long-term, funding available to maintain the feature.  Implementing support for asynchronous I/O and internally multi-threading compute-bound aspects of the library (path #2) will bring a large </w:t>
      </w:r>
      <w:r w:rsidR="00E10730">
        <w:lastRenderedPageBreak/>
        <w:t xml:space="preserve">portion of the benefits of the semaphore conversion path, </w:t>
      </w:r>
      <w:r w:rsidR="004A7F32">
        <w:t>but</w:t>
      </w:r>
      <w:r w:rsidR="00E10730">
        <w:t xml:space="preserve"> </w:t>
      </w:r>
      <w:r w:rsidR="004A7F32">
        <w:t>will</w:t>
      </w:r>
      <w:r w:rsidR="00E10730">
        <w:t xml:space="preserve"> </w:t>
      </w:r>
      <w:r w:rsidR="004A7F32">
        <w:t>be</w:t>
      </w:r>
      <w:r w:rsidR="00E10730">
        <w:t xml:space="preserve"> much less expensive to implement and maintain</w:t>
      </w:r>
      <w:r w:rsidR="002C4980">
        <w:t>.</w:t>
      </w:r>
    </w:p>
    <w:p w14:paraId="22DDB64C" w14:textId="604F9209" w:rsidR="00AB0905" w:rsidRPr="00AB0905" w:rsidRDefault="002C4980" w:rsidP="00AB0905">
      <w:r>
        <w:t>Implementing a solution based on path #2 is the recommended path of action.</w:t>
      </w:r>
      <w:r w:rsidR="00E10730">
        <w:rPr>
          <w:rStyle w:val="FootnoteReference"/>
        </w:rPr>
        <w:footnoteReference w:id="5"/>
      </w:r>
    </w:p>
    <w:sectPr w:rsidR="00AB0905" w:rsidRPr="00AB0905" w:rsidSect="00FA72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04B55" w14:textId="77777777" w:rsidR="00D209D2" w:rsidRDefault="00D209D2" w:rsidP="00A1329A">
      <w:pPr>
        <w:spacing w:after="0"/>
      </w:pPr>
      <w:r>
        <w:separator/>
      </w:r>
    </w:p>
  </w:endnote>
  <w:endnote w:type="continuationSeparator" w:id="0">
    <w:p w14:paraId="19D826FF" w14:textId="77777777" w:rsidR="00D209D2" w:rsidRDefault="00D209D2" w:rsidP="00A13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49CD4" w14:textId="77777777" w:rsidR="00D209D2" w:rsidRDefault="00D209D2" w:rsidP="00A1329A">
      <w:pPr>
        <w:spacing w:after="0"/>
      </w:pPr>
      <w:r>
        <w:separator/>
      </w:r>
    </w:p>
  </w:footnote>
  <w:footnote w:type="continuationSeparator" w:id="0">
    <w:p w14:paraId="620FF0E3" w14:textId="77777777" w:rsidR="00D209D2" w:rsidRDefault="00D209D2" w:rsidP="00A1329A">
      <w:pPr>
        <w:spacing w:after="0"/>
      </w:pPr>
      <w:r>
        <w:continuationSeparator/>
      </w:r>
    </w:p>
  </w:footnote>
  <w:footnote w:id="1">
    <w:p w14:paraId="025EA4BC" w14:textId="576FA750" w:rsidR="00633406" w:rsidRDefault="00633406">
      <w:pPr>
        <w:pStyle w:val="FootnoteText"/>
      </w:pPr>
      <w:r>
        <w:rPr>
          <w:rStyle w:val="FootnoteReference"/>
        </w:rPr>
        <w:footnoteRef/>
      </w:r>
      <w:r>
        <w:t xml:space="preserve"> </w:t>
      </w:r>
      <w:proofErr w:type="gramStart"/>
      <w:r>
        <w:t xml:space="preserve">And/or other thread-safety structures, such as </w:t>
      </w:r>
      <w:proofErr w:type="spellStart"/>
      <w:r>
        <w:t>mutexs</w:t>
      </w:r>
      <w:proofErr w:type="spellEnd"/>
      <w:r>
        <w:t>, locks, etc.</w:t>
      </w:r>
      <w:proofErr w:type="gramEnd"/>
    </w:p>
  </w:footnote>
  <w:footnote w:id="2">
    <w:p w14:paraId="09D57776" w14:textId="0D1BABE8" w:rsidR="00633406" w:rsidRDefault="00633406">
      <w:pPr>
        <w:pStyle w:val="FootnoteText"/>
      </w:pPr>
      <w:r>
        <w:rPr>
          <w:rStyle w:val="FootnoteReference"/>
        </w:rPr>
        <w:footnoteRef/>
      </w:r>
      <w:r>
        <w:t xml:space="preserve"> One possible (although incomplete and somewhat dated) description and implementation notes for this path is documented here: </w:t>
      </w:r>
      <w:hyperlink r:id="rId1" w:history="1">
        <w:r w:rsidRPr="003E6E92">
          <w:rPr>
            <w:rStyle w:val="Hyperlink"/>
          </w:rPr>
          <w:t>http://www.hdfgroup.uiuc.edu/papers/features/mthdf/MTHDFpaper.htm</w:t>
        </w:r>
      </w:hyperlink>
    </w:p>
  </w:footnote>
  <w:footnote w:id="3">
    <w:p w14:paraId="1D2ADCB8" w14:textId="0D9DBA73" w:rsidR="00633406" w:rsidRDefault="00633406">
      <w:pPr>
        <w:pStyle w:val="FootnoteText"/>
      </w:pPr>
      <w:r>
        <w:rPr>
          <w:rStyle w:val="FootnoteReference"/>
        </w:rPr>
        <w:footnoteRef/>
      </w:r>
      <w:r>
        <w:t xml:space="preserve"> This effort may actually be proportional to the square of the size of the code, due to the </w:t>
      </w:r>
      <w:proofErr w:type="spellStart"/>
      <w:r>
        <w:t>combinatoric</w:t>
      </w:r>
      <w:proofErr w:type="spellEnd"/>
      <w:r>
        <w:t xml:space="preserve"> interaction of internal data structures.</w:t>
      </w:r>
    </w:p>
  </w:footnote>
  <w:footnote w:id="4">
    <w:p w14:paraId="4B0A4B2F" w14:textId="26396870" w:rsidR="00633406" w:rsidRDefault="00633406">
      <w:pPr>
        <w:pStyle w:val="FootnoteText"/>
      </w:pPr>
      <w:r>
        <w:rPr>
          <w:rStyle w:val="FootnoteReference"/>
        </w:rPr>
        <w:footnoteRef/>
      </w:r>
      <w:r>
        <w:t xml:space="preserve"> Either using </w:t>
      </w:r>
      <w:proofErr w:type="spellStart"/>
      <w:r>
        <w:t>OpenMP</w:t>
      </w:r>
      <w:proofErr w:type="spellEnd"/>
      <w:r>
        <w:t xml:space="preserve"> or by spawning new threads explicitly.</w:t>
      </w:r>
    </w:p>
  </w:footnote>
  <w:footnote w:id="5">
    <w:p w14:paraId="7AF7F254" w14:textId="711D63B1" w:rsidR="00633406" w:rsidRDefault="00633406">
      <w:pPr>
        <w:pStyle w:val="FootnoteText"/>
      </w:pPr>
      <w:r>
        <w:rPr>
          <w:rStyle w:val="FootnoteReference"/>
        </w:rPr>
        <w:footnoteRef/>
      </w:r>
      <w:r>
        <w:t xml:space="preserve"> Also, the two paths are not mutually exclusive - they could both be implemented, in either order, </w:t>
      </w:r>
      <w:proofErr w:type="gramStart"/>
      <w:r>
        <w:t>and</w:t>
      </w:r>
      <w:proofErr w:type="gramEnd"/>
      <w:r>
        <w:t xml:space="preserve"> coexist in the long-term with enough funding.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2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5B1B95"/>
    <w:multiLevelType w:val="hybridMultilevel"/>
    <w:tmpl w:val="C12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6B"/>
    <w:rsid w:val="0003383D"/>
    <w:rsid w:val="00251D86"/>
    <w:rsid w:val="002C4980"/>
    <w:rsid w:val="00387314"/>
    <w:rsid w:val="004A7F32"/>
    <w:rsid w:val="00523323"/>
    <w:rsid w:val="00613A31"/>
    <w:rsid w:val="00630416"/>
    <w:rsid w:val="00633406"/>
    <w:rsid w:val="00641266"/>
    <w:rsid w:val="0069085D"/>
    <w:rsid w:val="00697C45"/>
    <w:rsid w:val="00737894"/>
    <w:rsid w:val="00741AC9"/>
    <w:rsid w:val="008506B4"/>
    <w:rsid w:val="00902895"/>
    <w:rsid w:val="00904597"/>
    <w:rsid w:val="00A1329A"/>
    <w:rsid w:val="00AB0905"/>
    <w:rsid w:val="00AE2F40"/>
    <w:rsid w:val="00B602EA"/>
    <w:rsid w:val="00BB7BC7"/>
    <w:rsid w:val="00BE4532"/>
    <w:rsid w:val="00CB55BF"/>
    <w:rsid w:val="00D209D2"/>
    <w:rsid w:val="00DD2A72"/>
    <w:rsid w:val="00E10730"/>
    <w:rsid w:val="00E16A6B"/>
    <w:rsid w:val="00E56EF2"/>
    <w:rsid w:val="00EF1897"/>
    <w:rsid w:val="00FA72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23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16A6B"/>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16A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A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6A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6A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6A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6A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6A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6A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16A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6A6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16A6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16A6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6A6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6A6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6A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16A6B"/>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A1329A"/>
    <w:pPr>
      <w:spacing w:after="0"/>
    </w:pPr>
  </w:style>
  <w:style w:type="character" w:customStyle="1" w:styleId="FootnoteTextChar">
    <w:name w:val="Footnote Text Char"/>
    <w:basedOn w:val="DefaultParagraphFont"/>
    <w:link w:val="FootnoteText"/>
    <w:uiPriority w:val="99"/>
    <w:rsid w:val="00A1329A"/>
    <w:rPr>
      <w:sz w:val="24"/>
      <w:szCs w:val="24"/>
    </w:rPr>
  </w:style>
  <w:style w:type="character" w:styleId="FootnoteReference">
    <w:name w:val="footnote reference"/>
    <w:basedOn w:val="DefaultParagraphFont"/>
    <w:uiPriority w:val="99"/>
    <w:unhideWhenUsed/>
    <w:rsid w:val="00A1329A"/>
    <w:rPr>
      <w:vertAlign w:val="superscript"/>
    </w:rPr>
  </w:style>
  <w:style w:type="paragraph" w:styleId="ListParagraph">
    <w:name w:val="List Paragraph"/>
    <w:basedOn w:val="Normal"/>
    <w:uiPriority w:val="34"/>
    <w:qFormat/>
    <w:rsid w:val="00737894"/>
    <w:pPr>
      <w:ind w:left="720"/>
      <w:contextualSpacing/>
    </w:pPr>
  </w:style>
  <w:style w:type="character" w:styleId="Hyperlink">
    <w:name w:val="Hyperlink"/>
    <w:basedOn w:val="DefaultParagraphFont"/>
    <w:uiPriority w:val="99"/>
    <w:unhideWhenUsed/>
    <w:rsid w:val="00387314"/>
    <w:rPr>
      <w:color w:val="0000FF" w:themeColor="hyperlink"/>
      <w:u w:val="single"/>
    </w:rPr>
  </w:style>
  <w:style w:type="character" w:styleId="FollowedHyperlink">
    <w:name w:val="FollowedHyperlink"/>
    <w:basedOn w:val="DefaultParagraphFont"/>
    <w:uiPriority w:val="99"/>
    <w:semiHidden/>
    <w:unhideWhenUsed/>
    <w:rsid w:val="0038731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16A6B"/>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16A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A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6A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6A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6A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6A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6A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6A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16A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6A6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16A6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16A6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6A6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6A6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6A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16A6B"/>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A1329A"/>
    <w:pPr>
      <w:spacing w:after="0"/>
    </w:pPr>
  </w:style>
  <w:style w:type="character" w:customStyle="1" w:styleId="FootnoteTextChar">
    <w:name w:val="Footnote Text Char"/>
    <w:basedOn w:val="DefaultParagraphFont"/>
    <w:link w:val="FootnoteText"/>
    <w:uiPriority w:val="99"/>
    <w:rsid w:val="00A1329A"/>
    <w:rPr>
      <w:sz w:val="24"/>
      <w:szCs w:val="24"/>
    </w:rPr>
  </w:style>
  <w:style w:type="character" w:styleId="FootnoteReference">
    <w:name w:val="footnote reference"/>
    <w:basedOn w:val="DefaultParagraphFont"/>
    <w:uiPriority w:val="99"/>
    <w:unhideWhenUsed/>
    <w:rsid w:val="00A1329A"/>
    <w:rPr>
      <w:vertAlign w:val="superscript"/>
    </w:rPr>
  </w:style>
  <w:style w:type="paragraph" w:styleId="ListParagraph">
    <w:name w:val="List Paragraph"/>
    <w:basedOn w:val="Normal"/>
    <w:uiPriority w:val="34"/>
    <w:qFormat/>
    <w:rsid w:val="00737894"/>
    <w:pPr>
      <w:ind w:left="720"/>
      <w:contextualSpacing/>
    </w:pPr>
  </w:style>
  <w:style w:type="character" w:styleId="Hyperlink">
    <w:name w:val="Hyperlink"/>
    <w:basedOn w:val="DefaultParagraphFont"/>
    <w:uiPriority w:val="99"/>
    <w:unhideWhenUsed/>
    <w:rsid w:val="00387314"/>
    <w:rPr>
      <w:color w:val="0000FF" w:themeColor="hyperlink"/>
      <w:u w:val="single"/>
    </w:rPr>
  </w:style>
  <w:style w:type="character" w:styleId="FollowedHyperlink">
    <w:name w:val="FollowedHyperlink"/>
    <w:basedOn w:val="DefaultParagraphFont"/>
    <w:uiPriority w:val="99"/>
    <w:semiHidden/>
    <w:unhideWhenUsed/>
    <w:rsid w:val="00387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hdfgroup.uiuc.edu/papers/features/mthdf/MTHDFpap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Quincey Koziol</dc:creator>
  <cp:lastModifiedBy>Evans, Mark</cp:lastModifiedBy>
  <cp:revision>2</cp:revision>
  <dcterms:created xsi:type="dcterms:W3CDTF">2011-10-20T14:12:00Z</dcterms:created>
  <dcterms:modified xsi:type="dcterms:W3CDTF">2011-10-20T14:12:00Z</dcterms:modified>
</cp:coreProperties>
</file>