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7C4F" w:rsidRPr="00F87C4F" w:rsidRDefault="00F87C4F" w:rsidP="00F87C4F">
      <w:pPr>
        <w:jc w:val="center"/>
        <w:rPr>
          <w:b/>
          <w:color w:val="081B3A"/>
          <w:spacing w:val="3"/>
          <w:sz w:val="28"/>
        </w:rPr>
      </w:pPr>
      <w:bookmarkStart w:id="0" w:name="_GoBack"/>
      <w:bookmarkEnd w:id="0"/>
      <w:r w:rsidRPr="00F87C4F">
        <w:rPr>
          <w:b/>
          <w:color w:val="081B3A"/>
          <w:spacing w:val="3"/>
          <w:sz w:val="28"/>
        </w:rPr>
        <w:t>HẦM SỐ 3</w:t>
      </w:r>
    </w:p>
    <w:p w:rsidR="00FF250A" w:rsidRPr="00F87C4F" w:rsidRDefault="00F87C4F" w:rsidP="00F87C4F">
      <w:pPr>
        <w:rPr>
          <w:sz w:val="28"/>
        </w:rPr>
      </w:pPr>
      <w:r w:rsidRPr="00F87C4F">
        <w:rPr>
          <w:color w:val="081B3A"/>
          <w:spacing w:val="3"/>
          <w:sz w:val="28"/>
        </w:rPr>
        <w:t>Hầm có diệ</w:t>
      </w:r>
      <w:r w:rsidRPr="00F87C4F">
        <w:rPr>
          <w:color w:val="081B3A"/>
          <w:spacing w:val="3"/>
          <w:sz w:val="28"/>
        </w:rPr>
        <w:t xml:space="preserve">n tích 85m2, </w:t>
      </w:r>
      <w:r w:rsidRPr="00F87C4F">
        <w:rPr>
          <w:color w:val="081B3A"/>
          <w:spacing w:val="3"/>
          <w:sz w:val="28"/>
        </w:rPr>
        <w:t>được xây nửa chìm, nửa nổi, tường được đúc bằng bê tông cốt thép dày 0,45m, trần đúc bê tông dày 0,50m. Hầm có hai lỗ thông hơi (đường kính 0,40m) gắn ở hai đầu. Bờ thành cổng đúc bằng bê tông chắc chắn và được lắp một cánh cửa rộng 1,20m, cao 1,80m. Bên trong cửa gắn liền với một khung lưới sắt đan hình mắt cáo, đảm bảo tù nhân không phá được. Phía ngoài đào một hào sâu 0,7m, rộng 1m tiếp giáp với thành hầm. Trong hầm có 20 phòng giam nhỏ (xà lim) chia thành hai dãy, được ngăn cách bởi một hành lang ở giữa. Mỗi cạnh xà lim dài 1,50m, rộng 0,60m, cao 1,50m, bên trên là những chắn song sắt đan thành hình chữ nhật; lối ra vào mỗi phòng giam lắp đặt một cánh cửa gỗ nẹp sắt. Đây là nơi để giam cầm và tra tấn những người yêu nước, những người chống đối lại chế độ độc tài gia đình trị họ Ngô, như: Lê Thiên Tạo, Bác sỹ Lê Khắc Quyến giám đốc Bệnh viện Trung ương Huế...</w:t>
      </w:r>
    </w:p>
    <w:sectPr w:rsidR="00FF250A" w:rsidRPr="00F87C4F" w:rsidSect="00143786">
      <w:pgSz w:w="11907" w:h="16840" w:code="9"/>
      <w:pgMar w:top="1418" w:right="1134" w:bottom="1418"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5"/>
  <w:defaultTabStop w:val="720"/>
  <w:drawingGridHorizontalSpacing w:val="13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7C4F"/>
    <w:rsid w:val="00143786"/>
    <w:rsid w:val="00566B4B"/>
    <w:rsid w:val="00707E6C"/>
    <w:rsid w:val="007905B2"/>
    <w:rsid w:val="0096035E"/>
    <w:rsid w:val="00CF386F"/>
    <w:rsid w:val="00F87C4F"/>
    <w:rsid w:val="00FF25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31658"/>
  <w15:chartTrackingRefBased/>
  <w15:docId w15:val="{C9E36E73-4C1A-43AF-82B6-A7C665021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sz w:val="26"/>
        <w:szCs w:val="28"/>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135</Words>
  <Characters>772</Characters>
  <Application>Microsoft Office Word</Application>
  <DocSecurity>0</DocSecurity>
  <Lines>6</Lines>
  <Paragraphs>1</Paragraphs>
  <ScaleCrop>false</ScaleCrop>
  <Company/>
  <LinksUpToDate>false</LinksUpToDate>
  <CharactersWithSpaces>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2026-10-14T02:52:00Z</dcterms:created>
  <dcterms:modified xsi:type="dcterms:W3CDTF">2026-10-14T02:54:00Z</dcterms:modified>
</cp:coreProperties>
</file>