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715"/>
          <w:tab w:val="center" w:leader="none" w:pos="4320"/>
        </w:tabs>
        <w:jc w:val="center"/>
        <w:rPr>
          <w:b w:val="1"/>
          <w:bCs w:val="1"/>
        </w:rPr>
      </w:pPr>
      <w:bookmarkStart w:colFirst="0" w:colLast="0" w:name="_heading=h.nulz5imvqv24" w:id="0"/>
      <w:bookmarkEnd w:id="0"/>
      <w:r w:rsidDel="00000000" w:rsidR="00000000" w:rsidRPr="00000000">
        <w:rPr>
          <w:b w:val="1"/>
          <w:bCs w:val="1"/>
          <w:rtl w:val="0"/>
        </w:rPr>
        <w:t xml:space="preserve">                                                  Syllabus Template </w:t>
        <w:tab/>
        <w:tab/>
        <w:tab/>
        <w:t xml:space="preserve">         FF No.: 654-A</w:t>
      </w:r>
    </w:p>
    <w:p w:rsidR="00000000" w:rsidDel="00000000" w:rsidP="00000000" w:rsidRDefault="00000000" w:rsidRPr="00000000" w14:paraId="00000002">
      <w:pPr>
        <w:tabs>
          <w:tab w:val="left" w:leader="none" w:pos="2715"/>
          <w:tab w:val="center" w:leader="none" w:pos="432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03">
      <w:pPr>
        <w:jc w:val="center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Computer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97"/>
        <w:gridCol w:w="4333"/>
        <w:tblGridChange w:id="0">
          <w:tblGrid>
            <w:gridCol w:w="4297"/>
            <w:gridCol w:w="4333"/>
          </w:tblGrid>
        </w:tblGridChange>
      </w:tblGrid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 Scheme</w:t>
            </w:r>
          </w:p>
        </w:tc>
        <w:tc>
          <w:tcPr/>
          <w:p w:rsidR="00000000" w:rsidDel="00000000" w:rsidP="00000000" w:rsidRDefault="00000000" w:rsidRPr="00000000" w14:paraId="00000008">
            <w:pPr>
              <w:ind w:left="-107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Examination Scheme</w:t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Credits   :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CVV:  20  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Lectures :  3  Hrs/week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CP:30:- 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Practical :  2  Hrs/week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Lab:  10 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Tutorial :   -   Hrs/week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ESE: 40 Marks</w:t>
            </w:r>
          </w:p>
        </w:tc>
      </w:tr>
    </w:tbl>
    <w:p w:rsidR="00000000" w:rsidDel="00000000" w:rsidP="00000000" w:rsidRDefault="00000000" w:rsidRPr="00000000" w14:paraId="00000011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9"/>
        <w:gridCol w:w="1030"/>
        <w:gridCol w:w="6511"/>
        <w:tblGridChange w:id="0">
          <w:tblGrid>
            <w:gridCol w:w="1089"/>
            <w:gridCol w:w="1030"/>
            <w:gridCol w:w="651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shd w:fill="ffffff" w:val="clear"/>
              <w:ind w:right="-108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Prerequisites: </w:t>
            </w:r>
          </w:p>
        </w:tc>
        <w:tc>
          <w:tcPr/>
          <w:p w:rsidR="00000000" w:rsidDel="00000000" w:rsidP="00000000" w:rsidRDefault="00000000" w:rsidRPr="00000000" w14:paraId="00000016">
            <w:pPr>
              <w:shd w:fill="ffffff" w:val="clear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ind w:left="720" w:right="-108" w:hanging="36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Fundamentals of Computer, C/C++ programming.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A">
            <w:pPr>
              <w:shd w:fill="ffffff" w:val="clear"/>
              <w:ind w:right="-108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 Objectives: </w:t>
            </w:r>
          </w:p>
        </w:tc>
        <w:tc>
          <w:tcPr/>
          <w:p w:rsidR="00000000" w:rsidDel="00000000" w:rsidP="00000000" w:rsidRDefault="00000000" w:rsidRPr="00000000" w14:paraId="0000001C">
            <w:pPr>
              <w:shd w:fill="ffffff" w:val="clear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ind w:left="720" w:right="-108" w:hanging="36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E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color w:val="000000"/>
                <w:rtl w:val="0"/>
              </w:rPr>
              <w:t xml:space="preserve">Understand the importance of Computer Network and its usage.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ind w:left="720" w:right="-108" w:hanging="36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color w:val="000000"/>
                <w:rtl w:val="0"/>
              </w:rPr>
              <w:t xml:space="preserve">Study error control and flow control techniques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ind w:left="720" w:right="-108" w:hanging="36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Solve real-world problems in the context of today’s internet (TCP/IP and UDP/IP).</w:t>
            </w:r>
          </w:p>
          <w:p w:rsidR="00000000" w:rsidDel="00000000" w:rsidP="00000000" w:rsidRDefault="00000000" w:rsidRPr="00000000" w14:paraId="00000025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ind w:left="720" w:right="-108" w:hanging="36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4. </w:t>
            </w:r>
            <w:r w:rsidDel="00000000" w:rsidR="00000000" w:rsidRPr="00000000">
              <w:rPr>
                <w:color w:val="000000"/>
                <w:rtl w:val="0"/>
              </w:rPr>
              <w:t xml:space="preserve">Distinguish and relate various physical Medias, interfacing standards and adapters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ind w:left="720" w:right="-108" w:hanging="36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B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  <w:r w:rsidDel="00000000" w:rsidR="00000000" w:rsidRPr="00000000">
              <w:rPr>
                <w:color w:val="000000"/>
                <w:rtl w:val="0"/>
              </w:rPr>
              <w:t xml:space="preserve">Implement mathematically and logically the working of computer protocols in abstract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ind w:left="720" w:right="-108" w:hanging="36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6. To understand the concepts and functions of major Application Laye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 </w:t>
            </w:r>
            <w:r w:rsidDel="00000000" w:rsidR="00000000" w:rsidRPr="00000000">
              <w:rPr>
                <w:rtl w:val="0"/>
              </w:rPr>
              <w:t xml:space="preserve">protocols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  <w:t xml:space="preserve">nd their role in network communication and services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0">
            <w:pPr>
              <w:shd w:fill="ffffff" w:val="clear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Course Outcomes:</w:t>
            </w:r>
          </w:p>
        </w:tc>
        <w:tc>
          <w:tcPr/>
          <w:p w:rsidR="00000000" w:rsidDel="00000000" w:rsidP="00000000" w:rsidRDefault="00000000" w:rsidRPr="00000000" w14:paraId="00000032">
            <w:pPr>
              <w:shd w:fill="ffffff" w:val="clear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hd w:fill="ffffff" w:val="clear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4">
            <w:pPr>
              <w:shd w:fill="ffffff" w:val="clear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After completion of the course, student will be able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hd w:fill="ffffff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7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Explain computer network fundamentals, architectures, communication models, and topologies..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hd w:fill="ffffff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A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Describe Physical Layer concepts, transmission media, transmission modes, and network devices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hd w:fill="ffffff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D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Analyze Data Link Layer protocols for framing, error control, flow control, and medium access.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hd w:fill="ffffff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Apply Network Layer concepts including IP addressing, subnetting, routing, and congestion control.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hd w:fill="ffffff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3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Explain Transport Layer services, TCP/UDP protocols, connection management, and QoS.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hd w:fill="ffffff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shd w:fill="ffffff" w:val="clear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Illustrate the working of Application Layer protocols such as DNS, HTTP, SMTP, FTP, DHCP, and SNMP..</w:t>
            </w:r>
          </w:p>
        </w:tc>
      </w:tr>
    </w:tbl>
    <w:p w:rsidR="00000000" w:rsidDel="00000000" w:rsidP="00000000" w:rsidRDefault="00000000" w:rsidRPr="00000000" w14:paraId="0000004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8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 1: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Introduction- Introduction to computer network, LAN, MAN, WAN, PAN, Ad-hoc Networks, Network Architectures- Client-Server, Peer To Peer, Network Topologies- Bus, ring, tree, star, mesh, hybrid. Communication Models- OSI Model, TCP/IP Model, Design issues for layers.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 2 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Physical Layer- Physical Layer: Transmission media- Guided media, unguided media. Transmission Modes-Simplex, Half-Duplex and Full-Duplex. Network Devices- Hub, Repeater, Bridge, Switch, Router, Gateways and Brouter. Spread spectrum signal, FHSS, DSSS., Line Coding Techniques.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 3: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DLL-Data Link Layer: Logical Link Layer- Services to Network Layer, Framing, Error Control and Flow Control. Framing in LLC- framing challenges, types of framing. Error Control in LLC- error detection, error correction, Parity Bits, Hamming Codes (11/12-bits) and CRC. Flow Control Protocols- Unrestricted Simplex, Stop and Wait, Sliding Window Protocol. WAN Connectivity- PPP and HDLC. Medium Access Control: Channel Allocation-Static and Dynamic, Multiple Access Protocols-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Pure 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Slotted ALOHA, CSMA, WDMA, IEEE 802.3 Standards and Frame Formats, CSMA/CD.</w:t>
            </w:r>
          </w:p>
        </w:tc>
      </w:tr>
      <w:tr>
        <w:trPr>
          <w:cantSplit w:val="0"/>
          <w:trHeight w:val="3352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 4: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Network layer-Network Layer: Switching techniques, IP Protocol, IPv4 and IPv6 addressing schemes, Subnetting, NAT, CIDR, ICMP, Routing Protocols- Distance Vector, Link State, Path Vector, Routing in Internet- RIP,OSPF, BGP, Congestion control and QoS,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 5 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Transport Layer-Transport Layer: Services, Berkley Sockets, Addressing, Connection establishment, Connection release, Flow control and buffering, Multiplexing, TCP, TCP Timer management, Quality of Service (QoS), Differentiated services, TCP and UDP for Wireless.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 6: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Application Layer-Application Layer: Domain Name System (DNS), Hyper Text Transfer Protocol (HTTP), Email:SMTP, MIME, POP3, Webmail, FTP, TELNET, Dynamic Host Control Protocol (DHCP), Simple Network Management Protocol (SNMP).</w:t>
            </w:r>
          </w:p>
        </w:tc>
      </w:tr>
    </w:tbl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List of Practical’s (Minimum Six):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Study and implement various networking commands on terminal.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Use Socket programming to create Client and Server to send Hello message.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Write a program for error detection and correction for 7/8 bits ASCII codes using Hamming codes or CRC. Demonstrate the packets captured traces using Wireshark Packet Analyzer Tool for peer-to-peermode. (50% students will perform Hamming Code and others wil lperform CRC)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Write a program to simulate Go back N and Selective Repeat Modes of Sliding Window Protocol in peer-to-peer mode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Write a program to find class and type of a given IP address.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Write a program to demonstrate subnetting and find the subnet masks.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Write a program using TCP socket for wired network for following: a. Say Hello to Eachother (For all students) b. File transfer (For all students) c. Calculator (Arithmetic) (50%students) d. Calculator (Trigonometry) (50% students)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Write a program using UDP Sockets to enable file transfer (Script, Text, Audio and Videoone file each) between two machines.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Write a program to implement: a. Network Routing: Shortest path routing, RIP, OSPF. b. Analysis of congestion control (TCP and UDP).</w:t>
      </w:r>
    </w:p>
    <w:p w:rsidR="00000000" w:rsidDel="00000000" w:rsidP="00000000" w:rsidRDefault="00000000" w:rsidRPr="00000000" w14:paraId="00000061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Write a program to analyse following packet formats captured through Wireshark for wired  networks. 1.Ethernet 2. IP 3.TCP 4. UDP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Course Seminar Topics: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Asynchronous Transfer Mode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Need Of Multiplexing for Signal Modulation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TDM with PAM a case study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Noise signal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Basic Network Protocols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Manchester Vs Differential Manchester coding technique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Amplitude Shift Keying: Working and Applications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Nyquist Sampling Theorem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CDMA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Line coding Techniques with 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Course Group Discussion Topics: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TCP/IP Model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Mobile IP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Congestion Control and QoS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Wireless Technology for Short range and long range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Application Protocols and its security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IP Protocols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Data Communication Issues in IP Networks and Solutions to it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Congestion control in hybrid networks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Issues in Real time Audio and video transmission protocol.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IPV6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 of Home Assignments: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6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Enumerate the challenges in Line coding. Draw the line code for the sequence 010011110using Polar NRZ-L and NRZ-1 schemes.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2.Design the procedure to configure TCP/IP network layer services.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Simulation of Routing Protocols using NS2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Simulation of FTP based Protocols using CISCO packet Tracer/ NS2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Simulation of Congestion Control Protocols Using NS2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Case Study: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Amplitude and Frequency Modulation Technique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Digital to Analog and Analog to Digital converters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Study of Various VPNs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IoT Solutions to Current Network Requirement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Unix Solutions for Broadcast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Blog: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Communication Protocol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Emerging Trends in Computer Networks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Use of IOT in Networks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Cloud based Network Solutions for real world problems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Recent Trends in Computer Security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Surveys: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Survey of wireless Technologies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Survey of Congestion control methodologies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Survey of Bluetooth Technology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Survey of Virtual Private Networks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Survey of ADHOC Networks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Scheme: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92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PPT/GD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ESE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Project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CVV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Text Books: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2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James F. Kurose, and Keith W. Ross,” A Top-Down Approacht,” 4th edition, Publisher: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Addison-Wesley ISBN: 0-321-49770-8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Behrouz A. Forouzan ,“Data Communication and Networking”, 4th edition, Tata McGraw Hill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Andrew S. Tanenbaum, “Computer Networks” ,5th Edition, Pearson Education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 Books: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8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Kurose, Ross,“Computer Networking a Top Down Approach Featuring the Internet‖”, Pearson;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6th edition (March 5, 2012), ISBN-10: 0132856204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Holger Karl and Andreas Willig,“Protocols and Architectures for Wireless Sensor Network”,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Wiley, ISBN: 0-470-09510-5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C. Siva Ram Murthy and B. S. Manoj, “Ad Hoc Wireless Networks: Architectures and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Protocols”, Prentice Hall, 2004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Moocs Links and additional reading material:</w:t>
            </w:r>
          </w:p>
        </w:tc>
      </w:tr>
      <w:tr>
        <w:trPr>
          <w:cantSplit w:val="0"/>
          <w:trHeight w:val="848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www.nptelvideos.in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https://www.my-mooc.com/en/categorie/computer-networking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10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 – PO / PSO Articulation Matrix</w:t>
      </w:r>
    </w:p>
    <w:p w:rsidR="00000000" w:rsidDel="00000000" w:rsidP="00000000" w:rsidRDefault="00000000" w:rsidRPr="00000000" w14:paraId="000000B5">
      <w:pPr>
        <w:spacing w:after="6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Correlation: 1 = Low (Slight), 2 = Medium (Moderate), 3 = High (Substantial), '-' = no correlation.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19.999999999998" w:type="dxa"/>
        <w:jc w:val="left"/>
        <w:tblLayout w:type="fixed"/>
        <w:tblLook w:val="0400"/>
      </w:tblPr>
      <w:tblGrid>
        <w:gridCol w:w="457"/>
        <w:gridCol w:w="457"/>
        <w:gridCol w:w="457"/>
        <w:gridCol w:w="457"/>
        <w:gridCol w:w="457"/>
        <w:gridCol w:w="458"/>
        <w:gridCol w:w="458"/>
        <w:gridCol w:w="458"/>
        <w:gridCol w:w="458"/>
        <w:gridCol w:w="458"/>
        <w:gridCol w:w="571"/>
        <w:gridCol w:w="571"/>
        <w:gridCol w:w="571"/>
        <w:gridCol w:w="583"/>
        <w:gridCol w:w="583"/>
        <w:gridCol w:w="583"/>
        <w:gridCol w:w="583"/>
        <w:tblGridChange w:id="0">
          <w:tblGrid>
            <w:gridCol w:w="457"/>
            <w:gridCol w:w="457"/>
            <w:gridCol w:w="457"/>
            <w:gridCol w:w="457"/>
            <w:gridCol w:w="457"/>
            <w:gridCol w:w="458"/>
            <w:gridCol w:w="458"/>
            <w:gridCol w:w="458"/>
            <w:gridCol w:w="458"/>
            <w:gridCol w:w="458"/>
            <w:gridCol w:w="571"/>
            <w:gridCol w:w="571"/>
            <w:gridCol w:w="571"/>
            <w:gridCol w:w="583"/>
            <w:gridCol w:w="583"/>
            <w:gridCol w:w="583"/>
            <w:gridCol w:w="58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gridSpan w:val="1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Programme Outcomes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Program Specific Outcomes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PO1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PO2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PO3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PO4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PO5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PO6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PO7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PO8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PO9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PO10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PO11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PO12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PSO1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PSO2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PSO3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PSO4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CO1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CO2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CO3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CO4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CO5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CO6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5b8b7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dbdb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de8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3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10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 – WK Mapping (Knowledge &amp; Attitude Profiles) Sample Table </w:t>
      </w:r>
    </w:p>
    <w:p w:rsidR="00000000" w:rsidDel="00000000" w:rsidP="00000000" w:rsidRDefault="00000000" w:rsidRPr="00000000" w14:paraId="00000141">
      <w:pPr>
        <w:spacing w:after="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'</w:t>
      </w:r>
      <w:sdt>
        <w:sdtPr>
          <w:id w:val="-73339022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✓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' indicates the knowledge profile drawn upon by the CO.</w:t>
      </w:r>
      <w:r w:rsidDel="00000000" w:rsidR="00000000" w:rsidRPr="00000000">
        <w:rPr>
          <w:rtl w:val="0"/>
        </w:rPr>
      </w:r>
    </w:p>
    <w:tbl>
      <w:tblPr>
        <w:tblStyle w:val="Table6"/>
        <w:tblW w:w="902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0"/>
        <w:gridCol w:w="917"/>
        <w:gridCol w:w="917"/>
        <w:gridCol w:w="917"/>
        <w:gridCol w:w="917"/>
        <w:gridCol w:w="917"/>
        <w:gridCol w:w="917"/>
        <w:gridCol w:w="917"/>
        <w:gridCol w:w="917"/>
        <w:gridCol w:w="924"/>
        <w:tblGridChange w:id="0">
          <w:tblGrid>
            <w:gridCol w:w="760"/>
            <w:gridCol w:w="917"/>
            <w:gridCol w:w="917"/>
            <w:gridCol w:w="917"/>
            <w:gridCol w:w="917"/>
            <w:gridCol w:w="917"/>
            <w:gridCol w:w="917"/>
            <w:gridCol w:w="917"/>
            <w:gridCol w:w="917"/>
            <w:gridCol w:w="9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WK3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WK4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WK5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WK6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WK7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WK8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WK9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sdt>
              <w:sdtPr>
                <w:id w:val="-103366166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sdt>
              <w:sdtPr>
                <w:id w:val="48573238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sdt>
              <w:sdtPr>
                <w:id w:val="154560520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sdt>
              <w:sdtPr>
                <w:id w:val="119740827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sdt>
              <w:sdtPr>
                <w:id w:val="-178812821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sdt>
              <w:sdtPr>
                <w:id w:val="148864328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sdt>
              <w:sdtPr>
                <w:id w:val="-1150773041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sdt>
              <w:sdtPr>
                <w:id w:val="25902200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sdt>
              <w:sdtPr>
                <w:id w:val="149709469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sdt>
              <w:sdtPr>
                <w:id w:val="-139077497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sdt>
              <w:sdtPr>
                <w:id w:val="-148791926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sdt>
              <w:sdtPr>
                <w:id w:val="-68591203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sdt>
              <w:sdtPr>
                <w:id w:val="235767475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sdt>
              <w:sdtPr>
                <w:id w:val="59663826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sdt>
              <w:sdtPr>
                <w:id w:val="-195028431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sdt>
              <w:sdtPr>
                <w:id w:val="-1549016229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sdt>
              <w:sdtPr>
                <w:id w:val="88079748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sdt>
              <w:sdtPr>
                <w:id w:val="1025570072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sdt>
              <w:sdtPr>
                <w:id w:val="737739736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sdt>
              <w:sdtPr>
                <w:id w:val="74439381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sdt>
              <w:sdtPr>
                <w:id w:val="-491401707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sdt>
              <w:sdtPr>
                <w:id w:val="-472523571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sdt>
              <w:sdtPr>
                <w:id w:val="746493846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sdt>
              <w:sdtPr>
                <w:id w:val="860389667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sdt>
              <w:sdtPr>
                <w:id w:val="-89392552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sdt>
              <w:sdtPr>
                <w:id w:val="1188706645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sdt>
              <w:sdtPr>
                <w:id w:val="1298763462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10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 – WP Mapping (Complex Engineering Problems) Sample Table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0"/>
        <w:gridCol w:w="1180"/>
        <w:gridCol w:w="1180"/>
        <w:gridCol w:w="1180"/>
        <w:gridCol w:w="1180"/>
        <w:gridCol w:w="1180"/>
        <w:gridCol w:w="1180"/>
        <w:gridCol w:w="1180"/>
        <w:tblGridChange w:id="0">
          <w:tblGrid>
            <w:gridCol w:w="760"/>
            <w:gridCol w:w="1180"/>
            <w:gridCol w:w="1180"/>
            <w:gridCol w:w="1180"/>
            <w:gridCol w:w="1180"/>
            <w:gridCol w:w="1180"/>
            <w:gridCol w:w="1180"/>
            <w:gridCol w:w="11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WP7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sdt>
              <w:sdtPr>
                <w:id w:val="1946197698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sdt>
              <w:sdtPr>
                <w:id w:val="-661893163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sdt>
              <w:sdtPr>
                <w:id w:val="-892088118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sdt>
              <w:sdtPr>
                <w:id w:val="367087421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sdt>
              <w:sdtPr>
                <w:id w:val="41833987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sdt>
              <w:sdtPr>
                <w:id w:val="637509931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sdt>
              <w:sdtPr>
                <w:id w:val="407036896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sdt>
              <w:sdtPr>
                <w:id w:val="737322286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sdt>
              <w:sdtPr>
                <w:id w:val="1277578861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sdt>
              <w:sdtPr>
                <w:id w:val="1572865736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sdt>
              <w:sdtPr>
                <w:id w:val="-100828610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sdt>
              <w:sdtPr>
                <w:id w:val="371140409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sdt>
              <w:sdtPr>
                <w:id w:val="1693695650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sdt>
              <w:sdtPr>
                <w:id w:val="-252852223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sdt>
              <w:sdtPr>
                <w:id w:val="773308072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sdt>
              <w:sdtPr>
                <w:id w:val="-1371003817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sdt>
              <w:sdtPr>
                <w:id w:val="173882098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sdt>
              <w:sdtPr>
                <w:id w:val="-303508428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sdt>
              <w:sdtPr>
                <w:id w:val="-2083820293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sdt>
              <w:sdtPr>
                <w:id w:val="534193498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sdt>
              <w:sdtPr>
                <w:id w:val="153397170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sdt>
              <w:sdtPr>
                <w:id w:val="2125515144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sdt>
              <w:sdtPr>
                <w:id w:val="-1590670321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sdt>
              <w:sdtPr>
                <w:id w:val="-448397995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sdt>
              <w:sdtPr>
                <w:id w:val="745884376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sdt>
              <w:sdtPr>
                <w:id w:val="-1827827825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sdt>
              <w:sdtPr>
                <w:id w:val="-1814577805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pStyle w:val="Heading2"/>
        <w:keepNext w:val="0"/>
        <w:keepLines w:val="0"/>
        <w:spacing w:after="100" w:befor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10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 – EA Mapping (Complex Engineering Activities)</w:t>
      </w:r>
    </w:p>
    <w:p w:rsidR="00000000" w:rsidDel="00000000" w:rsidP="00000000" w:rsidRDefault="00000000" w:rsidRPr="00000000" w14:paraId="000001C4">
      <w:pPr>
        <w:spacing w:after="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'</w:t>
      </w:r>
      <w:sdt>
        <w:sdtPr>
          <w:id w:val="-613914211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rtl w:val="0"/>
            </w:rPr>
            <w:t xml:space="preserve">✓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' indicates the activity attribute addressed by the CO </w:t>
      </w:r>
      <w:r w:rsidDel="00000000" w:rsidR="00000000" w:rsidRPr="00000000">
        <w:rPr>
          <w:rtl w:val="0"/>
        </w:rPr>
      </w:r>
    </w:p>
    <w:tbl>
      <w:tblPr>
        <w:tblStyle w:val="Table8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0"/>
        <w:gridCol w:w="1652"/>
        <w:gridCol w:w="1652"/>
        <w:gridCol w:w="1652"/>
        <w:gridCol w:w="1652"/>
        <w:gridCol w:w="1652"/>
        <w:tblGridChange w:id="0">
          <w:tblGrid>
            <w:gridCol w:w="760"/>
            <w:gridCol w:w="1652"/>
            <w:gridCol w:w="1652"/>
            <w:gridCol w:w="1652"/>
            <w:gridCol w:w="1652"/>
            <w:gridCol w:w="16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sdt>
              <w:sdtPr>
                <w:id w:val="-601728560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sdt>
              <w:sdtPr>
                <w:id w:val="-1862107597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sdt>
              <w:sdtPr>
                <w:id w:val="-543336723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sdt>
              <w:sdtPr>
                <w:id w:val="723075724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sdt>
              <w:sdtPr>
                <w:id w:val="372343283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sdt>
              <w:sdtPr>
                <w:id w:val="-196208903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sdt>
              <w:sdtPr>
                <w:id w:val="389976198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sdt>
              <w:sdtPr>
                <w:id w:val="2083339531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sdt>
              <w:sdtPr>
                <w:id w:val="1563946258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sdt>
              <w:sdtPr>
                <w:id w:val="1542999246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sdt>
              <w:sdtPr>
                <w:id w:val="713785739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sdt>
              <w:sdtPr>
                <w:id w:val="-1630717517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sdt>
              <w:sdtPr>
                <w:id w:val="-443922038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sdt>
              <w:sdtPr>
                <w:id w:val="-1557045776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sdt>
              <w:sdtPr>
                <w:id w:val="2118298443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sdt>
              <w:sdtPr>
                <w:id w:val="-1701174100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sdt>
              <w:sdtPr>
                <w:id w:val="1639505055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sdt>
              <w:sdtPr>
                <w:id w:val="1224948365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sdt>
              <w:sdtPr>
                <w:id w:val="-1846945907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sdt>
              <w:sdtPr>
                <w:id w:val="-583243501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sdt>
              <w:sdtPr>
                <w:id w:val="-439769480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sdt>
              <w:sdtPr>
                <w:id w:val="-1734901976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sdt>
              <w:sdtPr>
                <w:id w:val="1882587928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sdt>
              <w:sdtPr>
                <w:id w:val="339799654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100" w:before="2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100" w:before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 – SDG Mapping (Sustainable Development Goals) Sample Table</w:t>
      </w:r>
    </w:p>
    <w:tbl>
      <w:tblPr>
        <w:tblStyle w:val="Table9"/>
        <w:tblW w:w="9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000"/>
        <w:gridCol w:w="6120"/>
        <w:tblGridChange w:id="0">
          <w:tblGrid>
            <w:gridCol w:w="900"/>
            <w:gridCol w:w="2000"/>
            <w:gridCol w:w="6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SDG(s) Addressed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Justification / Linkage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SDG(s) Addressed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Justification / Linkage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SDG 4 – Quality Education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Develops fundamental knowledge of computer networks and communication models, strengthening technical education and lifelong learning.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SDG 9 – Industry, Innovation and Infrastructure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Introduces communication media and networking devices that form the backbone of modern digital infrastructure.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SDG 9 – Industry, Innovation and Infrastructure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Enhances reliable and efficient data communication through data link layer protocols and error control mechanisms.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SDG 9 – Industry, Innovation and Infrastructure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Applies IP addressing, routing, and congestion control concepts for designing scalable and efficient communication networks.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SDG 9 – Industry, Innovation and Infrastructure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Focuses on transport protocols and QoS to improve the performance and reliability of communication systems.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ad3" w:val="clear"/>
            <w:tcMar>
              <w:top w:w="50.0" w:type="dxa"/>
              <w:left w:w="90.0" w:type="dxa"/>
              <w:bottom w:w="5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SDG 9, SDG 17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Explains Internet application protocols that enable global connectivity, communication, and collaboration across organizations.</w:t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mbri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A">
    <w:pPr>
      <w:rPr>
        <w:b w:val="1"/>
        <w:bCs w:val="1"/>
        <w:u w:val="single"/>
      </w:rPr>
    </w:pPr>
    <w:r w:rsidDel="00000000" w:rsidR="00000000" w:rsidRPr="00000000">
      <w:rPr>
        <w:b w:val="1"/>
        <w:bCs w:val="1"/>
        <w:sz w:val="28"/>
        <w:szCs w:val="28"/>
        <w:u w:val="singl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30875" cy="331978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0875" cy="33197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b w:val="1"/>
        <w:bCs w:val="1"/>
        <w:sz w:val="28"/>
        <w:szCs w:val="28"/>
        <w:u w:val="single"/>
        <w:rtl w:val="0"/>
      </w:rPr>
      <w:t xml:space="preserve">Vishwakarma Institute of Technology      </w:t>
    </w:r>
    <w:r w:rsidDel="00000000" w:rsidR="00000000" w:rsidRPr="00000000">
      <w:rPr>
        <w:b w:val="1"/>
        <w:bCs w:val="1"/>
        <w:u w:val="single"/>
        <w:rtl w:val="0"/>
      </w:rPr>
      <w:t xml:space="preserve">Issue 01 : Rev No. 01 : Dt. 01/08/25</w:t>
    </w:r>
  </w:p>
  <w:p w:rsidR="00000000" w:rsidDel="00000000" w:rsidP="00000000" w:rsidRDefault="00000000" w:rsidRPr="00000000" w14:paraId="0000020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  <w:tab w:val="left" w:leader="none" w:pos="6810"/>
      </w:tabs>
      <w:rPr>
        <w:color w:val="000000"/>
      </w:rPr>
    </w:pPr>
    <w:r w:rsidDel="00000000" w:rsidR="00000000" w:rsidRPr="00000000">
      <w:rPr>
        <w:b w:val="1"/>
        <w:bCs w:val="1"/>
        <w:color w:val="000000"/>
        <w:sz w:val="28"/>
        <w:szCs w:val="28"/>
        <w:u w:val="single"/>
      </w:rPr>
      <w:pict>
        <v:shape id="WordPictureWatermark1" style="position:absolute;width:451.25pt;height:261.3999212598425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Cambria" w:cs="Cambria" w:eastAsia="Cambria" w:hAnsi="Cambria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Cambria" w:cs="Cambria" w:eastAsia="Cambria" w:hAnsi="Cambria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nptelvideos.in" TargetMode="External"/><Relationship Id="rId8" Type="http://schemas.openxmlformats.org/officeDocument/2006/relationships/hyperlink" Target="https://www.my-mooc.com/en/categorie/computer-network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wKGNMchH+OtI3xP/tmpEtZ2qD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zIOaC5udWx6NWltdnF2MjQ4AHIhMWg5XzNXeno2LVNvWndmOEM4aFltcjBGdGxRQnA3cH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594033ea-edf0-47e6-80a0-cdc23ed5423b</vt:lpwstr>
  </property>
</Properties>
</file>