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{{site_visit_phrase}}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{{exclusions}}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Notes:</w:t>
                            </w:r>
                            <w:r w:rsidRPr="005E66EF">
                              <w:rPr>
                                <w:rFonts w:ascii="Zetta Serif Book" w:hAnsi="Zetta Serif Book"/>
                                <w:color w:val="404040" w:themeColor="text1" w:themeTint="BF"/>
                                <w:sz w:val="16"/>
                                <w:szCs w:val="16"/>
                              </w:rPr>
                              <w:t xml:space="preserve">  {{work_notes}}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{{site_visit_phrase}}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{{exclusions}}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Notes:</w:t>
                      </w:r>
                      <w:r w:rsidRPr="005E66EF">
                        <w:rPr>
                          <w:rFonts w:ascii="Zetta Serif Book" w:hAnsi="Zetta Serif Book"/>
                          <w:color w:val="404040" w:themeColor="text1" w:themeTint="BF"/>
                          <w:sz w:val="16"/>
                          <w:szCs w:val="16"/>
                        </w:rPr>
                        <w:t xml:space="preserve">  {{work_notes}}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pPr>
        <w:ind w:left="0" w:start="0"/>
      </w:pPr>
      <w:r>
        <w:rPr>
          <w:noProof/>
          <w:b w:val="0"/>
          <w:bCs w:val="0"/>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{{notes.text}}</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{{notes.text}}</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b w:val="0"/>
          <w:bCs w:val="0"/>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{{room.price_formatted}} – {{room.price_desc}}</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{{room.notes_joined}}</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{{base_bid_formatted}} – Epoxy flooring as described above {{base_tax_phrase}}</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{{#tax_breakout}}</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{{material_tax_formatted}} – Material Sales Tax</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{{/tax_breakout}}</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r>
                              <w:rPr>
                                <w:rFonts w:ascii="Zetta Serif Book" w:hAnsi="Zetta Serif Book"/>
                                <w:color w:val="404040" w:themeColor="text1" w:themeTint="BF"/>
                                <w:sz w:val="18"/>
                                <w:szCs w:val="18"/>
                                <w:highlight w:val="yellow"/>
                                <w:u w:val="single"/>
                                <w:b w:val="0"/>
                                <w:bCs w:val="0"/>
                              </w:rPr>
                              <w:t xml:space="preserve"/>
                            </w:r>
                            <w:r w:rsidRPr="008F6C8F">
                              <w:rPr>
                                <w:rFonts w:ascii="Zetta Serif Book" w:hAnsi="Zetta Serif Book"/>
                                <w:color w:val="404040" w:themeColor="text1" w:themeTint="BF"/>
                                <w:sz w:val="18"/>
                                <w:szCs w:val="18"/>
                                <w:highlight w:val="yellow"/>
                                <w:u w:val="single"/>
                                <w:b w:val="0"/>
                                <w:bCs w:val="0"/>
                              </w:rPr>
                              <w:t/>
                            </w:r>
                            <w:r>
                              <w:rPr>
                                <w:rFonts w:ascii="Zetta Serif Book" w:hAnsi="Zetta Serif Book"/>
                                <w:color w:val="404040" w:themeColor="text1" w:themeTint="BF"/>
                                <w:sz w:val="18"/>
                                <w:szCs w:val="18"/>
                                <w:highlight w:val="yellow"/>
                                <w:u w:val="single"/>
                                <w:b w:val="0"/>
                                <w:bCs w:val="0"/>
                              </w:rPr>
                              <w:t/>
                            </w:r>
                            <w:r w:rsidRPr="008F6C8F">
                              <w:rPr>
                                <w:rFonts w:ascii="Zetta Serif Book" w:hAnsi="Zetta Serif Book"/>
                                <w:color w:val="404040" w:themeColor="text1" w:themeTint="BF"/>
                                <w:sz w:val="18"/>
                                <w:szCs w:val="18"/>
                                <w:highlight w:val="yellow"/>
                                <w:u w:val="single"/>
                                <w:b w:val="0"/>
                                <w:bCs w:val="0"/>
                              </w:rPr>
                              <w:t xml:space="preserve"/>
                            </w:r>
                            <w:r w:rsidR="00912094" w:rsidRPr="008F6C8F">
                              <w:rPr>
                                <w:rFonts w:ascii="Zetta Serif Book" w:hAnsi="Zetta Serif Book"/>
                                <w:color w:val="404040" w:themeColor="text1" w:themeTint="BF"/>
                                <w:sz w:val="18"/>
                                <w:szCs w:val="18"/>
                                <w:highlight w:val="yellow"/>
                                <w:b w:val="0"/>
                                <w:bCs w:val="0"/>
                              </w:rPr>
                              <w:t/>
                            </w:r>
                            <w:r w:rsidR="00912094">
                              <w:rPr>
                                <w:rFonts w:ascii="Zetta Serif Book" w:hAnsi="Zetta Serif Book"/>
                                <w:color w:val="404040" w:themeColor="text1" w:themeTint="BF"/>
                                <w:sz w:val="18"/>
                                <w:szCs w:val="18"/>
                                <w:b w:val="0"/>
                                <w:bCs w:val="0"/>
                              </w:rPr>
                              <w:t xml:space="preserve"/>
                            </w:r>
                          </w:p>
                          <w:p>
                            <w:r>
                              <w:t xml:space="preserve">{{/remodel}}</w:t>
                            </w:r>
                          </w:p>
                          <w:p>
                            <w:r>
                              <w:t xml:space="preserve">{{#tax_breakout}}</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{{total_formatted}} – Total</w:t>
                            </w:r>
                            <w:r>
                              <w:rPr>
                                <w:rFonts w:ascii="Zetta Serif Book" w:hAnsi="Zetta Serif Book"/>
                                <w:color w:val="404040" w:themeColor="text1" w:themeTint="BF"/>
                                <w:sz w:val="18"/>
                                <w:szCs w:val="18"/>
                                <w:b w:val="0"/>
                                <w:bCs w:val="0"/>
                              </w:rPr>
                              <w:t xml:space="preserve"/>
                            </w:r>
                          </w:p>
                          <w:p>
                            <w:r>
                              <w:t xml:space="preserve">{{/tax_breakout}}</w:t>
                            </w:r>
                          </w:p>
                          <w:p>
                            <w:r>
                              <w:t xml:space="preserve">{{#has_options}}</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{{/has_options}}</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{{room.price_formatted}} – {{room.price_desc}}</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{{room.notes_joined}}</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{{base_bid_formatted}} – Epoxy flooring as described above {{base_tax_phrase}}</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{{#tax_breakout}}</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{{material_tax_formatted}} – Material Sales Tax</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{{/tax_breakout}}</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r>
                        <w:rPr>
                          <w:rFonts w:ascii="Zetta Serif Book" w:hAnsi="Zetta Serif Book"/>
                          <w:color w:val="404040" w:themeColor="text1" w:themeTint="BF"/>
                          <w:sz w:val="18"/>
                          <w:szCs w:val="18"/>
                          <w:highlight w:val="yellow"/>
                          <w:u w:val="single"/>
                          <w:b w:val="0"/>
                          <w:bCs w:val="0"/>
                        </w:rPr>
                        <w:t xml:space="preserve"/>
                      </w:r>
                      <w:r w:rsidRPr="008F6C8F">
                        <w:rPr>
                          <w:rFonts w:ascii="Zetta Serif Book" w:hAnsi="Zetta Serif Book"/>
                          <w:color w:val="404040" w:themeColor="text1" w:themeTint="BF"/>
                          <w:sz w:val="18"/>
                          <w:szCs w:val="18"/>
                          <w:highlight w:val="yellow"/>
                          <w:u w:val="single"/>
                          <w:b w:val="0"/>
                          <w:bCs w:val="0"/>
                        </w:rPr>
                        <w:t/>
                      </w:r>
                      <w:r>
                        <w:rPr>
                          <w:rFonts w:ascii="Zetta Serif Book" w:hAnsi="Zetta Serif Book"/>
                          <w:color w:val="404040" w:themeColor="text1" w:themeTint="BF"/>
                          <w:sz w:val="18"/>
                          <w:szCs w:val="18"/>
                          <w:highlight w:val="yellow"/>
                          <w:u w:val="single"/>
                          <w:b w:val="0"/>
                          <w:bCs w:val="0"/>
                        </w:rPr>
                        <w:t/>
                      </w:r>
                      <w:r w:rsidRPr="008F6C8F">
                        <w:rPr>
                          <w:rFonts w:ascii="Zetta Serif Book" w:hAnsi="Zetta Serif Book"/>
                          <w:color w:val="404040" w:themeColor="text1" w:themeTint="BF"/>
                          <w:sz w:val="18"/>
                          <w:szCs w:val="18"/>
                          <w:highlight w:val="yellow"/>
                          <w:u w:val="single"/>
                          <w:b w:val="0"/>
                          <w:bCs w:val="0"/>
                        </w:rPr>
                        <w:t xml:space="preserve"/>
                      </w:r>
                      <w:r w:rsidR="00912094" w:rsidRPr="008F6C8F">
                        <w:rPr>
                          <w:rFonts w:ascii="Zetta Serif Book" w:hAnsi="Zetta Serif Book"/>
                          <w:color w:val="404040" w:themeColor="text1" w:themeTint="BF"/>
                          <w:sz w:val="18"/>
                          <w:szCs w:val="18"/>
                          <w:highlight w:val="yellow"/>
                          <w:b w:val="0"/>
                          <w:bCs w:val="0"/>
                        </w:rPr>
                        <w:t/>
                      </w:r>
                      <w:r w:rsidR="00912094">
                        <w:rPr>
                          <w:rFonts w:ascii="Zetta Serif Book" w:hAnsi="Zetta Serif Book"/>
                          <w:color w:val="404040" w:themeColor="text1" w:themeTint="BF"/>
                          <w:sz w:val="18"/>
                          <w:szCs w:val="18"/>
                          <w:b w:val="0"/>
                          <w:bCs w:val="0"/>
                        </w:rPr>
                        <w:t xml:space="preserve"/>
                      </w:r>
                    </w:p>
                    <w:p>
                      <w:r>
                        <w:t xml:space="preserve">{{/remodel}}</w:t>
                      </w:r>
                    </w:p>
                    <w:p>
                      <w:r>
                        <w:t xml:space="preserve">{{#tax_breakout}}</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{{total_formatted}} – Total</w:t>
                      </w:r>
                      <w:r w:rsidRPr="00912094">
                        <w:rPr>
                          <w:rFonts w:ascii="Zetta Serif Book" w:hAnsi="Zetta Serif Book"/>
                          <w:b w:val="0"/>
                          <w:bCs w:val="0"/>
                          <w:color w:val="404040" w:themeColor="text1" w:themeTint="BF"/>
                          <w:sz w:val="18"/>
                          <w:szCs w:val="18"/>
                        </w:rPr>
                        <w:t/>
                      </w:r>
                      <w:r>
                        <w:rPr>
                          <w:rFonts w:ascii="Zetta Serif Book" w:hAnsi="Zetta Serif Book"/>
                          <w:color w:val="404040" w:themeColor="text1" w:themeTint="BF"/>
                          <w:sz w:val="18"/>
                          <w:szCs w:val="18"/>
                          <w:b w:val="0"/>
                          <w:bCs w:val="0"/>
                        </w:rPr>
                        <w:t xml:space="preserve"/>
                      </w:r>
                    </w:p>
                    <w:p>
                      <w:r>
                        <w:t xml:space="preserve">{{/tax_breakout}}</w:t>
                      </w:r>
                    </w:p>
                    <w:p>
                      <w:r>
                        <w:t xml:space="preserve">{{#has_options}}</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{{/has_options}}</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