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1</w:t>
                            </w:r>
                            <w:r w:rsidR="007B3504">
                              <w:rPr>
                                <w:rFonts w:ascii="Zetta Serif Book" w:hAnsi="Zetta Serif Book"/>
                                <w:color w:val="404040" w:themeColor="text1" w:themeTint="BF"/>
                                <w:sz w:val="18"/>
                                <w:szCs w:val="18"/>
                              </w:rPr>
                              <w:t>/</w:t>
                            </w:r>
                            <w:r w:rsidR="000D442B">
                              <w:rPr>
                                <w:rFonts w:ascii="Zetta Serif Book" w:hAnsi="Zetta Serif Book"/>
                                <w:color w:val="404040" w:themeColor="text1" w:themeTint="BF"/>
                                <w:sz w:val="18"/>
                                <w:szCs w:val="18"/>
                              </w:rPr>
                              <w:t>1</w:t>
                            </w:r>
                            <w:r w:rsidR="007B3504">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2</w:t>
                            </w:r>
                            <w:r w:rsidR="00AA0276">
                              <w:rPr>
                                <w:rFonts w:ascii="Zetta Serif Book" w:hAnsi="Zetta Serif Book"/>
                                <w:color w:val="404040" w:themeColor="text1" w:themeTint="BF"/>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1</w:t>
                      </w:r>
                      <w:r w:rsidR="007B3504">
                        <w:rPr>
                          <w:rFonts w:ascii="Zetta Serif Book" w:hAnsi="Zetta Serif Book"/>
                          <w:color w:val="404040" w:themeColor="text1" w:themeTint="BF"/>
                          <w:sz w:val="18"/>
                          <w:szCs w:val="18"/>
                        </w:rPr>
                        <w:t>/</w:t>
                      </w:r>
                      <w:r w:rsidR="000D442B">
                        <w:rPr>
                          <w:rFonts w:ascii="Zetta Serif Book" w:hAnsi="Zetta Serif Book"/>
                          <w:color w:val="404040" w:themeColor="text1" w:themeTint="BF"/>
                          <w:sz w:val="18"/>
                          <w:szCs w:val="18"/>
                        </w:rPr>
                        <w:t>1</w:t>
                      </w:r>
                      <w:r w:rsidR="007B3504">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2</w:t>
                      </w:r>
                      <w:r w:rsidR="00AA0276">
                        <w:rPr>
                          <w:rFonts w:ascii="Zetta Serif Book" w:hAnsi="Zetta Serif Book"/>
                          <w:color w:val="404040" w:themeColor="text1" w:themeTint="BF"/>
                          <w:sz w:val="18"/>
                          <w:szCs w:val="18"/>
                        </w:rPr>
                        <w:t>6</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{{system_name}}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~{{epoxy_sf}} SF of epoxy flooring and {{cove_lf}} LF of epoxy base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{{system_name}}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~{{epoxy_sf}} SF of epoxy flooring and {{cove_lf}} LF of epoxy base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Troy </w:t>
                      </w:r>
                      <w:r>
                        <w:rPr>
                          <w:color w:val="404040" w:themeColor="text1" w:themeTint="BF"/>
                          <w:sz w:val="18"/>
                          <w:szCs w:val="18"/>
                        </w:rPr>
                        <w:t>Holmes</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