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Hello,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Thanks for the opportunity to bid on this {{job_name}} project!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The pages that follow are our Polished Concrete proposal for this project. A few things to note:</w:t>
      </w:r>
    </w:p>
    <w:p>
      <w:pPr>
        <w:numPr>
          <w:ilvl w:val="0"/>
          <w:numId w:val="33"/>
        </w:num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{{system_name}} over approximately {{polish_sf}} SF. </w:t>
      </w:r>
      <w:r>
        <w:rPr>
          <w:rFonts w:ascii="Zetta Serif Book" w:hAnsi="Zetta Serif Book"/>
          <w:b w:val="0"/>
          <w:i/>
          <w:color w:val="404040"/>
          <w:sz w:val="22"/>
        </w:rPr>
        <w:t>[AGGREGATE EXPOSURE - pick one: Class A cream finish (no exposure) / Class B salt &amp; pepper / Class C coarse, full exposure.] [SHEEN - pick one: Level 2 (400 grit) / Level 3 (800 grit).]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{{schedule_notes}} </w:t>
      </w:r>
      <w:r>
        <w:rPr>
          <w:rFonts w:ascii="Zetta Serif Book" w:hAnsi="Zetta Serif Book"/>
          <w:b w:val="0"/>
          <w:i/>
          <w:color w:val="404040"/>
          <w:sz w:val="22"/>
        </w:rPr>
        <w:t>[SCHEDULE - assumes 1 mobilization per phase, with all areas available at one time; edit if this job phases differently.]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 if you have any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