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0739" w:rsidRPr="00320739" w:rsidRDefault="00320739" w:rsidP="00320739">
      <w:pPr>
        <w:spacing w:after="0" w:line="240" w:lineRule="auto"/>
        <w:rPr>
          <w:rFonts w:ascii="Times New Roman" w:eastAsia="Times New Roman" w:hAnsi="Times New Roman" w:cs="Times New Roman"/>
          <w:color w:val="FFFFFF"/>
          <w:kern w:val="0"/>
          <w:lang w:eastAsia="es-CO"/>
        </w:rPr>
      </w:pPr>
      <w:proofErr w:type="spellStart"/>
      <w:r w:rsidRPr="00320739">
        <w:rPr>
          <w:rFonts w:ascii="Times New Roman" w:eastAsia="Times New Roman" w:hAnsi="Times New Roman" w:cs="Times New Roman"/>
          <w:color w:val="FFFFFF"/>
          <w:kern w:val="0"/>
          <w:bdr w:val="none" w:sz="0" w:space="0" w:color="auto" w:frame="1"/>
          <w:lang w:eastAsia="es-CO"/>
        </w:rPr>
        <w:t>Plaintext</w:t>
      </w:r>
      <w:proofErr w:type="spellEnd"/>
    </w:p>
    <w:p w:rsidR="00320739" w:rsidRPr="00320739" w:rsidRDefault="00320739" w:rsidP="00320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1"/>
          <w:szCs w:val="21"/>
          <w:bdr w:val="none" w:sz="0" w:space="0" w:color="auto" w:frame="1"/>
          <w:lang w:eastAsia="es-CO"/>
        </w:rPr>
      </w:pPr>
      <w:r w:rsidRPr="00320739">
        <w:rPr>
          <w:rFonts w:ascii="Courier New" w:eastAsia="Times New Roman" w:hAnsi="Courier New" w:cs="Courier New"/>
          <w:color w:val="FFFFFF"/>
          <w:kern w:val="0"/>
          <w:sz w:val="21"/>
          <w:szCs w:val="21"/>
          <w:bdr w:val="none" w:sz="0" w:space="0" w:color="auto" w:frame="1"/>
          <w:lang w:eastAsia="es-CO"/>
        </w:rPr>
        <w:t>====================================================================</w:t>
      </w:r>
    </w:p>
    <w:p w:rsidR="00320739" w:rsidRPr="00320739" w:rsidRDefault="00320739" w:rsidP="00320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1"/>
          <w:szCs w:val="21"/>
          <w:bdr w:val="none" w:sz="0" w:space="0" w:color="auto" w:frame="1"/>
          <w:lang w:eastAsia="es-CO"/>
        </w:rPr>
      </w:pPr>
      <w:r w:rsidRPr="00320739">
        <w:rPr>
          <w:rFonts w:ascii="Courier New" w:eastAsia="Times New Roman" w:hAnsi="Courier New" w:cs="Courier New"/>
          <w:color w:val="FFFFFF"/>
          <w:kern w:val="0"/>
          <w:sz w:val="21"/>
          <w:szCs w:val="21"/>
          <w:bdr w:val="none" w:sz="0" w:space="0" w:color="auto" w:frame="1"/>
          <w:lang w:eastAsia="es-CO"/>
        </w:rPr>
        <w:t xml:space="preserve">  ⚖️ COMPATIBILIDAD ESTRUCTURAL: NOTAS AL PIE, ÍNDICES Y GLOSARIOS</w:t>
      </w:r>
    </w:p>
    <w:p w:rsidR="00320739" w:rsidRPr="00320739" w:rsidRDefault="00320739" w:rsidP="00320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1"/>
          <w:szCs w:val="21"/>
          <w:bdr w:val="none" w:sz="0" w:space="0" w:color="auto" w:frame="1"/>
          <w:lang w:eastAsia="es-CO"/>
        </w:rPr>
      </w:pPr>
      <w:r w:rsidRPr="00320739">
        <w:rPr>
          <w:rFonts w:ascii="Courier New" w:eastAsia="Times New Roman" w:hAnsi="Courier New" w:cs="Courier New"/>
          <w:color w:val="FFFFFF"/>
          <w:kern w:val="0"/>
          <w:sz w:val="21"/>
          <w:szCs w:val="21"/>
          <w:bdr w:val="none" w:sz="0" w:space="0" w:color="auto" w:frame="1"/>
          <w:lang w:eastAsia="es-CO"/>
        </w:rPr>
        <w:t xml:space="preserve">  LEXDIGITALHD — SOPORTE DE ELEMENTOS PARAJURÍDICOS Y EDITORIALES</w:t>
      </w:r>
    </w:p>
    <w:p w:rsidR="00320739" w:rsidRPr="00320739" w:rsidRDefault="00320739" w:rsidP="00320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1"/>
          <w:szCs w:val="21"/>
          <w:bdr w:val="none" w:sz="0" w:space="0" w:color="auto" w:frame="1"/>
          <w:lang w:eastAsia="es-CO"/>
        </w:rPr>
      </w:pPr>
      <w:r w:rsidRPr="00320739">
        <w:rPr>
          <w:rFonts w:ascii="Courier New" w:eastAsia="Times New Roman" w:hAnsi="Courier New" w:cs="Courier New"/>
          <w:color w:val="FFFFFF"/>
          <w:kern w:val="0"/>
          <w:sz w:val="21"/>
          <w:szCs w:val="21"/>
          <w:bdr w:val="none" w:sz="0" w:space="0" w:color="auto" w:frame="1"/>
          <w:lang w:eastAsia="es-CO"/>
        </w:rPr>
        <w:t>====================================================================</w:t>
      </w:r>
    </w:p>
    <w:p w:rsidR="00320739" w:rsidRPr="00320739" w:rsidRDefault="00320739" w:rsidP="00320739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  <w:r w:rsidRPr="00320739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CO"/>
        </w:rPr>
        <w:t>Sí, absolutamente.</w:t>
      </w:r>
      <w:r w:rsidRPr="00320739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 El compilador de </w:t>
      </w:r>
      <w:proofErr w:type="spellStart"/>
      <w:r w:rsidRPr="00320739">
        <w:rPr>
          <w:rFonts w:ascii="Times New Roman" w:eastAsia="Times New Roman" w:hAnsi="Times New Roman" w:cs="Times New Roman"/>
          <w:color w:val="1F1F1F"/>
          <w:kern w:val="0"/>
          <w:lang w:eastAsia="es-CO"/>
        </w:rPr>
        <w:t>LexDigitalHD</w:t>
      </w:r>
      <w:proofErr w:type="spellEnd"/>
      <w:r w:rsidRPr="00320739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 está diseñado específicamente para procesar cuerpos normativos complejos que no solo contienen artículos y parágrafos, sino también elementos editoriales y </w:t>
      </w:r>
      <w:proofErr w:type="spellStart"/>
      <w:r w:rsidRPr="00320739">
        <w:rPr>
          <w:rFonts w:ascii="Times New Roman" w:eastAsia="Times New Roman" w:hAnsi="Times New Roman" w:cs="Times New Roman"/>
          <w:color w:val="1F1F1F"/>
          <w:kern w:val="0"/>
          <w:lang w:eastAsia="es-CO"/>
        </w:rPr>
        <w:t>parajurídicos</w:t>
      </w:r>
      <w:proofErr w:type="spellEnd"/>
      <w:r w:rsidRPr="00320739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 esenciales para una edición profesional (como la </w:t>
      </w:r>
      <w:r w:rsidRPr="00320739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:lang w:eastAsia="es-CO"/>
        </w:rPr>
        <w:t>Constitución Política de Colombia</w:t>
      </w:r>
      <w:r w:rsidRPr="00320739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 o códigos sustantivos extensos).</w:t>
      </w:r>
    </w:p>
    <w:p w:rsidR="00320739" w:rsidRPr="00320739" w:rsidRDefault="00320739" w:rsidP="00320739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</w:p>
    <w:p w:rsidR="00320739" w:rsidRPr="00320739" w:rsidRDefault="00320739" w:rsidP="00320739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  <w:r w:rsidRPr="00320739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Sin embargo, bajo el rigor del </w:t>
      </w:r>
      <w:proofErr w:type="spellStart"/>
      <w:r w:rsidRPr="00320739">
        <w:rPr>
          <w:rFonts w:ascii="Times New Roman" w:eastAsia="Times New Roman" w:hAnsi="Times New Roman" w:cs="Times New Roman"/>
          <w:color w:val="1F1F1F"/>
          <w:kern w:val="0"/>
          <w:lang w:eastAsia="es-CO"/>
        </w:rPr>
        <w:t>baseline</w:t>
      </w:r>
      <w:proofErr w:type="spellEnd"/>
      <w:r w:rsidRPr="00320739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 E18–E26 y el régimen operacional O1–O6, </w:t>
      </w:r>
      <w:r w:rsidRPr="00320739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CO"/>
        </w:rPr>
        <w:t>estos elementos no pueden agregarse de manera informal o visual</w:t>
      </w:r>
      <w:r w:rsidRPr="00320739">
        <w:rPr>
          <w:rFonts w:ascii="Times New Roman" w:eastAsia="Times New Roman" w:hAnsi="Times New Roman" w:cs="Times New Roman"/>
          <w:color w:val="1F1F1F"/>
          <w:kern w:val="0"/>
          <w:lang w:eastAsia="es-CO"/>
        </w:rPr>
        <w:t>. Deben cumplir estrictamente con condiciones de estructuración semántica para que el motor pueda manejarlos sin romper el determinismo ni la certificación.</w:t>
      </w:r>
    </w:p>
    <w:p w:rsidR="00320739" w:rsidRPr="00320739" w:rsidRDefault="00320739" w:rsidP="00320739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  <w:r w:rsidRPr="00320739">
        <w:rPr>
          <w:rFonts w:ascii="Times New Roman" w:eastAsia="Times New Roman" w:hAnsi="Times New Roman" w:cs="Times New Roman"/>
          <w:color w:val="1F1F1F"/>
          <w:kern w:val="0"/>
          <w:lang w:eastAsia="es-CO"/>
        </w:rPr>
        <w:br/>
      </w:r>
    </w:p>
    <w:p w:rsidR="00320739" w:rsidRPr="00320739" w:rsidRDefault="00320739" w:rsidP="00320739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es-CO"/>
        </w:rPr>
      </w:pPr>
      <w:r w:rsidRPr="00320739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es-CO"/>
        </w:rPr>
        <w:t>1. Tratamiento de cada Elemento en el Compilador</w:t>
      </w:r>
    </w:p>
    <w:p w:rsidR="00320739" w:rsidRPr="00320739" w:rsidRDefault="00320739" w:rsidP="00320739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es-CO"/>
        </w:rPr>
      </w:pPr>
      <w:r w:rsidRPr="00320739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es-CO"/>
        </w:rPr>
        <w:t>A. Notas al Pie de Página (</w:t>
      </w:r>
      <w:proofErr w:type="spellStart"/>
      <w:r w:rsidRPr="00320739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es-CO"/>
        </w:rPr>
        <w:t>Footnotes</w:t>
      </w:r>
      <w:proofErr w:type="spellEnd"/>
      <w:r w:rsidRPr="00320739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es-CO"/>
        </w:rPr>
        <w:t>)</w:t>
      </w:r>
    </w:p>
    <w:p w:rsidR="00320739" w:rsidRPr="00320739" w:rsidRDefault="00320739" w:rsidP="00320739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  <w:r w:rsidRPr="00320739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CO"/>
        </w:rPr>
        <w:t>Condición de entrada:</w:t>
      </w:r>
      <w:r w:rsidRPr="00320739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 Deben venir representadas en el AST de entrada con un anclaje explícito (identificador de origen y destino) y no como texto suelto al final de la página.</w:t>
      </w:r>
    </w:p>
    <w:p w:rsidR="00320739" w:rsidRPr="00320739" w:rsidRDefault="00320739" w:rsidP="0032073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</w:p>
    <w:p w:rsidR="00320739" w:rsidRPr="00320739" w:rsidRDefault="00320739" w:rsidP="00320739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  <w:r w:rsidRPr="00320739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CO"/>
        </w:rPr>
        <w:t>Comportamiento en el compilador:</w:t>
      </w:r>
      <w:r w:rsidRPr="00320739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 El motor de proyección (E24) y </w:t>
      </w:r>
      <w:proofErr w:type="spellStart"/>
      <w:r w:rsidRPr="00320739">
        <w:rPr>
          <w:rFonts w:ascii="Times New Roman" w:eastAsia="Times New Roman" w:hAnsi="Times New Roman" w:cs="Times New Roman"/>
          <w:color w:val="1F1F1F"/>
          <w:kern w:val="0"/>
          <w:lang w:eastAsia="es-CO"/>
        </w:rPr>
        <w:t>renderizado</w:t>
      </w:r>
      <w:proofErr w:type="spellEnd"/>
      <w:r w:rsidRPr="00320739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 (E25) calcula su ubicación exacta en el marco de texto de InDesign o las referencias cruzadas de EPUB3, garantizando que el flujo tipográfico y el control de </w:t>
      </w:r>
      <w:proofErr w:type="spellStart"/>
      <w:r w:rsidRPr="00320739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:lang w:eastAsia="es-CO"/>
        </w:rPr>
        <w:t>overset</w:t>
      </w:r>
      <w:proofErr w:type="spellEnd"/>
      <w:r w:rsidRPr="00320739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 las integren sin desalinear la paginación legal.</w:t>
      </w:r>
    </w:p>
    <w:p w:rsidR="00320739" w:rsidRPr="00320739" w:rsidRDefault="00320739" w:rsidP="0032073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</w:p>
    <w:p w:rsidR="00320739" w:rsidRPr="00320739" w:rsidRDefault="00320739" w:rsidP="00320739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es-CO"/>
        </w:rPr>
      </w:pPr>
      <w:r w:rsidRPr="00320739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es-CO"/>
        </w:rPr>
        <w:t>B. Tabla de Contenedores / Índice de Artículos (TOC)</w:t>
      </w:r>
    </w:p>
    <w:p w:rsidR="00320739" w:rsidRPr="00320739" w:rsidRDefault="00320739" w:rsidP="00320739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  <w:r w:rsidRPr="00320739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CO"/>
        </w:rPr>
        <w:t>Condición de entrada:</w:t>
      </w:r>
      <w:r w:rsidRPr="00320739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 El índice general o de artículos no se genera "a mano" por diseño visual, sino que </w:t>
      </w:r>
      <w:r w:rsidRPr="00320739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CO"/>
        </w:rPr>
        <w:t>se deriva programáticamente del AST</w:t>
      </w:r>
      <w:r w:rsidRPr="00320739">
        <w:rPr>
          <w:rFonts w:ascii="Times New Roman" w:eastAsia="Times New Roman" w:hAnsi="Times New Roman" w:cs="Times New Roman"/>
          <w:color w:val="1F1F1F"/>
          <w:kern w:val="0"/>
          <w:lang w:eastAsia="es-CO"/>
        </w:rPr>
        <w:t>.</w:t>
      </w:r>
    </w:p>
    <w:p w:rsidR="00320739" w:rsidRPr="00320739" w:rsidRDefault="00320739" w:rsidP="0032073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</w:p>
    <w:p w:rsidR="00320739" w:rsidRPr="00320739" w:rsidRDefault="00320739" w:rsidP="00320739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  <w:r w:rsidRPr="00320739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CO"/>
        </w:rPr>
        <w:t>Comportamiento en el compilador:</w:t>
      </w:r>
      <w:r w:rsidRPr="00320739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 Durante la fase de abstracción semántica (E18–E23), el compilador extrae automáticamente todos los nodos del tipo </w:t>
      </w:r>
      <w:r w:rsidRPr="00320739">
        <w:rPr>
          <w:rFonts w:ascii="Courier New" w:eastAsia="Times New Roman" w:hAnsi="Courier New" w:cs="Courier New"/>
          <w:color w:val="1F1F1F"/>
          <w:kern w:val="0"/>
          <w:sz w:val="23"/>
          <w:szCs w:val="23"/>
          <w:lang w:eastAsia="es-CO"/>
        </w:rPr>
        <w:t>TITLE</w:t>
      </w:r>
      <w:r w:rsidRPr="00320739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, </w:t>
      </w:r>
      <w:r w:rsidRPr="00320739">
        <w:rPr>
          <w:rFonts w:ascii="Courier New" w:eastAsia="Times New Roman" w:hAnsi="Courier New" w:cs="Courier New"/>
          <w:color w:val="1F1F1F"/>
          <w:kern w:val="0"/>
          <w:sz w:val="23"/>
          <w:szCs w:val="23"/>
          <w:lang w:eastAsia="es-CO"/>
        </w:rPr>
        <w:t>CHAPTER</w:t>
      </w:r>
      <w:r w:rsidRPr="00320739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 y </w:t>
      </w:r>
      <w:r w:rsidRPr="00320739">
        <w:rPr>
          <w:rFonts w:ascii="Courier New" w:eastAsia="Times New Roman" w:hAnsi="Courier New" w:cs="Courier New"/>
          <w:color w:val="1F1F1F"/>
          <w:kern w:val="0"/>
          <w:sz w:val="23"/>
          <w:szCs w:val="23"/>
          <w:lang w:eastAsia="es-CO"/>
        </w:rPr>
        <w:t>ARTICLE</w:t>
      </w:r>
      <w:r w:rsidRPr="00320739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 junto con sus números y etiquetas. El </w:t>
      </w:r>
      <w:proofErr w:type="spellStart"/>
      <w:r w:rsidRPr="00320739">
        <w:rPr>
          <w:rFonts w:ascii="Times New Roman" w:eastAsia="Times New Roman" w:hAnsi="Times New Roman" w:cs="Times New Roman"/>
          <w:color w:val="1F1F1F"/>
          <w:kern w:val="0"/>
          <w:lang w:eastAsia="es-CO"/>
        </w:rPr>
        <w:t>Projection</w:t>
      </w:r>
      <w:proofErr w:type="spellEnd"/>
      <w:r w:rsidRPr="00320739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 Plan (E24) construye la tabla de contenidos asegurando que los números de página o los enlaces </w:t>
      </w:r>
      <w:proofErr w:type="spellStart"/>
      <w:r w:rsidRPr="00320739">
        <w:rPr>
          <w:rFonts w:ascii="Times New Roman" w:eastAsia="Times New Roman" w:hAnsi="Times New Roman" w:cs="Times New Roman"/>
          <w:color w:val="1F1F1F"/>
          <w:kern w:val="0"/>
          <w:lang w:eastAsia="es-CO"/>
        </w:rPr>
        <w:t>hipertextuales</w:t>
      </w:r>
      <w:proofErr w:type="spellEnd"/>
      <w:r w:rsidRPr="00320739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 (EPUB3) correspondan de forma matemática a la ubicación real tras el </w:t>
      </w:r>
      <w:proofErr w:type="spellStart"/>
      <w:r w:rsidRPr="00320739">
        <w:rPr>
          <w:rFonts w:ascii="Times New Roman" w:eastAsia="Times New Roman" w:hAnsi="Times New Roman" w:cs="Times New Roman"/>
          <w:color w:val="1F1F1F"/>
          <w:kern w:val="0"/>
          <w:lang w:eastAsia="es-CO"/>
        </w:rPr>
        <w:t>renderizado</w:t>
      </w:r>
      <w:proofErr w:type="spellEnd"/>
      <w:r w:rsidRPr="00320739">
        <w:rPr>
          <w:rFonts w:ascii="Times New Roman" w:eastAsia="Times New Roman" w:hAnsi="Times New Roman" w:cs="Times New Roman"/>
          <w:color w:val="1F1F1F"/>
          <w:kern w:val="0"/>
          <w:lang w:eastAsia="es-CO"/>
        </w:rPr>
        <w:t>.</w:t>
      </w:r>
    </w:p>
    <w:p w:rsidR="00320739" w:rsidRPr="00320739" w:rsidRDefault="00320739" w:rsidP="0032073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</w:p>
    <w:p w:rsidR="00320739" w:rsidRPr="00320739" w:rsidRDefault="00320739" w:rsidP="00320739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es-CO"/>
        </w:rPr>
      </w:pPr>
      <w:r w:rsidRPr="00320739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es-CO"/>
        </w:rPr>
        <w:t>C. Glosarios y Definiciones Normativas</w:t>
      </w:r>
    </w:p>
    <w:p w:rsidR="00320739" w:rsidRPr="00320739" w:rsidRDefault="00320739" w:rsidP="00320739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  <w:r w:rsidRPr="00320739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CO"/>
        </w:rPr>
        <w:t>Condición de entrada:</w:t>
      </w:r>
      <w:r w:rsidRPr="00320739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 Los términos definidos (por ejemplo, en el artículo preliminar de un código) deben marcarse en el flujo de entrada con metadatos semánticos o identificadores de término (</w:t>
      </w:r>
      <w:proofErr w:type="spellStart"/>
      <w:r w:rsidRPr="00320739">
        <w:rPr>
          <w:rFonts w:ascii="Courier New" w:eastAsia="Times New Roman" w:hAnsi="Courier New" w:cs="Courier New"/>
          <w:color w:val="1F1F1F"/>
          <w:kern w:val="0"/>
          <w:sz w:val="23"/>
          <w:szCs w:val="23"/>
          <w:lang w:eastAsia="es-CO"/>
        </w:rPr>
        <w:t>glossaryEntry</w:t>
      </w:r>
      <w:proofErr w:type="spellEnd"/>
      <w:r w:rsidRPr="00320739">
        <w:rPr>
          <w:rFonts w:ascii="Times New Roman" w:eastAsia="Times New Roman" w:hAnsi="Times New Roman" w:cs="Times New Roman"/>
          <w:color w:val="1F1F1F"/>
          <w:kern w:val="0"/>
          <w:lang w:eastAsia="es-CO"/>
        </w:rPr>
        <w:t>).</w:t>
      </w:r>
    </w:p>
    <w:p w:rsidR="00320739" w:rsidRPr="00320739" w:rsidRDefault="00320739" w:rsidP="0032073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</w:p>
    <w:p w:rsidR="00320739" w:rsidRPr="00320739" w:rsidRDefault="00320739" w:rsidP="00320739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  <w:r w:rsidRPr="00320739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CO"/>
        </w:rPr>
        <w:t>Comportamiento en el compilador:</w:t>
      </w:r>
      <w:r w:rsidRPr="00320739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 El sistema procesa el glosario permitiendo la generación automatizada de índices de términos, enlaces interactivos bidireccionales y el cumplimiento de las normativas de accesibilidad digital (WCAG 2.1 / EPUB3 </w:t>
      </w:r>
      <w:proofErr w:type="spellStart"/>
      <w:r w:rsidRPr="00320739">
        <w:rPr>
          <w:rFonts w:ascii="Times New Roman" w:eastAsia="Times New Roman" w:hAnsi="Times New Roman" w:cs="Times New Roman"/>
          <w:color w:val="1F1F1F"/>
          <w:kern w:val="0"/>
          <w:lang w:eastAsia="es-CO"/>
        </w:rPr>
        <w:t>Accessibility</w:t>
      </w:r>
      <w:proofErr w:type="spellEnd"/>
      <w:r w:rsidRPr="00320739">
        <w:rPr>
          <w:rFonts w:ascii="Times New Roman" w:eastAsia="Times New Roman" w:hAnsi="Times New Roman" w:cs="Times New Roman"/>
          <w:color w:val="1F1F1F"/>
          <w:kern w:val="0"/>
          <w:lang w:eastAsia="es-CO"/>
        </w:rPr>
        <w:t>) exigidas en la fase E26.3.</w:t>
      </w:r>
    </w:p>
    <w:p w:rsidR="00320739" w:rsidRPr="00320739" w:rsidRDefault="00320739" w:rsidP="0032073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</w:p>
    <w:p w:rsidR="00320739" w:rsidRPr="00320739" w:rsidRDefault="00320739" w:rsidP="00320739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es-CO"/>
        </w:rPr>
      </w:pPr>
      <w:r w:rsidRPr="00320739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es-CO"/>
        </w:rPr>
        <w:t>2. La Regla de Oro para estos Elementos</w:t>
      </w:r>
    </w:p>
    <w:p w:rsidR="00320739" w:rsidRPr="00320739" w:rsidRDefault="00320739" w:rsidP="00320739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  <w:r w:rsidRPr="00320739">
        <w:rPr>
          <w:rFonts w:ascii="Times New Roman" w:eastAsia="Times New Roman" w:hAnsi="Times New Roman" w:cs="Times New Roman"/>
          <w:color w:val="1F1F1F"/>
          <w:kern w:val="0"/>
          <w:lang w:eastAsia="es-CO"/>
        </w:rPr>
        <w:t>Para que el compilador acepte notas al pie, tablas de contenido y glosarios sin fallar en las pruebas de integridad (P1–P8 y contratos E26):</w:t>
      </w:r>
    </w:p>
    <w:p w:rsidR="00320739" w:rsidRPr="00320739" w:rsidRDefault="00320739" w:rsidP="00320739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  <w:r w:rsidRPr="00320739">
        <w:rPr>
          <w:rFonts w:ascii="Times New Roman" w:eastAsia="Times New Roman" w:hAnsi="Times New Roman" w:cs="Times New Roman"/>
          <w:color w:val="1F1F1F"/>
          <w:kern w:val="0"/>
          <w:lang w:eastAsia="es-CO"/>
        </w:rPr>
        <w:br/>
      </w:r>
    </w:p>
    <w:p w:rsidR="00320739" w:rsidRPr="00320739" w:rsidRDefault="00320739" w:rsidP="00320739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  <w:r w:rsidRPr="00320739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CO"/>
        </w:rPr>
        <w:t>Ninguno de estos elementos puede alterar el orden canónico del AST ni introducir dependencias visuales manuales.</w:t>
      </w:r>
    </w:p>
    <w:p w:rsidR="00320739" w:rsidRPr="00320739" w:rsidRDefault="00320739" w:rsidP="00320739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</w:p>
    <w:p w:rsidR="00320739" w:rsidRPr="00320739" w:rsidRDefault="00320739" w:rsidP="00320739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  <w:r w:rsidRPr="00320739">
        <w:rPr>
          <w:rFonts w:ascii="Times New Roman" w:eastAsia="Times New Roman" w:hAnsi="Times New Roman" w:cs="Times New Roman"/>
          <w:color w:val="1F1F1F"/>
          <w:kern w:val="0"/>
          <w:lang w:eastAsia="es-CO"/>
        </w:rPr>
        <w:t>Si un texto incluye notas al pie, índices o glosarios estructurados semánticamente desde la fuente, el pipeline los compilará con total precisión y los incluirá en la cadena de evidencia soberana y en los certificados terminales de producción.</w:t>
      </w:r>
    </w:p>
    <w:p w:rsidR="00FE56FD" w:rsidRDefault="00FE56FD"/>
    <w:p w:rsidR="00544ED3" w:rsidRPr="00544ED3" w:rsidRDefault="00544ED3" w:rsidP="00544ED3">
      <w:pPr>
        <w:spacing w:after="0" w:line="240" w:lineRule="auto"/>
        <w:rPr>
          <w:rFonts w:ascii="Times New Roman" w:eastAsia="Times New Roman" w:hAnsi="Times New Roman" w:cs="Times New Roman"/>
          <w:color w:val="FFFFFF"/>
          <w:kern w:val="0"/>
          <w:lang w:eastAsia="es-CO"/>
        </w:rPr>
      </w:pPr>
      <w:proofErr w:type="spellStart"/>
      <w:r w:rsidRPr="00544ED3">
        <w:rPr>
          <w:rFonts w:ascii="Times New Roman" w:eastAsia="Times New Roman" w:hAnsi="Times New Roman" w:cs="Times New Roman"/>
          <w:color w:val="FFFFFF"/>
          <w:kern w:val="0"/>
          <w:bdr w:val="none" w:sz="0" w:space="0" w:color="auto" w:frame="1"/>
          <w:lang w:eastAsia="es-CO"/>
        </w:rPr>
        <w:t>Plaintext</w:t>
      </w:r>
      <w:proofErr w:type="spellEnd"/>
    </w:p>
    <w:p w:rsidR="00544ED3" w:rsidRPr="00544ED3" w:rsidRDefault="00544ED3" w:rsidP="00544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1"/>
          <w:szCs w:val="21"/>
          <w:bdr w:val="none" w:sz="0" w:space="0" w:color="auto" w:frame="1"/>
          <w:lang w:eastAsia="es-CO"/>
        </w:rPr>
      </w:pPr>
      <w:r w:rsidRPr="00544ED3">
        <w:rPr>
          <w:rFonts w:ascii="Courier New" w:eastAsia="Times New Roman" w:hAnsi="Courier New" w:cs="Courier New"/>
          <w:color w:val="FFFFFF"/>
          <w:kern w:val="0"/>
          <w:sz w:val="21"/>
          <w:szCs w:val="21"/>
          <w:bdr w:val="none" w:sz="0" w:space="0" w:color="auto" w:frame="1"/>
          <w:lang w:eastAsia="es-CO"/>
        </w:rPr>
        <w:t>====================================================================</w:t>
      </w:r>
    </w:p>
    <w:p w:rsidR="00544ED3" w:rsidRPr="00544ED3" w:rsidRDefault="00544ED3" w:rsidP="00544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1"/>
          <w:szCs w:val="21"/>
          <w:bdr w:val="none" w:sz="0" w:space="0" w:color="auto" w:frame="1"/>
          <w:lang w:eastAsia="es-CO"/>
        </w:rPr>
      </w:pPr>
      <w:r w:rsidRPr="00544ED3">
        <w:rPr>
          <w:rFonts w:ascii="Courier New" w:eastAsia="Times New Roman" w:hAnsi="Courier New" w:cs="Courier New"/>
          <w:color w:val="FFFFFF"/>
          <w:kern w:val="0"/>
          <w:sz w:val="21"/>
          <w:szCs w:val="21"/>
          <w:bdr w:val="none" w:sz="0" w:space="0" w:color="auto" w:frame="1"/>
          <w:lang w:eastAsia="es-CO"/>
        </w:rPr>
        <w:t xml:space="preserve">  </w:t>
      </w:r>
      <w:r w:rsidRPr="00544ED3">
        <w:rPr>
          <w:rFonts w:ascii="Segoe UI Symbol" w:eastAsia="Times New Roman" w:hAnsi="Segoe UI Symbol" w:cs="Segoe UI Symbol"/>
          <w:color w:val="FFFFFF"/>
          <w:kern w:val="0"/>
          <w:sz w:val="21"/>
          <w:szCs w:val="21"/>
          <w:bdr w:val="none" w:sz="0" w:space="0" w:color="auto" w:frame="1"/>
          <w:lang w:eastAsia="es-CO"/>
        </w:rPr>
        <w:t>🖼</w:t>
      </w:r>
      <w:r w:rsidRPr="00544ED3">
        <w:rPr>
          <w:rFonts w:ascii="Courier New" w:eastAsia="Times New Roman" w:hAnsi="Courier New" w:cs="Courier New"/>
          <w:color w:val="FFFFFF"/>
          <w:kern w:val="0"/>
          <w:sz w:val="21"/>
          <w:szCs w:val="21"/>
          <w:bdr w:val="none" w:sz="0" w:space="0" w:color="auto" w:frame="1"/>
          <w:lang w:eastAsia="es-CO"/>
        </w:rPr>
        <w:t>️ SOPORTE DE IMAGEN DE PORTADA EN EPUB3</w:t>
      </w:r>
    </w:p>
    <w:p w:rsidR="00544ED3" w:rsidRPr="00544ED3" w:rsidRDefault="00544ED3" w:rsidP="00544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1"/>
          <w:szCs w:val="21"/>
          <w:bdr w:val="none" w:sz="0" w:space="0" w:color="auto" w:frame="1"/>
          <w:lang w:eastAsia="es-CO"/>
        </w:rPr>
      </w:pPr>
      <w:r w:rsidRPr="00544ED3">
        <w:rPr>
          <w:rFonts w:ascii="Courier New" w:eastAsia="Times New Roman" w:hAnsi="Courier New" w:cs="Courier New"/>
          <w:color w:val="FFFFFF"/>
          <w:kern w:val="0"/>
          <w:sz w:val="21"/>
          <w:szCs w:val="21"/>
          <w:bdr w:val="none" w:sz="0" w:space="0" w:color="auto" w:frame="1"/>
          <w:lang w:eastAsia="es-CO"/>
        </w:rPr>
        <w:t xml:space="preserve">  LEXDIGITALHD — GOBERNANZA DE ARTEFACTOS DIGITALES Y ACCESIBILIDAD</w:t>
      </w:r>
    </w:p>
    <w:p w:rsidR="00544ED3" w:rsidRPr="00544ED3" w:rsidRDefault="00544ED3" w:rsidP="00544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1"/>
          <w:szCs w:val="21"/>
          <w:bdr w:val="none" w:sz="0" w:space="0" w:color="auto" w:frame="1"/>
          <w:lang w:eastAsia="es-CO"/>
        </w:rPr>
      </w:pPr>
      <w:r w:rsidRPr="00544ED3">
        <w:rPr>
          <w:rFonts w:ascii="Courier New" w:eastAsia="Times New Roman" w:hAnsi="Courier New" w:cs="Courier New"/>
          <w:color w:val="FFFFFF"/>
          <w:kern w:val="0"/>
          <w:sz w:val="21"/>
          <w:szCs w:val="21"/>
          <w:bdr w:val="none" w:sz="0" w:space="0" w:color="auto" w:frame="1"/>
          <w:lang w:eastAsia="es-CO"/>
        </w:rPr>
        <w:t>====================================================================</w:t>
      </w:r>
    </w:p>
    <w:p w:rsidR="00544ED3" w:rsidRPr="00544ED3" w:rsidRDefault="00544ED3" w:rsidP="00544ED3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  <w:r w:rsidRPr="00544ED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CO"/>
        </w:rPr>
        <w:t>Sí, absolutamente.</w:t>
      </w:r>
      <w:r w:rsidRPr="00544ED3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 Cuando el compilador recibe una solicitud para generar un formato digital (</w:t>
      </w:r>
      <w:r w:rsidRPr="00544ED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CO"/>
        </w:rPr>
        <w:t>EPUB3</w:t>
      </w:r>
      <w:r w:rsidRPr="00544ED3">
        <w:rPr>
          <w:rFonts w:ascii="Times New Roman" w:eastAsia="Times New Roman" w:hAnsi="Times New Roman" w:cs="Times New Roman"/>
          <w:color w:val="1F1F1F"/>
          <w:kern w:val="0"/>
          <w:lang w:eastAsia="es-CO"/>
        </w:rPr>
        <w:t>), no solo puede incluir una imagen de portada, sino que su inclusión está sujeta a los mismos estándares rigurosos de validación estructural, metadatos y accesibilidad definidos en la fase de gobernanza (E26.3).</w:t>
      </w:r>
    </w:p>
    <w:p w:rsidR="00544ED3" w:rsidRPr="00544ED3" w:rsidRDefault="00544ED3" w:rsidP="00544ED3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</w:p>
    <w:p w:rsidR="00544ED3" w:rsidRPr="00544ED3" w:rsidRDefault="00544ED3" w:rsidP="00544ED3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  <w:r w:rsidRPr="00544ED3">
        <w:rPr>
          <w:rFonts w:ascii="Times New Roman" w:eastAsia="Times New Roman" w:hAnsi="Times New Roman" w:cs="Times New Roman"/>
          <w:color w:val="1F1F1F"/>
          <w:kern w:val="0"/>
          <w:lang w:eastAsia="es-CO"/>
        </w:rPr>
        <w:t>Bajo el régimen operacional del compilador, una portada en EPUB3 se gestiona bajo los siguientes criterios técnicos y normativos:</w:t>
      </w:r>
    </w:p>
    <w:p w:rsidR="00544ED3" w:rsidRPr="00544ED3" w:rsidRDefault="00544ED3" w:rsidP="00544ED3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  <w:r w:rsidRPr="00544ED3">
        <w:rPr>
          <w:rFonts w:ascii="Times New Roman" w:eastAsia="Times New Roman" w:hAnsi="Times New Roman" w:cs="Times New Roman"/>
          <w:color w:val="1F1F1F"/>
          <w:kern w:val="0"/>
          <w:lang w:eastAsia="es-CO"/>
        </w:rPr>
        <w:br/>
      </w:r>
    </w:p>
    <w:p w:rsidR="00544ED3" w:rsidRPr="00544ED3" w:rsidRDefault="00544ED3" w:rsidP="00544ED3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es-CO"/>
        </w:rPr>
      </w:pPr>
      <w:r w:rsidRPr="00544ED3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es-CO"/>
        </w:rPr>
        <w:t>1. Tratamiento de la Imagen de Portada en el Pipeline</w:t>
      </w:r>
    </w:p>
    <w:p w:rsidR="00544ED3" w:rsidRPr="00544ED3" w:rsidRDefault="00544ED3" w:rsidP="00544ED3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es-CO"/>
        </w:rPr>
      </w:pPr>
      <w:r w:rsidRPr="00544ED3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es-CO"/>
        </w:rPr>
        <w:lastRenderedPageBreak/>
        <w:t>A. Especificación en los Metadatos de Entrada</w:t>
      </w:r>
    </w:p>
    <w:p w:rsidR="00544ED3" w:rsidRPr="00544ED3" w:rsidRDefault="00544ED3" w:rsidP="00544ED3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  <w:r w:rsidRPr="00544ED3">
        <w:rPr>
          <w:rFonts w:ascii="Times New Roman" w:eastAsia="Times New Roman" w:hAnsi="Times New Roman" w:cs="Times New Roman"/>
          <w:color w:val="1F1F1F"/>
          <w:kern w:val="0"/>
          <w:lang w:eastAsia="es-CO"/>
        </w:rPr>
        <w:t>La imagen de portada no se adjunta como un archivo suelto y opcional. Debe venir declarada explícitamente en el bloque de metadatos del corpus de entrada (indicando la ruta del archivo de imagen binario, generalmente en formatos estándar como PNG o JPEG de alta resolución).</w:t>
      </w:r>
    </w:p>
    <w:p w:rsidR="00544ED3" w:rsidRPr="00544ED3" w:rsidRDefault="00544ED3" w:rsidP="00544ED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</w:p>
    <w:p w:rsidR="00544ED3" w:rsidRPr="00544ED3" w:rsidRDefault="00544ED3" w:rsidP="00544ED3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es-CO"/>
        </w:rPr>
      </w:pPr>
      <w:r w:rsidRPr="00544ED3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es-CO"/>
        </w:rPr>
        <w:t>B. Inclusión en el Manifiesto y Estándar EPUB3</w:t>
      </w:r>
    </w:p>
    <w:p w:rsidR="00544ED3" w:rsidRPr="00544ED3" w:rsidRDefault="00544ED3" w:rsidP="00544ED3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  <w:r w:rsidRPr="00544ED3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Durante la fase de proyección y </w:t>
      </w:r>
      <w:proofErr w:type="spellStart"/>
      <w:r w:rsidRPr="00544ED3">
        <w:rPr>
          <w:rFonts w:ascii="Times New Roman" w:eastAsia="Times New Roman" w:hAnsi="Times New Roman" w:cs="Times New Roman"/>
          <w:color w:val="1F1F1F"/>
          <w:kern w:val="0"/>
          <w:lang w:eastAsia="es-CO"/>
        </w:rPr>
        <w:t>renderizado</w:t>
      </w:r>
      <w:proofErr w:type="spellEnd"/>
      <w:r w:rsidRPr="00544ED3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 (E24–E25), el compilador procesa la portada para integrarla formalmente dentro de la estructura del EPUB3:</w:t>
      </w:r>
    </w:p>
    <w:p w:rsidR="00544ED3" w:rsidRPr="00544ED3" w:rsidRDefault="00544ED3" w:rsidP="00544ED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  <w:r w:rsidRPr="00544ED3">
        <w:rPr>
          <w:rFonts w:ascii="Times New Roman" w:eastAsia="Times New Roman" w:hAnsi="Times New Roman" w:cs="Times New Roman"/>
          <w:color w:val="1F1F1F"/>
          <w:kern w:val="0"/>
          <w:lang w:eastAsia="es-CO"/>
        </w:rPr>
        <w:br/>
      </w:r>
    </w:p>
    <w:p w:rsidR="00544ED3" w:rsidRPr="00544ED3" w:rsidRDefault="00544ED3" w:rsidP="00544ED3">
      <w:pPr>
        <w:numPr>
          <w:ilvl w:val="1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  <w:r w:rsidRPr="00544ED3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Se declara en el archivo </w:t>
      </w:r>
      <w:proofErr w:type="spellStart"/>
      <w:r w:rsidRPr="00544ED3">
        <w:rPr>
          <w:rFonts w:ascii="Courier New" w:eastAsia="Times New Roman" w:hAnsi="Courier New" w:cs="Courier New"/>
          <w:color w:val="1F1F1F"/>
          <w:kern w:val="0"/>
          <w:sz w:val="23"/>
          <w:szCs w:val="23"/>
          <w:lang w:eastAsia="es-CO"/>
        </w:rPr>
        <w:t>content.opf</w:t>
      </w:r>
      <w:proofErr w:type="spellEnd"/>
      <w:r w:rsidRPr="00544ED3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 (Manifiesto y </w:t>
      </w:r>
      <w:proofErr w:type="spellStart"/>
      <w:r w:rsidRPr="00544ED3">
        <w:rPr>
          <w:rFonts w:ascii="Times New Roman" w:eastAsia="Times New Roman" w:hAnsi="Times New Roman" w:cs="Times New Roman"/>
          <w:color w:val="1F1F1F"/>
          <w:kern w:val="0"/>
          <w:lang w:eastAsia="es-CO"/>
        </w:rPr>
        <w:t>Spine</w:t>
      </w:r>
      <w:proofErr w:type="spellEnd"/>
      <w:r w:rsidRPr="00544ED3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) con la propiedad semántica obligatoria </w:t>
      </w:r>
      <w:proofErr w:type="spellStart"/>
      <w:r w:rsidRPr="00544ED3">
        <w:rPr>
          <w:rFonts w:ascii="Courier New" w:eastAsia="Times New Roman" w:hAnsi="Courier New" w:cs="Courier New"/>
          <w:color w:val="1F1F1F"/>
          <w:kern w:val="0"/>
          <w:sz w:val="23"/>
          <w:szCs w:val="23"/>
          <w:lang w:eastAsia="es-CO"/>
        </w:rPr>
        <w:t>properties</w:t>
      </w:r>
      <w:proofErr w:type="spellEnd"/>
      <w:r w:rsidRPr="00544ED3">
        <w:rPr>
          <w:rFonts w:ascii="Courier New" w:eastAsia="Times New Roman" w:hAnsi="Courier New" w:cs="Courier New"/>
          <w:color w:val="1F1F1F"/>
          <w:kern w:val="0"/>
          <w:sz w:val="23"/>
          <w:szCs w:val="23"/>
          <w:lang w:eastAsia="es-CO"/>
        </w:rPr>
        <w:t>="</w:t>
      </w:r>
      <w:proofErr w:type="spellStart"/>
      <w:r w:rsidRPr="00544ED3">
        <w:rPr>
          <w:rFonts w:ascii="Courier New" w:eastAsia="Times New Roman" w:hAnsi="Courier New" w:cs="Courier New"/>
          <w:color w:val="1F1F1F"/>
          <w:kern w:val="0"/>
          <w:sz w:val="23"/>
          <w:szCs w:val="23"/>
          <w:lang w:eastAsia="es-CO"/>
        </w:rPr>
        <w:t>cover-image</w:t>
      </w:r>
      <w:proofErr w:type="spellEnd"/>
      <w:r w:rsidRPr="00544ED3">
        <w:rPr>
          <w:rFonts w:ascii="Courier New" w:eastAsia="Times New Roman" w:hAnsi="Courier New" w:cs="Courier New"/>
          <w:color w:val="1F1F1F"/>
          <w:kern w:val="0"/>
          <w:sz w:val="23"/>
          <w:szCs w:val="23"/>
          <w:lang w:eastAsia="es-CO"/>
        </w:rPr>
        <w:t>"</w:t>
      </w:r>
      <w:r w:rsidRPr="00544ED3">
        <w:rPr>
          <w:rFonts w:ascii="Times New Roman" w:eastAsia="Times New Roman" w:hAnsi="Times New Roman" w:cs="Times New Roman"/>
          <w:color w:val="1F1F1F"/>
          <w:kern w:val="0"/>
          <w:lang w:eastAsia="es-CO"/>
        </w:rPr>
        <w:t>.</w:t>
      </w:r>
    </w:p>
    <w:p w:rsidR="00544ED3" w:rsidRPr="00544ED3" w:rsidRDefault="00544ED3" w:rsidP="00544ED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</w:p>
    <w:p w:rsidR="00544ED3" w:rsidRPr="00544ED3" w:rsidRDefault="00544ED3" w:rsidP="00544ED3">
      <w:pPr>
        <w:numPr>
          <w:ilvl w:val="1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  <w:r w:rsidRPr="00544ED3">
        <w:rPr>
          <w:rFonts w:ascii="Times New Roman" w:eastAsia="Times New Roman" w:hAnsi="Times New Roman" w:cs="Times New Roman"/>
          <w:color w:val="1F1F1F"/>
          <w:kern w:val="0"/>
          <w:lang w:eastAsia="es-CO"/>
        </w:rPr>
        <w:t>Se encapsula en un documento XHTML dedicado (</w:t>
      </w:r>
      <w:proofErr w:type="spellStart"/>
      <w:r w:rsidRPr="00544ED3">
        <w:rPr>
          <w:rFonts w:ascii="Courier New" w:eastAsia="Times New Roman" w:hAnsi="Courier New" w:cs="Courier New"/>
          <w:color w:val="1F1F1F"/>
          <w:kern w:val="0"/>
          <w:sz w:val="23"/>
          <w:szCs w:val="23"/>
          <w:lang w:eastAsia="es-CO"/>
        </w:rPr>
        <w:t>cover.xhtml</w:t>
      </w:r>
      <w:proofErr w:type="spellEnd"/>
      <w:r w:rsidRPr="00544ED3">
        <w:rPr>
          <w:rFonts w:ascii="Times New Roman" w:eastAsia="Times New Roman" w:hAnsi="Times New Roman" w:cs="Times New Roman"/>
          <w:color w:val="1F1F1F"/>
          <w:kern w:val="0"/>
          <w:lang w:eastAsia="es-CO"/>
        </w:rPr>
        <w:t>) para garantizar su correcta visualización en cualquier lector de libros electrónicos moderno.</w:t>
      </w:r>
    </w:p>
    <w:p w:rsidR="00544ED3" w:rsidRPr="00544ED3" w:rsidRDefault="00544ED3" w:rsidP="00544ED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</w:p>
    <w:p w:rsidR="00544ED3" w:rsidRPr="00544ED3" w:rsidRDefault="00544ED3" w:rsidP="00544ED3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es-CO"/>
        </w:rPr>
      </w:pPr>
      <w:r w:rsidRPr="00544ED3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es-CO"/>
        </w:rPr>
        <w:t xml:space="preserve">C. Accesibilidad Obligatoria (WCAG 2.1 / EPUB3 </w:t>
      </w:r>
      <w:proofErr w:type="spellStart"/>
      <w:r w:rsidRPr="00544ED3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es-CO"/>
        </w:rPr>
        <w:t>Accessibility</w:t>
      </w:r>
      <w:proofErr w:type="spellEnd"/>
      <w:r w:rsidRPr="00544ED3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es-CO"/>
        </w:rPr>
        <w:t>)</w:t>
      </w:r>
    </w:p>
    <w:p w:rsidR="00544ED3" w:rsidRPr="00544ED3" w:rsidRDefault="00544ED3" w:rsidP="00544ED3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  <w:r w:rsidRPr="00544ED3">
        <w:rPr>
          <w:rFonts w:ascii="Times New Roman" w:eastAsia="Times New Roman" w:hAnsi="Times New Roman" w:cs="Times New Roman"/>
          <w:color w:val="1F1F1F"/>
          <w:kern w:val="0"/>
          <w:lang w:eastAsia="es-CO"/>
        </w:rPr>
        <w:t>Dado que el compilador exige cumplimiento normativo de accesibilidad (E26.3), toda imagen de portada procesada para EPUB3 debe incluir obligatoriamente su respectivo texto alternativo (</w:t>
      </w:r>
      <w:proofErr w:type="spellStart"/>
      <w:r w:rsidRPr="00544ED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CO"/>
        </w:rPr>
        <w:t>Alt</w:t>
      </w:r>
      <w:proofErr w:type="spellEnd"/>
      <w:r w:rsidRPr="00544ED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CO"/>
        </w:rPr>
        <w:t xml:space="preserve"> Text</w:t>
      </w:r>
      <w:r w:rsidRPr="00544ED3">
        <w:rPr>
          <w:rFonts w:ascii="Times New Roman" w:eastAsia="Times New Roman" w:hAnsi="Times New Roman" w:cs="Times New Roman"/>
          <w:color w:val="1F1F1F"/>
          <w:kern w:val="0"/>
          <w:lang w:eastAsia="es-CO"/>
        </w:rPr>
        <w:t>) y metadatos de lectura por voz asistida (</w:t>
      </w:r>
      <w:proofErr w:type="spellStart"/>
      <w:r w:rsidRPr="00544ED3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:lang w:eastAsia="es-CO"/>
        </w:rPr>
        <w:t>screen</w:t>
      </w:r>
      <w:proofErr w:type="spellEnd"/>
      <w:r w:rsidRPr="00544ED3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:lang w:eastAsia="es-CO"/>
        </w:rPr>
        <w:t xml:space="preserve"> </w:t>
      </w:r>
      <w:proofErr w:type="spellStart"/>
      <w:r w:rsidRPr="00544ED3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:lang w:eastAsia="es-CO"/>
        </w:rPr>
        <w:t>readers</w:t>
      </w:r>
      <w:proofErr w:type="spellEnd"/>
      <w:r w:rsidRPr="00544ED3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), evitando que la publicación sea rechazada por los </w:t>
      </w:r>
      <w:proofErr w:type="spellStart"/>
      <w:r w:rsidRPr="00544ED3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:lang w:eastAsia="es-CO"/>
        </w:rPr>
        <w:t>Release</w:t>
      </w:r>
      <w:proofErr w:type="spellEnd"/>
      <w:r w:rsidRPr="00544ED3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:lang w:eastAsia="es-CO"/>
        </w:rPr>
        <w:t xml:space="preserve"> Gates</w:t>
      </w:r>
      <w:r w:rsidRPr="00544ED3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 de gobernanza.</w:t>
      </w:r>
    </w:p>
    <w:p w:rsidR="00544ED3" w:rsidRPr="00544ED3" w:rsidRDefault="00544ED3" w:rsidP="00544ED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</w:p>
    <w:p w:rsidR="00544ED3" w:rsidRPr="00544ED3" w:rsidRDefault="00544ED3" w:rsidP="00544ED3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es-CO"/>
        </w:rPr>
      </w:pPr>
      <w:r w:rsidRPr="00544ED3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es-CO"/>
        </w:rPr>
        <w:t>2. Impacto en la Evidencia y la Certificación</w:t>
      </w:r>
    </w:p>
    <w:p w:rsidR="00544ED3" w:rsidRPr="00544ED3" w:rsidRDefault="00544ED3" w:rsidP="00544ED3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  <w:r w:rsidRPr="00544ED3">
        <w:rPr>
          <w:rFonts w:ascii="Times New Roman" w:eastAsia="Times New Roman" w:hAnsi="Times New Roman" w:cs="Times New Roman"/>
          <w:color w:val="1F1F1F"/>
          <w:kern w:val="0"/>
          <w:lang w:eastAsia="es-CO"/>
        </w:rPr>
        <w:t>La inclusión de la portada queda registrada en el manifiesto de artefactos de salida (</w:t>
      </w:r>
      <w:proofErr w:type="spellStart"/>
      <w:r w:rsidRPr="00544ED3">
        <w:rPr>
          <w:rFonts w:ascii="Courier New" w:eastAsia="Times New Roman" w:hAnsi="Courier New" w:cs="Courier New"/>
          <w:color w:val="1F1F1F"/>
          <w:kern w:val="0"/>
          <w:sz w:val="23"/>
          <w:szCs w:val="23"/>
          <w:lang w:eastAsia="es-CO"/>
        </w:rPr>
        <w:t>artifact-manifest.json</w:t>
      </w:r>
      <w:proofErr w:type="spellEnd"/>
      <w:r w:rsidRPr="00544ED3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) y participa en la emisión del certificado </w:t>
      </w:r>
      <w:proofErr w:type="spellStart"/>
      <w:r w:rsidRPr="00544ED3">
        <w:rPr>
          <w:rFonts w:ascii="Times New Roman" w:eastAsia="Times New Roman" w:hAnsi="Times New Roman" w:cs="Times New Roman"/>
          <w:color w:val="1F1F1F"/>
          <w:kern w:val="0"/>
          <w:lang w:eastAsia="es-CO"/>
        </w:rPr>
        <w:t>multi</w:t>
      </w:r>
      <w:proofErr w:type="spellEnd"/>
      <w:r w:rsidRPr="00544ED3">
        <w:rPr>
          <w:rFonts w:ascii="Times New Roman" w:eastAsia="Times New Roman" w:hAnsi="Times New Roman" w:cs="Times New Roman"/>
          <w:color w:val="1F1F1F"/>
          <w:kern w:val="0"/>
          <w:lang w:eastAsia="es-CO"/>
        </w:rPr>
        <w:t>-formato. Si la imagen de portada está corrupta, no cumple con los estándares de peso/resolución o carece de metadatos accesibles:</w:t>
      </w:r>
    </w:p>
    <w:p w:rsidR="00544ED3" w:rsidRPr="00544ED3" w:rsidRDefault="00544ED3" w:rsidP="00544ED3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  <w:r w:rsidRPr="00544ED3">
        <w:rPr>
          <w:rFonts w:ascii="Times New Roman" w:eastAsia="Times New Roman" w:hAnsi="Times New Roman" w:cs="Times New Roman"/>
          <w:color w:val="1F1F1F"/>
          <w:kern w:val="0"/>
          <w:lang w:eastAsia="es-CO"/>
        </w:rPr>
        <w:br/>
      </w:r>
    </w:p>
    <w:p w:rsidR="00544ED3" w:rsidRPr="00544ED3" w:rsidRDefault="00544ED3" w:rsidP="00544ED3">
      <w:pPr>
        <w:spacing w:after="0" w:line="240" w:lineRule="auto"/>
        <w:rPr>
          <w:rFonts w:ascii="Times New Roman" w:eastAsia="Times New Roman" w:hAnsi="Times New Roman" w:cs="Times New Roman"/>
          <w:color w:val="FFFFFF"/>
          <w:kern w:val="0"/>
          <w:lang w:val="pt-BR" w:eastAsia="es-CO"/>
        </w:rPr>
      </w:pPr>
      <w:r w:rsidRPr="00544ED3">
        <w:rPr>
          <w:rFonts w:ascii="Times New Roman" w:eastAsia="Times New Roman" w:hAnsi="Times New Roman" w:cs="Times New Roman"/>
          <w:color w:val="FFFFFF"/>
          <w:kern w:val="0"/>
          <w:bdr w:val="none" w:sz="0" w:space="0" w:color="auto" w:frame="1"/>
          <w:lang w:val="pt-BR" w:eastAsia="es-CO"/>
        </w:rPr>
        <w:t>Plaintext</w:t>
      </w:r>
    </w:p>
    <w:p w:rsidR="00544ED3" w:rsidRPr="00544ED3" w:rsidRDefault="00544ED3" w:rsidP="00544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1"/>
          <w:szCs w:val="21"/>
          <w:bdr w:val="none" w:sz="0" w:space="0" w:color="auto" w:frame="1"/>
          <w:lang w:val="pt-BR" w:eastAsia="es-CO"/>
        </w:rPr>
      </w:pPr>
      <w:r w:rsidRPr="00544ED3">
        <w:rPr>
          <w:rFonts w:ascii="Courier New" w:eastAsia="Times New Roman" w:hAnsi="Courier New" w:cs="Courier New"/>
          <w:color w:val="FFFFFF"/>
          <w:kern w:val="0"/>
          <w:sz w:val="21"/>
          <w:szCs w:val="21"/>
          <w:bdr w:val="none" w:sz="0" w:space="0" w:color="auto" w:frame="1"/>
          <w:lang w:val="pt-BR" w:eastAsia="es-CO"/>
        </w:rPr>
        <w:t>Portada no conforme / corrupta</w:t>
      </w:r>
    </w:p>
    <w:p w:rsidR="00544ED3" w:rsidRPr="00544ED3" w:rsidRDefault="00544ED3" w:rsidP="00544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1"/>
          <w:szCs w:val="21"/>
          <w:bdr w:val="none" w:sz="0" w:space="0" w:color="auto" w:frame="1"/>
          <w:lang w:val="pt-BR" w:eastAsia="es-CO"/>
        </w:rPr>
      </w:pPr>
      <w:r w:rsidRPr="00544ED3">
        <w:rPr>
          <w:rFonts w:ascii="Courier New" w:eastAsia="Times New Roman" w:hAnsi="Courier New" w:cs="Courier New"/>
          <w:color w:val="FFFFFF"/>
          <w:kern w:val="0"/>
          <w:sz w:val="21"/>
          <w:szCs w:val="21"/>
          <w:bdr w:val="none" w:sz="0" w:space="0" w:color="auto" w:frame="1"/>
          <w:lang w:val="pt-BR" w:eastAsia="es-CO"/>
        </w:rPr>
        <w:t xml:space="preserve">             │</w:t>
      </w:r>
    </w:p>
    <w:p w:rsidR="00544ED3" w:rsidRPr="00544ED3" w:rsidRDefault="00544ED3" w:rsidP="00544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1"/>
          <w:szCs w:val="21"/>
          <w:bdr w:val="none" w:sz="0" w:space="0" w:color="auto" w:frame="1"/>
          <w:lang w:val="en-US" w:eastAsia="es-CO"/>
        </w:rPr>
      </w:pPr>
      <w:r w:rsidRPr="00544ED3">
        <w:rPr>
          <w:rFonts w:ascii="Courier New" w:eastAsia="Times New Roman" w:hAnsi="Courier New" w:cs="Courier New"/>
          <w:color w:val="FFFFFF"/>
          <w:kern w:val="0"/>
          <w:sz w:val="21"/>
          <w:szCs w:val="21"/>
          <w:bdr w:val="none" w:sz="0" w:space="0" w:color="auto" w:frame="1"/>
          <w:lang w:val="pt-BR" w:eastAsia="es-CO"/>
        </w:rPr>
        <w:lastRenderedPageBreak/>
        <w:t xml:space="preserve">             </w:t>
      </w:r>
      <w:r w:rsidRPr="00544ED3">
        <w:rPr>
          <w:rFonts w:ascii="Courier New" w:eastAsia="Times New Roman" w:hAnsi="Courier New" w:cs="Courier New"/>
          <w:color w:val="FFFFFF"/>
          <w:kern w:val="0"/>
          <w:sz w:val="21"/>
          <w:szCs w:val="21"/>
          <w:bdr w:val="none" w:sz="0" w:space="0" w:color="auto" w:frame="1"/>
          <w:lang w:val="en-US" w:eastAsia="es-CO"/>
        </w:rPr>
        <w:t>▼</w:t>
      </w:r>
    </w:p>
    <w:p w:rsidR="00544ED3" w:rsidRPr="00544ED3" w:rsidRDefault="00544ED3" w:rsidP="00544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1"/>
          <w:szCs w:val="21"/>
          <w:bdr w:val="none" w:sz="0" w:space="0" w:color="auto" w:frame="1"/>
          <w:lang w:val="en-US" w:eastAsia="es-CO"/>
        </w:rPr>
      </w:pPr>
      <w:r w:rsidRPr="00544ED3">
        <w:rPr>
          <w:rFonts w:ascii="Courier New" w:eastAsia="Times New Roman" w:hAnsi="Courier New" w:cs="Courier New"/>
          <w:color w:val="FFFFFF"/>
          <w:kern w:val="0"/>
          <w:sz w:val="21"/>
          <w:szCs w:val="21"/>
          <w:bdr w:val="none" w:sz="0" w:space="0" w:color="auto" w:frame="1"/>
          <w:lang w:val="en-US" w:eastAsia="es-CO"/>
        </w:rPr>
        <w:t xml:space="preserve">     E26.3 Validation Fail</w:t>
      </w:r>
    </w:p>
    <w:p w:rsidR="00544ED3" w:rsidRPr="00544ED3" w:rsidRDefault="00544ED3" w:rsidP="00544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1"/>
          <w:szCs w:val="21"/>
          <w:bdr w:val="none" w:sz="0" w:space="0" w:color="auto" w:frame="1"/>
          <w:lang w:val="en-US" w:eastAsia="es-CO"/>
        </w:rPr>
      </w:pPr>
      <w:r w:rsidRPr="00544ED3">
        <w:rPr>
          <w:rFonts w:ascii="Courier New" w:eastAsia="Times New Roman" w:hAnsi="Courier New" w:cs="Courier New"/>
          <w:color w:val="FFFFFF"/>
          <w:kern w:val="0"/>
          <w:sz w:val="21"/>
          <w:szCs w:val="21"/>
          <w:bdr w:val="none" w:sz="0" w:space="0" w:color="auto" w:frame="1"/>
          <w:lang w:val="en-US" w:eastAsia="es-CO"/>
        </w:rPr>
        <w:t xml:space="preserve">             │</w:t>
      </w:r>
    </w:p>
    <w:p w:rsidR="00544ED3" w:rsidRPr="00544ED3" w:rsidRDefault="00544ED3" w:rsidP="00544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1"/>
          <w:szCs w:val="21"/>
          <w:bdr w:val="none" w:sz="0" w:space="0" w:color="auto" w:frame="1"/>
          <w:lang w:val="en-US" w:eastAsia="es-CO"/>
        </w:rPr>
      </w:pPr>
      <w:r w:rsidRPr="00544ED3">
        <w:rPr>
          <w:rFonts w:ascii="Courier New" w:eastAsia="Times New Roman" w:hAnsi="Courier New" w:cs="Courier New"/>
          <w:color w:val="FFFFFF"/>
          <w:kern w:val="0"/>
          <w:sz w:val="21"/>
          <w:szCs w:val="21"/>
          <w:bdr w:val="none" w:sz="0" w:space="0" w:color="auto" w:frame="1"/>
          <w:lang w:val="en-US" w:eastAsia="es-CO"/>
        </w:rPr>
        <w:t xml:space="preserve">             ▼</w:t>
      </w:r>
    </w:p>
    <w:p w:rsidR="00544ED3" w:rsidRPr="00544ED3" w:rsidRDefault="00544ED3" w:rsidP="00544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1"/>
          <w:szCs w:val="21"/>
          <w:bdr w:val="none" w:sz="0" w:space="0" w:color="auto" w:frame="1"/>
          <w:lang w:val="en-US" w:eastAsia="es-CO"/>
        </w:rPr>
      </w:pPr>
      <w:r w:rsidRPr="00544ED3">
        <w:rPr>
          <w:rFonts w:ascii="Courier New" w:eastAsia="Times New Roman" w:hAnsi="Courier New" w:cs="Courier New"/>
          <w:color w:val="FFFFFF"/>
          <w:kern w:val="0"/>
          <w:sz w:val="21"/>
          <w:szCs w:val="21"/>
          <w:bdr w:val="none" w:sz="0" w:space="0" w:color="auto" w:frame="1"/>
          <w:lang w:val="en-US" w:eastAsia="es-CO"/>
        </w:rPr>
        <w:t xml:space="preserve">      RELEASE_BLOCKED</w:t>
      </w:r>
    </w:p>
    <w:p w:rsidR="00544ED3" w:rsidRPr="00544ED3" w:rsidRDefault="00544ED3" w:rsidP="00544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1"/>
          <w:szCs w:val="21"/>
          <w:bdr w:val="none" w:sz="0" w:space="0" w:color="auto" w:frame="1"/>
          <w:lang w:val="en-US" w:eastAsia="es-CO"/>
        </w:rPr>
      </w:pPr>
      <w:r w:rsidRPr="00544ED3">
        <w:rPr>
          <w:rFonts w:ascii="Courier New" w:eastAsia="Times New Roman" w:hAnsi="Courier New" w:cs="Courier New"/>
          <w:color w:val="FFFFFF"/>
          <w:kern w:val="0"/>
          <w:sz w:val="21"/>
          <w:szCs w:val="21"/>
          <w:bdr w:val="none" w:sz="0" w:space="0" w:color="auto" w:frame="1"/>
          <w:lang w:val="en-US" w:eastAsia="es-CO"/>
        </w:rPr>
        <w:t xml:space="preserve">             │</w:t>
      </w:r>
    </w:p>
    <w:p w:rsidR="00544ED3" w:rsidRPr="00544ED3" w:rsidRDefault="00544ED3" w:rsidP="00544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1"/>
          <w:szCs w:val="21"/>
          <w:bdr w:val="none" w:sz="0" w:space="0" w:color="auto" w:frame="1"/>
          <w:lang w:eastAsia="es-CO"/>
        </w:rPr>
      </w:pPr>
      <w:r w:rsidRPr="00544ED3">
        <w:rPr>
          <w:rFonts w:ascii="Courier New" w:eastAsia="Times New Roman" w:hAnsi="Courier New" w:cs="Courier New"/>
          <w:color w:val="FFFFFF"/>
          <w:kern w:val="0"/>
          <w:sz w:val="21"/>
          <w:szCs w:val="21"/>
          <w:bdr w:val="none" w:sz="0" w:space="0" w:color="auto" w:frame="1"/>
          <w:lang w:val="en-US" w:eastAsia="es-CO"/>
        </w:rPr>
        <w:t xml:space="preserve">             </w:t>
      </w:r>
      <w:r w:rsidRPr="00544ED3">
        <w:rPr>
          <w:rFonts w:ascii="Courier New" w:eastAsia="Times New Roman" w:hAnsi="Courier New" w:cs="Courier New"/>
          <w:color w:val="FFFFFF"/>
          <w:kern w:val="0"/>
          <w:sz w:val="21"/>
          <w:szCs w:val="21"/>
          <w:bdr w:val="none" w:sz="0" w:space="0" w:color="auto" w:frame="1"/>
          <w:lang w:eastAsia="es-CO"/>
        </w:rPr>
        <w:t>▼</w:t>
      </w:r>
    </w:p>
    <w:p w:rsidR="00544ED3" w:rsidRPr="00544ED3" w:rsidRDefault="00544ED3" w:rsidP="00544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1"/>
          <w:szCs w:val="21"/>
          <w:bdr w:val="none" w:sz="0" w:space="0" w:color="auto" w:frame="1"/>
          <w:lang w:eastAsia="es-CO"/>
        </w:rPr>
      </w:pPr>
      <w:r w:rsidRPr="00544ED3">
        <w:rPr>
          <w:rFonts w:ascii="Courier New" w:eastAsia="Times New Roman" w:hAnsi="Courier New" w:cs="Courier New"/>
          <w:color w:val="FFFFFF"/>
          <w:kern w:val="0"/>
          <w:sz w:val="21"/>
          <w:szCs w:val="21"/>
          <w:bdr w:val="none" w:sz="0" w:space="0" w:color="auto" w:frame="1"/>
          <w:lang w:eastAsia="es-CO"/>
        </w:rPr>
        <w:t xml:space="preserve">   QUARANTINED (No hay </w:t>
      </w:r>
      <w:proofErr w:type="spellStart"/>
      <w:r w:rsidRPr="00544ED3">
        <w:rPr>
          <w:rFonts w:ascii="Courier New" w:eastAsia="Times New Roman" w:hAnsi="Courier New" w:cs="Courier New"/>
          <w:color w:val="FFFFFF"/>
          <w:kern w:val="0"/>
          <w:sz w:val="21"/>
          <w:szCs w:val="21"/>
          <w:bdr w:val="none" w:sz="0" w:space="0" w:color="auto" w:frame="1"/>
          <w:lang w:eastAsia="es-CO"/>
        </w:rPr>
        <w:t>release</w:t>
      </w:r>
      <w:proofErr w:type="spellEnd"/>
      <w:r w:rsidRPr="00544ED3">
        <w:rPr>
          <w:rFonts w:ascii="Courier New" w:eastAsia="Times New Roman" w:hAnsi="Courier New" w:cs="Courier New"/>
          <w:color w:val="FFFFFF"/>
          <w:kern w:val="0"/>
          <w:sz w:val="21"/>
          <w:szCs w:val="21"/>
          <w:bdr w:val="none" w:sz="0" w:space="0" w:color="auto" w:frame="1"/>
          <w:lang w:eastAsia="es-CO"/>
        </w:rPr>
        <w:t>)</w:t>
      </w:r>
    </w:p>
    <w:p w:rsidR="00544ED3" w:rsidRPr="00544ED3" w:rsidRDefault="00544ED3" w:rsidP="00544ED3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es-CO"/>
        </w:rPr>
      </w:pPr>
      <w:r w:rsidRPr="00544ED3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es-CO"/>
        </w:rPr>
        <w:t>Resumen</w:t>
      </w:r>
    </w:p>
    <w:p w:rsidR="00544ED3" w:rsidRPr="00544ED3" w:rsidRDefault="00544ED3" w:rsidP="00544ED3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  <w:r w:rsidRPr="00544ED3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El compilador soporta plenamente la generación de portadas para EPUB3, tratándolas no como un elemento decorativo aislado, sino como un </w:t>
      </w:r>
      <w:r w:rsidRPr="00544ED3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CO"/>
        </w:rPr>
        <w:t>componente normado, accesible y criptográficamente rastreable</w:t>
      </w:r>
      <w:r w:rsidRPr="00544ED3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 dentro del manifiesto de producción.</w:t>
      </w:r>
    </w:p>
    <w:p w:rsidR="00544ED3" w:rsidRDefault="00544ED3"/>
    <w:p w:rsidR="008108D5" w:rsidRPr="008108D5" w:rsidRDefault="008108D5" w:rsidP="008108D5">
      <w:pPr>
        <w:spacing w:after="0" w:line="240" w:lineRule="auto"/>
        <w:rPr>
          <w:rFonts w:ascii="Times New Roman" w:eastAsia="Times New Roman" w:hAnsi="Times New Roman" w:cs="Times New Roman"/>
          <w:color w:val="FFFFFF"/>
          <w:kern w:val="0"/>
          <w:lang w:val="pt-BR" w:eastAsia="es-CO"/>
        </w:rPr>
      </w:pPr>
      <w:r w:rsidRPr="008108D5">
        <w:rPr>
          <w:rFonts w:ascii="Times New Roman" w:eastAsia="Times New Roman" w:hAnsi="Times New Roman" w:cs="Times New Roman"/>
          <w:color w:val="FFFFFF"/>
          <w:kern w:val="0"/>
          <w:bdr w:val="none" w:sz="0" w:space="0" w:color="auto" w:frame="1"/>
          <w:lang w:val="pt-BR" w:eastAsia="es-CO"/>
        </w:rPr>
        <w:t>Plaintext</w:t>
      </w:r>
    </w:p>
    <w:p w:rsidR="008108D5" w:rsidRPr="008108D5" w:rsidRDefault="008108D5" w:rsidP="00810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1"/>
          <w:szCs w:val="21"/>
          <w:bdr w:val="none" w:sz="0" w:space="0" w:color="auto" w:frame="1"/>
          <w:lang w:val="pt-BR" w:eastAsia="es-CO"/>
        </w:rPr>
      </w:pPr>
      <w:r w:rsidRPr="008108D5">
        <w:rPr>
          <w:rFonts w:ascii="Courier New" w:eastAsia="Times New Roman" w:hAnsi="Courier New" w:cs="Courier New"/>
          <w:color w:val="FFFFFF"/>
          <w:kern w:val="0"/>
          <w:sz w:val="21"/>
          <w:szCs w:val="21"/>
          <w:bdr w:val="none" w:sz="0" w:space="0" w:color="auto" w:frame="1"/>
          <w:lang w:val="pt-BR" w:eastAsia="es-CO"/>
        </w:rPr>
        <w:t>====================================================================</w:t>
      </w:r>
    </w:p>
    <w:p w:rsidR="008108D5" w:rsidRPr="008108D5" w:rsidRDefault="008108D5" w:rsidP="00810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1"/>
          <w:szCs w:val="21"/>
          <w:bdr w:val="none" w:sz="0" w:space="0" w:color="auto" w:frame="1"/>
          <w:lang w:val="pt-BR" w:eastAsia="es-CO"/>
        </w:rPr>
      </w:pPr>
      <w:r w:rsidRPr="008108D5">
        <w:rPr>
          <w:rFonts w:ascii="Courier New" w:eastAsia="Times New Roman" w:hAnsi="Courier New" w:cs="Courier New"/>
          <w:color w:val="FFFFFF"/>
          <w:kern w:val="0"/>
          <w:sz w:val="21"/>
          <w:szCs w:val="21"/>
          <w:bdr w:val="none" w:sz="0" w:space="0" w:color="auto" w:frame="1"/>
          <w:lang w:val="pt-BR" w:eastAsia="es-CO"/>
        </w:rPr>
        <w:t xml:space="preserve">  </w:t>
      </w:r>
      <w:r w:rsidRPr="008108D5">
        <w:rPr>
          <w:rFonts w:ascii="Segoe UI Symbol" w:eastAsia="Times New Roman" w:hAnsi="Segoe UI Symbol" w:cs="Segoe UI Symbol"/>
          <w:color w:val="FFFFFF"/>
          <w:kern w:val="0"/>
          <w:sz w:val="21"/>
          <w:szCs w:val="21"/>
          <w:bdr w:val="none" w:sz="0" w:space="0" w:color="auto" w:frame="1"/>
          <w:lang w:eastAsia="es-CO"/>
        </w:rPr>
        <w:t>📐</w:t>
      </w:r>
      <w:r w:rsidRPr="008108D5">
        <w:rPr>
          <w:rFonts w:ascii="Courier New" w:eastAsia="Times New Roman" w:hAnsi="Courier New" w:cs="Courier New"/>
          <w:color w:val="FFFFFF"/>
          <w:kern w:val="0"/>
          <w:sz w:val="21"/>
          <w:szCs w:val="21"/>
          <w:bdr w:val="none" w:sz="0" w:space="0" w:color="auto" w:frame="1"/>
          <w:lang w:val="pt-BR" w:eastAsia="es-CO"/>
        </w:rPr>
        <w:t xml:space="preserve"> ARQUITECTURA DE DOMINIO: ¿ES EXCLUSIVAMENTE JURÍDICO?</w:t>
      </w:r>
    </w:p>
    <w:p w:rsidR="008108D5" w:rsidRPr="008108D5" w:rsidRDefault="008108D5" w:rsidP="00810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1"/>
          <w:szCs w:val="21"/>
          <w:bdr w:val="none" w:sz="0" w:space="0" w:color="auto" w:frame="1"/>
          <w:lang w:eastAsia="es-CO"/>
        </w:rPr>
      </w:pPr>
      <w:r w:rsidRPr="008108D5">
        <w:rPr>
          <w:rFonts w:ascii="Courier New" w:eastAsia="Times New Roman" w:hAnsi="Courier New" w:cs="Courier New"/>
          <w:color w:val="FFFFFF"/>
          <w:kern w:val="0"/>
          <w:sz w:val="21"/>
          <w:szCs w:val="21"/>
          <w:bdr w:val="none" w:sz="0" w:space="0" w:color="auto" w:frame="1"/>
          <w:lang w:val="pt-BR" w:eastAsia="es-CO"/>
        </w:rPr>
        <w:t xml:space="preserve">  </w:t>
      </w:r>
      <w:r w:rsidRPr="008108D5">
        <w:rPr>
          <w:rFonts w:ascii="Courier New" w:eastAsia="Times New Roman" w:hAnsi="Courier New" w:cs="Courier New"/>
          <w:color w:val="FFFFFF"/>
          <w:kern w:val="0"/>
          <w:sz w:val="21"/>
          <w:szCs w:val="21"/>
          <w:bdr w:val="none" w:sz="0" w:space="0" w:color="auto" w:frame="1"/>
          <w:lang w:eastAsia="es-CO"/>
        </w:rPr>
        <w:t>LEXDIGITALHD — LA NATURALEZA ESTRUCTURAL DEL COMPILADOR</w:t>
      </w:r>
    </w:p>
    <w:p w:rsidR="008108D5" w:rsidRPr="008108D5" w:rsidRDefault="008108D5" w:rsidP="00810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1"/>
          <w:szCs w:val="21"/>
          <w:bdr w:val="none" w:sz="0" w:space="0" w:color="auto" w:frame="1"/>
          <w:lang w:eastAsia="es-CO"/>
        </w:rPr>
      </w:pPr>
      <w:r w:rsidRPr="008108D5">
        <w:rPr>
          <w:rFonts w:ascii="Courier New" w:eastAsia="Times New Roman" w:hAnsi="Courier New" w:cs="Courier New"/>
          <w:color w:val="FFFFFF"/>
          <w:kern w:val="0"/>
          <w:sz w:val="21"/>
          <w:szCs w:val="21"/>
          <w:bdr w:val="none" w:sz="0" w:space="0" w:color="auto" w:frame="1"/>
          <w:lang w:eastAsia="es-CO"/>
        </w:rPr>
        <w:t>====================================================================</w:t>
      </w:r>
    </w:p>
    <w:p w:rsidR="008108D5" w:rsidRPr="008108D5" w:rsidRDefault="008108D5" w:rsidP="008108D5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  <w:r w:rsidRPr="008108D5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CO"/>
        </w:rPr>
        <w:t>Técnicamente no.</w:t>
      </w:r>
    </w:p>
    <w:p w:rsidR="008108D5" w:rsidRPr="008108D5" w:rsidRDefault="008108D5" w:rsidP="008108D5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</w:p>
    <w:p w:rsidR="008108D5" w:rsidRPr="008108D5" w:rsidRDefault="008108D5" w:rsidP="008108D5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  <w:r w:rsidRPr="008108D5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Si analizamos el motor de compilación por sus entrañas algorítmicas, el compilador de </w:t>
      </w:r>
      <w:proofErr w:type="spellStart"/>
      <w:r w:rsidRPr="008108D5">
        <w:rPr>
          <w:rFonts w:ascii="Times New Roman" w:eastAsia="Times New Roman" w:hAnsi="Times New Roman" w:cs="Times New Roman"/>
          <w:color w:val="1F1F1F"/>
          <w:kern w:val="0"/>
          <w:lang w:eastAsia="es-CO"/>
        </w:rPr>
        <w:t>LexDigitalHD</w:t>
      </w:r>
      <w:proofErr w:type="spellEnd"/>
      <w:r w:rsidRPr="008108D5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 es, en su núcleo, un </w:t>
      </w:r>
      <w:r w:rsidRPr="008108D5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CO"/>
        </w:rPr>
        <w:t>procesador determinista de Árboles de Sintaxis Abstracta (AST) jerárquicos</w:t>
      </w:r>
      <w:r w:rsidRPr="008108D5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, con capacidades avanzadas de maquetación tipográfica, control de </w:t>
      </w:r>
      <w:proofErr w:type="spellStart"/>
      <w:r w:rsidRPr="008108D5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:lang w:eastAsia="es-CO"/>
        </w:rPr>
        <w:t>overset</w:t>
      </w:r>
      <w:proofErr w:type="spellEnd"/>
      <w:r w:rsidRPr="008108D5">
        <w:rPr>
          <w:rFonts w:ascii="Times New Roman" w:eastAsia="Times New Roman" w:hAnsi="Times New Roman" w:cs="Times New Roman"/>
          <w:color w:val="1F1F1F"/>
          <w:kern w:val="0"/>
          <w:lang w:eastAsia="es-CO"/>
        </w:rPr>
        <w:t>, validación de accesibilidad (WCAG/EPUB3) y persistencia criptográfica de evidencia.</w:t>
      </w:r>
    </w:p>
    <w:p w:rsidR="008108D5" w:rsidRPr="008108D5" w:rsidRDefault="008108D5" w:rsidP="008108D5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</w:p>
    <w:p w:rsidR="008108D5" w:rsidRPr="008108D5" w:rsidRDefault="008108D5" w:rsidP="008108D5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  <w:r w:rsidRPr="008108D5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Por lo tanto, cualquier texto que comparta la misma arquitectura formal de jerarquía estricta podría ser procesado teóricamente por el sistema. Sin embargo, a nivel de </w:t>
      </w:r>
      <w:r w:rsidRPr="008108D5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CO"/>
        </w:rPr>
        <w:t>propósito institucional, diseño de negocio y cumplimiento normativo</w:t>
      </w:r>
      <w:r w:rsidRPr="008108D5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, el sistema está concebido específicamente para el </w:t>
      </w:r>
      <w:r w:rsidRPr="008108D5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CO"/>
        </w:rPr>
        <w:t>dominio jurídico</w:t>
      </w:r>
      <w:r w:rsidRPr="008108D5">
        <w:rPr>
          <w:rFonts w:ascii="Times New Roman" w:eastAsia="Times New Roman" w:hAnsi="Times New Roman" w:cs="Times New Roman"/>
          <w:color w:val="1F1F1F"/>
          <w:kern w:val="0"/>
          <w:lang w:eastAsia="es-CO"/>
        </w:rPr>
        <w:t>.</w:t>
      </w:r>
    </w:p>
    <w:p w:rsidR="008108D5" w:rsidRPr="008108D5" w:rsidRDefault="008108D5" w:rsidP="008108D5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  <w:r w:rsidRPr="008108D5">
        <w:rPr>
          <w:rFonts w:ascii="Times New Roman" w:eastAsia="Times New Roman" w:hAnsi="Times New Roman" w:cs="Times New Roman"/>
          <w:color w:val="1F1F1F"/>
          <w:kern w:val="0"/>
          <w:lang w:eastAsia="es-CO"/>
        </w:rPr>
        <w:br/>
      </w:r>
    </w:p>
    <w:p w:rsidR="008108D5" w:rsidRPr="008108D5" w:rsidRDefault="008108D5" w:rsidP="008108D5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es-CO"/>
        </w:rPr>
      </w:pPr>
      <w:r w:rsidRPr="008108D5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es-CO"/>
        </w:rPr>
        <w:t>¿Por qué el compilador está optimizado para textos jurídicos?</w:t>
      </w:r>
    </w:p>
    <w:p w:rsidR="008108D5" w:rsidRPr="008108D5" w:rsidRDefault="008108D5" w:rsidP="008108D5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  <w:r w:rsidRPr="008108D5">
        <w:rPr>
          <w:rFonts w:ascii="Times New Roman" w:eastAsia="Times New Roman" w:hAnsi="Times New Roman" w:cs="Times New Roman"/>
          <w:color w:val="1F1F1F"/>
          <w:kern w:val="0"/>
          <w:lang w:eastAsia="es-CO"/>
        </w:rPr>
        <w:t>Aunque técnicamente soporta la estructura, el motor impone restricciones y flujos que responden directamente a la naturaleza del derecho:</w:t>
      </w:r>
    </w:p>
    <w:p w:rsidR="008108D5" w:rsidRPr="008108D5" w:rsidRDefault="008108D5" w:rsidP="008108D5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  <w:r w:rsidRPr="008108D5">
        <w:rPr>
          <w:rFonts w:ascii="Times New Roman" w:eastAsia="Times New Roman" w:hAnsi="Times New Roman" w:cs="Times New Roman"/>
          <w:color w:val="1F1F1F"/>
          <w:kern w:val="0"/>
          <w:lang w:eastAsia="es-CO"/>
        </w:rPr>
        <w:br/>
      </w:r>
    </w:p>
    <w:p w:rsidR="008108D5" w:rsidRPr="008108D5" w:rsidRDefault="008108D5" w:rsidP="008108D5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  <w:r w:rsidRPr="008108D5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CO"/>
        </w:rPr>
        <w:t>Jerarquía Normativa Inquebrantable:</w:t>
      </w:r>
      <w:r w:rsidRPr="008108D5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 El sistema maneja relaciones estrictas (Títulos </w:t>
      </w:r>
      <w:r w:rsidRPr="008108D5">
        <w:rPr>
          <w:rFonts w:ascii="MS Gothic" w:eastAsia="MS Gothic" w:hAnsi="MS Gothic" w:cs="MS Gothic" w:hint="eastAsia"/>
          <w:color w:val="1F1F1F"/>
          <w:kern w:val="0"/>
          <w:lang w:eastAsia="es-CO"/>
        </w:rPr>
        <w:t>➔</w:t>
      </w:r>
      <w:r w:rsidRPr="008108D5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 Capítulos </w:t>
      </w:r>
      <w:r w:rsidRPr="008108D5">
        <w:rPr>
          <w:rFonts w:ascii="MS Gothic" w:eastAsia="MS Gothic" w:hAnsi="MS Gothic" w:cs="MS Gothic" w:hint="eastAsia"/>
          <w:color w:val="1F1F1F"/>
          <w:kern w:val="0"/>
          <w:lang w:eastAsia="es-CO"/>
        </w:rPr>
        <w:t>➔</w:t>
      </w:r>
      <w:r w:rsidRPr="008108D5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 Artículos </w:t>
      </w:r>
      <w:r w:rsidRPr="008108D5">
        <w:rPr>
          <w:rFonts w:ascii="MS Gothic" w:eastAsia="MS Gothic" w:hAnsi="MS Gothic" w:cs="MS Gothic" w:hint="eastAsia"/>
          <w:color w:val="1F1F1F"/>
          <w:kern w:val="0"/>
          <w:lang w:eastAsia="es-CO"/>
        </w:rPr>
        <w:t>➔</w:t>
      </w:r>
      <w:r w:rsidRPr="008108D5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 Numerales </w:t>
      </w:r>
      <w:r w:rsidRPr="008108D5">
        <w:rPr>
          <w:rFonts w:ascii="MS Gothic" w:eastAsia="MS Gothic" w:hAnsi="MS Gothic" w:cs="MS Gothic" w:hint="eastAsia"/>
          <w:color w:val="1F1F1F"/>
          <w:kern w:val="0"/>
          <w:lang w:eastAsia="es-CO"/>
        </w:rPr>
        <w:t>➔</w:t>
      </w:r>
      <w:r w:rsidRPr="008108D5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 Literales), donde la numeración y el orden no son estilísticos, sino de validez legal.</w:t>
      </w:r>
    </w:p>
    <w:p w:rsidR="008108D5" w:rsidRPr="008108D5" w:rsidRDefault="008108D5" w:rsidP="008108D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</w:p>
    <w:p w:rsidR="008108D5" w:rsidRPr="008108D5" w:rsidRDefault="008108D5" w:rsidP="008108D5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  <w:r w:rsidRPr="008108D5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CO"/>
        </w:rPr>
        <w:lastRenderedPageBreak/>
        <w:t>Referencias Cruzadas y Citas:</w:t>
      </w:r>
      <w:r w:rsidRPr="008108D5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 Los textos jurídicos dependen masivamente de la precisión en las referencias a otros artículos o códigos, algo que el motor valida con rigor forense.</w:t>
      </w:r>
    </w:p>
    <w:p w:rsidR="008108D5" w:rsidRPr="008108D5" w:rsidRDefault="008108D5" w:rsidP="008108D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</w:p>
    <w:p w:rsidR="008108D5" w:rsidRPr="008108D5" w:rsidRDefault="008108D5" w:rsidP="008108D5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  <w:r w:rsidRPr="008108D5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CO"/>
        </w:rPr>
        <w:t>Gobernanza y Cadena de Custodia (E26 / O1):</w:t>
      </w:r>
      <w:r w:rsidRPr="008108D5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 Un documento legal exige un nivel de certificación institucional, inmutabilidad y auditoría retrospectiva que rara vez se requiere en publicaciones comerciales comunes.</w:t>
      </w:r>
    </w:p>
    <w:p w:rsidR="008108D5" w:rsidRPr="008108D5" w:rsidRDefault="008108D5" w:rsidP="008108D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</w:p>
    <w:p w:rsidR="008108D5" w:rsidRPr="008108D5" w:rsidRDefault="008108D5" w:rsidP="008108D5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es-CO"/>
        </w:rPr>
      </w:pPr>
      <w:r w:rsidRPr="008108D5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es-CO"/>
        </w:rPr>
        <w:t>¿Qué otros dominios podría procesar (teóricamente)?</w:t>
      </w:r>
    </w:p>
    <w:p w:rsidR="008108D5" w:rsidRPr="008108D5" w:rsidRDefault="008108D5" w:rsidP="008108D5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  <w:r w:rsidRPr="008108D5">
        <w:rPr>
          <w:rFonts w:ascii="Times New Roman" w:eastAsia="Times New Roman" w:hAnsi="Times New Roman" w:cs="Times New Roman"/>
          <w:color w:val="1F1F1F"/>
          <w:kern w:val="0"/>
          <w:lang w:eastAsia="es-CO"/>
        </w:rPr>
        <w:t>Gracias a su estructura general, cualquier texto altamente normativo o técnico que posea una jerarquía rigurosa podría utilizar el pipeline:</w:t>
      </w:r>
    </w:p>
    <w:p w:rsidR="008108D5" w:rsidRPr="008108D5" w:rsidRDefault="008108D5" w:rsidP="008108D5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  <w:r w:rsidRPr="008108D5">
        <w:rPr>
          <w:rFonts w:ascii="Times New Roman" w:eastAsia="Times New Roman" w:hAnsi="Times New Roman" w:cs="Times New Roman"/>
          <w:color w:val="1F1F1F"/>
          <w:kern w:val="0"/>
          <w:lang w:eastAsia="es-CO"/>
        </w:rPr>
        <w:br/>
      </w:r>
    </w:p>
    <w:p w:rsidR="008108D5" w:rsidRPr="008108D5" w:rsidRDefault="008108D5" w:rsidP="008108D5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  <w:r w:rsidRPr="008108D5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CO"/>
        </w:rPr>
        <w:t>Manuales técnicos y normativas de ingeniería</w:t>
      </w:r>
      <w:r w:rsidRPr="008108D5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 (ej. estándares ISO con cláusulas, apartados y </w:t>
      </w:r>
      <w:proofErr w:type="spellStart"/>
      <w:r w:rsidRPr="008108D5">
        <w:rPr>
          <w:rFonts w:ascii="Times New Roman" w:eastAsia="Times New Roman" w:hAnsi="Times New Roman" w:cs="Times New Roman"/>
          <w:color w:val="1F1F1F"/>
          <w:kern w:val="0"/>
          <w:lang w:eastAsia="es-CO"/>
        </w:rPr>
        <w:t>subapartados</w:t>
      </w:r>
      <w:proofErr w:type="spellEnd"/>
      <w:r w:rsidRPr="008108D5">
        <w:rPr>
          <w:rFonts w:ascii="Times New Roman" w:eastAsia="Times New Roman" w:hAnsi="Times New Roman" w:cs="Times New Roman"/>
          <w:color w:val="1F1F1F"/>
          <w:kern w:val="0"/>
          <w:lang w:eastAsia="es-CO"/>
        </w:rPr>
        <w:t>).</w:t>
      </w:r>
    </w:p>
    <w:p w:rsidR="008108D5" w:rsidRPr="008108D5" w:rsidRDefault="008108D5" w:rsidP="008108D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</w:p>
    <w:p w:rsidR="008108D5" w:rsidRPr="008108D5" w:rsidRDefault="008108D5" w:rsidP="008108D5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  <w:r w:rsidRPr="008108D5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CO"/>
        </w:rPr>
        <w:t>Códigos de ética o normativas corporativas internas</w:t>
      </w:r>
      <w:r w:rsidRPr="008108D5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 con estructura legalizada.</w:t>
      </w:r>
    </w:p>
    <w:p w:rsidR="008108D5" w:rsidRPr="008108D5" w:rsidRDefault="008108D5" w:rsidP="008108D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</w:p>
    <w:p w:rsidR="008108D5" w:rsidRPr="008108D5" w:rsidRDefault="008108D5" w:rsidP="008108D5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  <w:r w:rsidRPr="008108D5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CO"/>
        </w:rPr>
        <w:t>Textos académicos o científicos altamente estructurados</w:t>
      </w:r>
      <w:r w:rsidRPr="008108D5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 basados en secciones estrictas.</w:t>
      </w:r>
    </w:p>
    <w:p w:rsidR="008108D5" w:rsidRPr="008108D5" w:rsidRDefault="008108D5" w:rsidP="008108D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</w:p>
    <w:p w:rsidR="008108D5" w:rsidRPr="008108D5" w:rsidRDefault="008108D5" w:rsidP="008108D5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es-CO"/>
        </w:rPr>
      </w:pPr>
      <w:r w:rsidRPr="008108D5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es-CO"/>
        </w:rPr>
        <w:t>Resumen Ejecutivo</w:t>
      </w:r>
    </w:p>
    <w:p w:rsidR="008108D5" w:rsidRPr="008108D5" w:rsidRDefault="008108D5" w:rsidP="008108D5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  <w:r w:rsidRPr="008108D5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El compilador </w:t>
      </w:r>
      <w:r w:rsidRPr="008108D5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CO"/>
        </w:rPr>
        <w:t>no exige jurídicamente que su contenido hable de leyes</w:t>
      </w:r>
      <w:r w:rsidRPr="008108D5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, pero sí exige </w:t>
      </w:r>
      <w:r w:rsidRPr="008108D5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CO"/>
        </w:rPr>
        <w:t>rigor estructural de jerarquía estricta</w:t>
      </w:r>
      <w:r w:rsidRPr="008108D5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. Dado que el ecosistema y la marca </w:t>
      </w:r>
      <w:proofErr w:type="spellStart"/>
      <w:r w:rsidRPr="008108D5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CO"/>
        </w:rPr>
        <w:t>LexDigitalHD</w:t>
      </w:r>
      <w:proofErr w:type="spellEnd"/>
      <w:r w:rsidRPr="008108D5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 están orientados al ámbito legal, su diseño, validadores y flujos de certificación de producción están nativamente calibrados para el corpus jurídico.</w:t>
      </w:r>
    </w:p>
    <w:p w:rsidR="008108D5" w:rsidRDefault="008108D5"/>
    <w:p w:rsidR="00634138" w:rsidRPr="00634138" w:rsidRDefault="00634138" w:rsidP="00634138">
      <w:pPr>
        <w:spacing w:after="0" w:line="240" w:lineRule="auto"/>
        <w:rPr>
          <w:rFonts w:ascii="Times New Roman" w:eastAsia="Times New Roman" w:hAnsi="Times New Roman" w:cs="Times New Roman"/>
          <w:color w:val="FFFFFF"/>
          <w:kern w:val="0"/>
          <w:lang w:eastAsia="es-CO"/>
        </w:rPr>
      </w:pPr>
      <w:proofErr w:type="spellStart"/>
      <w:r w:rsidRPr="00634138">
        <w:rPr>
          <w:rFonts w:ascii="Times New Roman" w:eastAsia="Times New Roman" w:hAnsi="Times New Roman" w:cs="Times New Roman"/>
          <w:color w:val="FFFFFF"/>
          <w:kern w:val="0"/>
          <w:bdr w:val="none" w:sz="0" w:space="0" w:color="auto" w:frame="1"/>
          <w:lang w:eastAsia="es-CO"/>
        </w:rPr>
        <w:t>Plaintext</w:t>
      </w:r>
      <w:proofErr w:type="spellEnd"/>
    </w:p>
    <w:p w:rsidR="00634138" w:rsidRPr="00634138" w:rsidRDefault="00634138" w:rsidP="006341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1"/>
          <w:szCs w:val="21"/>
          <w:bdr w:val="none" w:sz="0" w:space="0" w:color="auto" w:frame="1"/>
          <w:lang w:eastAsia="es-CO"/>
        </w:rPr>
      </w:pPr>
      <w:r w:rsidRPr="00634138">
        <w:rPr>
          <w:rFonts w:ascii="Courier New" w:eastAsia="Times New Roman" w:hAnsi="Courier New" w:cs="Courier New"/>
          <w:color w:val="FFFFFF"/>
          <w:kern w:val="0"/>
          <w:sz w:val="21"/>
          <w:szCs w:val="21"/>
          <w:bdr w:val="none" w:sz="0" w:space="0" w:color="auto" w:frame="1"/>
          <w:lang w:eastAsia="es-CO"/>
        </w:rPr>
        <w:t>====================================================================</w:t>
      </w:r>
    </w:p>
    <w:p w:rsidR="00634138" w:rsidRPr="00634138" w:rsidRDefault="00634138" w:rsidP="006341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1"/>
          <w:szCs w:val="21"/>
          <w:bdr w:val="none" w:sz="0" w:space="0" w:color="auto" w:frame="1"/>
          <w:lang w:eastAsia="es-CO"/>
        </w:rPr>
      </w:pPr>
      <w:r w:rsidRPr="00634138">
        <w:rPr>
          <w:rFonts w:ascii="Courier New" w:eastAsia="Times New Roman" w:hAnsi="Courier New" w:cs="Courier New"/>
          <w:color w:val="FFFFFF"/>
          <w:kern w:val="0"/>
          <w:sz w:val="21"/>
          <w:szCs w:val="21"/>
          <w:bdr w:val="none" w:sz="0" w:space="0" w:color="auto" w:frame="1"/>
          <w:lang w:eastAsia="es-CO"/>
        </w:rPr>
        <w:t xml:space="preserve">  </w:t>
      </w:r>
      <w:r w:rsidRPr="00634138">
        <w:rPr>
          <w:rFonts w:ascii="Segoe UI Symbol" w:eastAsia="Times New Roman" w:hAnsi="Segoe UI Symbol" w:cs="Segoe UI Symbol"/>
          <w:color w:val="FFFFFF"/>
          <w:kern w:val="0"/>
          <w:sz w:val="21"/>
          <w:szCs w:val="21"/>
          <w:bdr w:val="none" w:sz="0" w:space="0" w:color="auto" w:frame="1"/>
          <w:lang w:eastAsia="es-CO"/>
        </w:rPr>
        <w:t>📚</w:t>
      </w:r>
      <w:r w:rsidRPr="00634138">
        <w:rPr>
          <w:rFonts w:ascii="Courier New" w:eastAsia="Times New Roman" w:hAnsi="Courier New" w:cs="Courier New"/>
          <w:color w:val="FFFFFF"/>
          <w:kern w:val="0"/>
          <w:sz w:val="21"/>
          <w:szCs w:val="21"/>
          <w:bdr w:val="none" w:sz="0" w:space="0" w:color="auto" w:frame="1"/>
          <w:lang w:eastAsia="es-CO"/>
        </w:rPr>
        <w:t xml:space="preserve"> ANATOMÍA EDITORIAL: SOPORTE DE PARATEXTOS Y MACROESTRUCTURA</w:t>
      </w:r>
    </w:p>
    <w:p w:rsidR="00634138" w:rsidRPr="00634138" w:rsidRDefault="00634138" w:rsidP="006341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1"/>
          <w:szCs w:val="21"/>
          <w:bdr w:val="none" w:sz="0" w:space="0" w:color="auto" w:frame="1"/>
          <w:lang w:eastAsia="es-CO"/>
        </w:rPr>
      </w:pPr>
      <w:r w:rsidRPr="00634138">
        <w:rPr>
          <w:rFonts w:ascii="Courier New" w:eastAsia="Times New Roman" w:hAnsi="Courier New" w:cs="Courier New"/>
          <w:color w:val="FFFFFF"/>
          <w:kern w:val="0"/>
          <w:sz w:val="21"/>
          <w:szCs w:val="21"/>
          <w:bdr w:val="none" w:sz="0" w:space="0" w:color="auto" w:frame="1"/>
          <w:lang w:eastAsia="es-CO"/>
        </w:rPr>
        <w:t xml:space="preserve">  LEXDIGITALHD — LA INTEGRACIÓN DE LA OBRA COMPLETA</w:t>
      </w:r>
    </w:p>
    <w:p w:rsidR="00634138" w:rsidRPr="00634138" w:rsidRDefault="00634138" w:rsidP="006341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1"/>
          <w:szCs w:val="21"/>
          <w:bdr w:val="none" w:sz="0" w:space="0" w:color="auto" w:frame="1"/>
          <w:lang w:eastAsia="es-CO"/>
        </w:rPr>
      </w:pPr>
      <w:r w:rsidRPr="00634138">
        <w:rPr>
          <w:rFonts w:ascii="Courier New" w:eastAsia="Times New Roman" w:hAnsi="Courier New" w:cs="Courier New"/>
          <w:color w:val="FFFFFF"/>
          <w:kern w:val="0"/>
          <w:sz w:val="21"/>
          <w:szCs w:val="21"/>
          <w:bdr w:val="none" w:sz="0" w:space="0" w:color="auto" w:frame="1"/>
          <w:lang w:eastAsia="es-CO"/>
        </w:rPr>
        <w:t>====================================================================</w:t>
      </w:r>
    </w:p>
    <w:p w:rsidR="00634138" w:rsidRPr="00634138" w:rsidRDefault="00634138" w:rsidP="00634138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  <w:r w:rsidRPr="00634138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CO"/>
        </w:rPr>
        <w:t>Sí, absolutamente.</w:t>
      </w:r>
      <w:r w:rsidRPr="00634138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 De hecho, esta estructura describe la </w:t>
      </w:r>
      <w:r w:rsidRPr="00634138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CO"/>
        </w:rPr>
        <w:t>anatomía editorial canónica de un libro o tratado completo</w:t>
      </w:r>
      <w:r w:rsidRPr="00634138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 (tanto jurídico como académico o técnico).</w:t>
      </w:r>
    </w:p>
    <w:p w:rsidR="00634138" w:rsidRPr="00634138" w:rsidRDefault="00634138" w:rsidP="00634138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</w:p>
    <w:p w:rsidR="00634138" w:rsidRPr="00634138" w:rsidRDefault="00634138" w:rsidP="00634138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  <w:r w:rsidRPr="00634138">
        <w:rPr>
          <w:rFonts w:ascii="Times New Roman" w:eastAsia="Times New Roman" w:hAnsi="Times New Roman" w:cs="Times New Roman"/>
          <w:color w:val="1F1F1F"/>
          <w:kern w:val="0"/>
          <w:lang w:eastAsia="es-CO"/>
        </w:rPr>
        <w:lastRenderedPageBreak/>
        <w:t xml:space="preserve">Si bien los corpus normativos puros (como la Constitución) suelen enfocarse directamente en artículos y títulos, las publicaciones editoriales reales de </w:t>
      </w:r>
      <w:proofErr w:type="spellStart"/>
      <w:r w:rsidRPr="00634138">
        <w:rPr>
          <w:rFonts w:ascii="Times New Roman" w:eastAsia="Times New Roman" w:hAnsi="Times New Roman" w:cs="Times New Roman"/>
          <w:color w:val="1F1F1F"/>
          <w:kern w:val="0"/>
          <w:lang w:eastAsia="es-CO"/>
        </w:rPr>
        <w:t>LexDigitalHD</w:t>
      </w:r>
      <w:proofErr w:type="spellEnd"/>
      <w:r w:rsidRPr="00634138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 (como libros de doctrina jurídica, compendios comentados o ensayos normativos) exigen precisamente la gestión integral de estos elementos previos y posteriores al cuerpo de la obra.</w:t>
      </w:r>
    </w:p>
    <w:p w:rsidR="00634138" w:rsidRPr="00634138" w:rsidRDefault="00634138" w:rsidP="00634138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</w:p>
    <w:p w:rsidR="00634138" w:rsidRPr="00634138" w:rsidRDefault="00634138" w:rsidP="00634138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  <w:r w:rsidRPr="00634138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El motor de compilación puede procesar y estructurar esta </w:t>
      </w:r>
      <w:proofErr w:type="spellStart"/>
      <w:r w:rsidRPr="00634138">
        <w:rPr>
          <w:rFonts w:ascii="Times New Roman" w:eastAsia="Times New Roman" w:hAnsi="Times New Roman" w:cs="Times New Roman"/>
          <w:color w:val="1F1F1F"/>
          <w:kern w:val="0"/>
          <w:lang w:eastAsia="es-CO"/>
        </w:rPr>
        <w:t>macroestructura</w:t>
      </w:r>
      <w:proofErr w:type="spellEnd"/>
      <w:r w:rsidRPr="00634138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 sin alterar su núcleo determinista, bajo las siguientes condiciones:</w:t>
      </w:r>
    </w:p>
    <w:p w:rsidR="00634138" w:rsidRPr="00634138" w:rsidRDefault="00634138" w:rsidP="00634138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  <w:r w:rsidRPr="00634138">
        <w:rPr>
          <w:rFonts w:ascii="Times New Roman" w:eastAsia="Times New Roman" w:hAnsi="Times New Roman" w:cs="Times New Roman"/>
          <w:color w:val="1F1F1F"/>
          <w:kern w:val="0"/>
          <w:lang w:eastAsia="es-CO"/>
        </w:rPr>
        <w:br/>
      </w:r>
    </w:p>
    <w:p w:rsidR="00634138" w:rsidRPr="00634138" w:rsidRDefault="00634138" w:rsidP="00634138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es-CO"/>
        </w:rPr>
      </w:pPr>
      <w:r w:rsidRPr="00634138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es-CO"/>
        </w:rPr>
        <w:t xml:space="preserve">1. Tratamiento de los </w:t>
      </w:r>
      <w:proofErr w:type="spellStart"/>
      <w:r w:rsidRPr="00634138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es-CO"/>
        </w:rPr>
        <w:t>Paratextos</w:t>
      </w:r>
      <w:proofErr w:type="spellEnd"/>
      <w:r w:rsidRPr="00634138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es-CO"/>
        </w:rPr>
        <w:t xml:space="preserve"> y la </w:t>
      </w:r>
      <w:proofErr w:type="spellStart"/>
      <w:r w:rsidRPr="00634138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es-CO"/>
        </w:rPr>
        <w:t>Macroestructura</w:t>
      </w:r>
      <w:proofErr w:type="spellEnd"/>
    </w:p>
    <w:p w:rsidR="00634138" w:rsidRPr="00634138" w:rsidRDefault="00634138" w:rsidP="00634138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  <w:r w:rsidRPr="00634138">
        <w:rPr>
          <w:rFonts w:ascii="Times New Roman" w:eastAsia="Times New Roman" w:hAnsi="Times New Roman" w:cs="Times New Roman"/>
          <w:color w:val="1F1F1F"/>
          <w:kern w:val="0"/>
          <w:lang w:eastAsia="es-CO"/>
        </w:rPr>
        <w:t>El compilador clasifica esta anatomía en tres grandes bloques funcionales dentro del Árbol de Sintaxis Abstracta (AST):</w:t>
      </w:r>
    </w:p>
    <w:p w:rsidR="00634138" w:rsidRPr="00634138" w:rsidRDefault="00634138" w:rsidP="00634138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  <w:r w:rsidRPr="00634138">
        <w:rPr>
          <w:rFonts w:ascii="Times New Roman" w:eastAsia="Times New Roman" w:hAnsi="Times New Roman" w:cs="Times New Roman"/>
          <w:color w:val="1F1F1F"/>
          <w:kern w:val="0"/>
          <w:lang w:eastAsia="es-CO"/>
        </w:rPr>
        <w:br/>
      </w:r>
    </w:p>
    <w:p w:rsidR="00634138" w:rsidRPr="00634138" w:rsidRDefault="00634138" w:rsidP="00634138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val="en-US" w:eastAsia="es-CO"/>
        </w:rPr>
      </w:pPr>
      <w:r w:rsidRPr="00634138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val="en-US" w:eastAsia="es-CO"/>
        </w:rPr>
        <w:t xml:space="preserve">A. </w:t>
      </w:r>
      <w:proofErr w:type="spellStart"/>
      <w:r w:rsidRPr="00634138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val="en-US" w:eastAsia="es-CO"/>
        </w:rPr>
        <w:t>Bloque</w:t>
      </w:r>
      <w:proofErr w:type="spellEnd"/>
      <w:r w:rsidRPr="00634138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val="en-US" w:eastAsia="es-CO"/>
        </w:rPr>
        <w:t xml:space="preserve"> </w:t>
      </w:r>
      <w:proofErr w:type="spellStart"/>
      <w:r w:rsidRPr="00634138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val="en-US" w:eastAsia="es-CO"/>
        </w:rPr>
        <w:t>Preliminar</w:t>
      </w:r>
      <w:proofErr w:type="spellEnd"/>
      <w:r w:rsidRPr="00634138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val="en-US" w:eastAsia="es-CO"/>
        </w:rPr>
        <w:t xml:space="preserve"> (Front Matter)</w:t>
      </w:r>
    </w:p>
    <w:p w:rsidR="00634138" w:rsidRPr="00634138" w:rsidRDefault="00634138" w:rsidP="00634138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  <w:r w:rsidRPr="00634138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CO"/>
        </w:rPr>
        <w:t>Portadilla, Página Legal (Créditos), Página de Cortesía y Agradecimientos:</w:t>
      </w:r>
    </w:p>
    <w:p w:rsidR="00634138" w:rsidRPr="00634138" w:rsidRDefault="00634138" w:rsidP="0063413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  <w:r w:rsidRPr="00634138">
        <w:rPr>
          <w:rFonts w:ascii="Times New Roman" w:eastAsia="Times New Roman" w:hAnsi="Times New Roman" w:cs="Times New Roman"/>
          <w:color w:val="1F1F1F"/>
          <w:kern w:val="0"/>
          <w:lang w:eastAsia="es-CO"/>
        </w:rPr>
        <w:br/>
      </w:r>
    </w:p>
    <w:p w:rsidR="00634138" w:rsidRPr="00634138" w:rsidRDefault="00634138" w:rsidP="00634138">
      <w:pPr>
        <w:numPr>
          <w:ilvl w:val="1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  <w:r w:rsidRPr="00634138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:lang w:eastAsia="es-CO"/>
        </w:rPr>
        <w:t>Tratamiento:</w:t>
      </w:r>
      <w:r w:rsidRPr="00634138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 El motor las procesa como nodos de metadatos editoriales e informativos. La página legal, por ejemplo, recibe un tratamiento tipográfico estricto y parametrizado (ISBN, sellos editoriales, año, avisos de derechos de autor) que se inyecta de forma automatizada mediante políticas de proyección.</w:t>
      </w:r>
    </w:p>
    <w:p w:rsidR="00634138" w:rsidRPr="00634138" w:rsidRDefault="00634138" w:rsidP="0063413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</w:p>
    <w:p w:rsidR="00634138" w:rsidRPr="00634138" w:rsidRDefault="00634138" w:rsidP="00634138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  <w:r w:rsidRPr="00634138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CO"/>
        </w:rPr>
        <w:t>Prefacio, Prólogo e Introducción:</w:t>
      </w:r>
    </w:p>
    <w:p w:rsidR="00634138" w:rsidRPr="00634138" w:rsidRDefault="00634138" w:rsidP="0063413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  <w:r w:rsidRPr="00634138">
        <w:rPr>
          <w:rFonts w:ascii="Times New Roman" w:eastAsia="Times New Roman" w:hAnsi="Times New Roman" w:cs="Times New Roman"/>
          <w:color w:val="1F1F1F"/>
          <w:kern w:val="0"/>
          <w:lang w:eastAsia="es-CO"/>
        </w:rPr>
        <w:br/>
      </w:r>
    </w:p>
    <w:p w:rsidR="00634138" w:rsidRPr="00634138" w:rsidRDefault="00634138" w:rsidP="00634138">
      <w:pPr>
        <w:numPr>
          <w:ilvl w:val="1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  <w:r w:rsidRPr="00634138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:lang w:eastAsia="es-CO"/>
        </w:rPr>
        <w:t>Tratamiento:</w:t>
      </w:r>
      <w:r w:rsidRPr="00634138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 A diferencia de los artículos normativos (que se numeran de forma rígida), estos elementos se estructuran como secciones de prosa ensayística o institucional, pero manteniendo cabeceras, subtítulos y estilos de párrafo tipográficamente gobernados.</w:t>
      </w:r>
    </w:p>
    <w:p w:rsidR="00634138" w:rsidRPr="00634138" w:rsidRDefault="00634138" w:rsidP="0063413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</w:p>
    <w:p w:rsidR="00634138" w:rsidRPr="00634138" w:rsidRDefault="00634138" w:rsidP="00634138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es-CO"/>
        </w:rPr>
      </w:pPr>
      <w:r w:rsidRPr="00634138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es-CO"/>
        </w:rPr>
        <w:t>B. El Cuerpo de la Obra (</w:t>
      </w:r>
      <w:proofErr w:type="spellStart"/>
      <w:r w:rsidRPr="00634138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es-CO"/>
        </w:rPr>
        <w:t>Body</w:t>
      </w:r>
      <w:proofErr w:type="spellEnd"/>
      <w:r w:rsidRPr="00634138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es-CO"/>
        </w:rPr>
        <w:t xml:space="preserve"> </w:t>
      </w:r>
      <w:proofErr w:type="spellStart"/>
      <w:r w:rsidRPr="00634138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es-CO"/>
        </w:rPr>
        <w:t>Matter</w:t>
      </w:r>
      <w:proofErr w:type="spellEnd"/>
      <w:r w:rsidRPr="00634138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es-CO"/>
        </w:rPr>
        <w:t>)</w:t>
      </w:r>
    </w:p>
    <w:p w:rsidR="00634138" w:rsidRPr="00634138" w:rsidRDefault="00634138" w:rsidP="00634138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  <w:r w:rsidRPr="00634138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CO"/>
        </w:rPr>
        <w:t>El Núcleo Normativo o Doctrinal:</w:t>
      </w:r>
    </w:p>
    <w:p w:rsidR="00634138" w:rsidRPr="00634138" w:rsidRDefault="00634138" w:rsidP="0063413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  <w:r w:rsidRPr="00634138">
        <w:rPr>
          <w:rFonts w:ascii="Times New Roman" w:eastAsia="Times New Roman" w:hAnsi="Times New Roman" w:cs="Times New Roman"/>
          <w:color w:val="1F1F1F"/>
          <w:kern w:val="0"/>
          <w:lang w:eastAsia="es-CO"/>
        </w:rPr>
        <w:lastRenderedPageBreak/>
        <w:br/>
      </w:r>
    </w:p>
    <w:p w:rsidR="00634138" w:rsidRPr="00634138" w:rsidRDefault="00634138" w:rsidP="00634138">
      <w:pPr>
        <w:numPr>
          <w:ilvl w:val="1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  <w:r w:rsidRPr="00634138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:lang w:eastAsia="es-CO"/>
        </w:rPr>
        <w:t>Tratamiento:</w:t>
      </w:r>
      <w:r w:rsidRPr="00634138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 Es el eje central donde reside la máxima exigencia de paginación, control de </w:t>
      </w:r>
      <w:proofErr w:type="spellStart"/>
      <w:r w:rsidRPr="00634138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:lang w:eastAsia="es-CO"/>
        </w:rPr>
        <w:t>overset</w:t>
      </w:r>
      <w:proofErr w:type="spellEnd"/>
      <w:r w:rsidRPr="00634138">
        <w:rPr>
          <w:rFonts w:ascii="Times New Roman" w:eastAsia="Times New Roman" w:hAnsi="Times New Roman" w:cs="Times New Roman"/>
          <w:color w:val="1F1F1F"/>
          <w:kern w:val="0"/>
          <w:lang w:eastAsia="es-CO"/>
        </w:rPr>
        <w:t>, saltos de marco y referencias cruzadas (ya sean artículos legales, capítulos de doctrina o secciones analíticas).</w:t>
      </w:r>
    </w:p>
    <w:p w:rsidR="00634138" w:rsidRPr="00634138" w:rsidRDefault="00634138" w:rsidP="0063413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</w:p>
    <w:p w:rsidR="00634138" w:rsidRPr="00634138" w:rsidRDefault="00634138" w:rsidP="00634138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val="en-US" w:eastAsia="es-CO"/>
        </w:rPr>
      </w:pPr>
      <w:r w:rsidRPr="00634138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val="en-US" w:eastAsia="es-CO"/>
        </w:rPr>
        <w:t xml:space="preserve">C. </w:t>
      </w:r>
      <w:proofErr w:type="spellStart"/>
      <w:r w:rsidRPr="00634138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val="en-US" w:eastAsia="es-CO"/>
        </w:rPr>
        <w:t>Bloque</w:t>
      </w:r>
      <w:proofErr w:type="spellEnd"/>
      <w:r w:rsidRPr="00634138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val="en-US" w:eastAsia="es-CO"/>
        </w:rPr>
        <w:t xml:space="preserve"> Posterior (Back Matter)</w:t>
      </w:r>
    </w:p>
    <w:p w:rsidR="00634138" w:rsidRPr="00634138" w:rsidRDefault="00634138" w:rsidP="00634138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  <w:r w:rsidRPr="00634138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CO"/>
        </w:rPr>
        <w:t>Bibliografía y Glosario:</w:t>
      </w:r>
    </w:p>
    <w:p w:rsidR="00634138" w:rsidRPr="00634138" w:rsidRDefault="00634138" w:rsidP="0063413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  <w:r w:rsidRPr="00634138">
        <w:rPr>
          <w:rFonts w:ascii="Times New Roman" w:eastAsia="Times New Roman" w:hAnsi="Times New Roman" w:cs="Times New Roman"/>
          <w:color w:val="1F1F1F"/>
          <w:kern w:val="0"/>
          <w:lang w:eastAsia="es-CO"/>
        </w:rPr>
        <w:br/>
      </w:r>
    </w:p>
    <w:p w:rsidR="00634138" w:rsidRPr="00634138" w:rsidRDefault="00634138" w:rsidP="00634138">
      <w:pPr>
        <w:numPr>
          <w:ilvl w:val="1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  <w:r w:rsidRPr="00634138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:lang w:eastAsia="es-CO"/>
        </w:rPr>
        <w:t>Tratamiento:</w:t>
      </w:r>
      <w:r w:rsidRPr="00634138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 El compilador los procesa como nodos indexados. La bibliografía y el glosario pueden estructurarse en formato de lista formal o términos cruzados, permitiendo la automatización de índices interactivos en EPUB3 y la verificación de accesibilidad (WCAG 2.1).</w:t>
      </w:r>
    </w:p>
    <w:p w:rsidR="00634138" w:rsidRPr="00634138" w:rsidRDefault="00634138" w:rsidP="0063413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</w:p>
    <w:p w:rsidR="00634138" w:rsidRPr="00634138" w:rsidRDefault="00634138" w:rsidP="00634138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es-CO"/>
        </w:rPr>
      </w:pPr>
      <w:r w:rsidRPr="00634138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es-CO"/>
        </w:rPr>
        <w:t>2. Garantías del Compilador ante una Obra Completa</w:t>
      </w:r>
    </w:p>
    <w:p w:rsidR="00634138" w:rsidRPr="00634138" w:rsidRDefault="00634138" w:rsidP="00634138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  <w:r w:rsidRPr="00634138">
        <w:rPr>
          <w:rFonts w:ascii="Times New Roman" w:eastAsia="Times New Roman" w:hAnsi="Times New Roman" w:cs="Times New Roman"/>
          <w:color w:val="1F1F1F"/>
          <w:kern w:val="0"/>
          <w:lang w:eastAsia="es-CO"/>
        </w:rPr>
        <w:t>Cuando una publicación contiene toda esta variedad seccional, el motor garantiza lo siguiente:</w:t>
      </w:r>
    </w:p>
    <w:p w:rsidR="00634138" w:rsidRPr="00634138" w:rsidRDefault="00634138" w:rsidP="00634138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  <w:r w:rsidRPr="00634138">
        <w:rPr>
          <w:rFonts w:ascii="Times New Roman" w:eastAsia="Times New Roman" w:hAnsi="Times New Roman" w:cs="Times New Roman"/>
          <w:color w:val="1F1F1F"/>
          <w:kern w:val="0"/>
          <w:lang w:eastAsia="es-CO"/>
        </w:rPr>
        <w:br/>
      </w:r>
    </w:p>
    <w:p w:rsidR="00634138" w:rsidRPr="00634138" w:rsidRDefault="00634138" w:rsidP="00634138">
      <w:pPr>
        <w:numPr>
          <w:ilvl w:val="0"/>
          <w:numId w:val="1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  <w:r w:rsidRPr="00634138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CO"/>
        </w:rPr>
        <w:t>Paginación y Numeración Romanos vs. Arábigos:</w:t>
      </w:r>
      <w:r w:rsidRPr="00634138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 El sistema de proyección (E24) es capaz de gestionar la separación lógica de numeración (páginas preliminares en números romanos y el cuerpo de la obra en números arábigos) mediante los metadatos de sección de InDesign.</w:t>
      </w:r>
    </w:p>
    <w:p w:rsidR="00634138" w:rsidRPr="00634138" w:rsidRDefault="00634138" w:rsidP="0063413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</w:p>
    <w:p w:rsidR="00634138" w:rsidRPr="00634138" w:rsidRDefault="00634138" w:rsidP="00634138">
      <w:pPr>
        <w:numPr>
          <w:ilvl w:val="0"/>
          <w:numId w:val="1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  <w:r w:rsidRPr="00634138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CO"/>
        </w:rPr>
        <w:t>Coherencia de Estilos:</w:t>
      </w:r>
      <w:r w:rsidRPr="00634138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 Cada sección </w:t>
      </w:r>
      <w:proofErr w:type="spellStart"/>
      <w:r w:rsidRPr="00634138">
        <w:rPr>
          <w:rFonts w:ascii="Times New Roman" w:eastAsia="Times New Roman" w:hAnsi="Times New Roman" w:cs="Times New Roman"/>
          <w:color w:val="1F1F1F"/>
          <w:kern w:val="0"/>
          <w:lang w:eastAsia="es-CO"/>
        </w:rPr>
        <w:t>paratextual</w:t>
      </w:r>
      <w:proofErr w:type="spellEnd"/>
      <w:r w:rsidRPr="00634138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 responde a hojas de estilo tipográficas independientes pero unificadas (ej. </w:t>
      </w:r>
      <w:proofErr w:type="spellStart"/>
      <w:r w:rsidRPr="00634138">
        <w:rPr>
          <w:rFonts w:ascii="Courier New" w:eastAsia="Times New Roman" w:hAnsi="Courier New" w:cs="Courier New"/>
          <w:color w:val="1F1F1F"/>
          <w:kern w:val="0"/>
          <w:sz w:val="23"/>
          <w:szCs w:val="23"/>
          <w:lang w:eastAsia="es-CO"/>
        </w:rPr>
        <w:t>Lex_Preface_Style</w:t>
      </w:r>
      <w:proofErr w:type="spellEnd"/>
      <w:r w:rsidRPr="00634138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, </w:t>
      </w:r>
      <w:proofErr w:type="spellStart"/>
      <w:r w:rsidRPr="00634138">
        <w:rPr>
          <w:rFonts w:ascii="Courier New" w:eastAsia="Times New Roman" w:hAnsi="Courier New" w:cs="Courier New"/>
          <w:color w:val="1F1F1F"/>
          <w:kern w:val="0"/>
          <w:sz w:val="23"/>
          <w:szCs w:val="23"/>
          <w:lang w:eastAsia="es-CO"/>
        </w:rPr>
        <w:t>Lex_Body_Style</w:t>
      </w:r>
      <w:proofErr w:type="spellEnd"/>
      <w:r w:rsidRPr="00634138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, </w:t>
      </w:r>
      <w:proofErr w:type="spellStart"/>
      <w:r w:rsidRPr="00634138">
        <w:rPr>
          <w:rFonts w:ascii="Courier New" w:eastAsia="Times New Roman" w:hAnsi="Courier New" w:cs="Courier New"/>
          <w:color w:val="1F1F1F"/>
          <w:kern w:val="0"/>
          <w:sz w:val="23"/>
          <w:szCs w:val="23"/>
          <w:lang w:eastAsia="es-CO"/>
        </w:rPr>
        <w:t>Lex_Bibliography_Style</w:t>
      </w:r>
      <w:proofErr w:type="spellEnd"/>
      <w:r w:rsidRPr="00634138">
        <w:rPr>
          <w:rFonts w:ascii="Times New Roman" w:eastAsia="Times New Roman" w:hAnsi="Times New Roman" w:cs="Times New Roman"/>
          <w:color w:val="1F1F1F"/>
          <w:kern w:val="0"/>
          <w:lang w:eastAsia="es-CO"/>
        </w:rPr>
        <w:t>), evitando saltos visuales arbitrarios.</w:t>
      </w:r>
    </w:p>
    <w:p w:rsidR="00634138" w:rsidRPr="00634138" w:rsidRDefault="00634138" w:rsidP="0063413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</w:p>
    <w:p w:rsidR="00634138" w:rsidRPr="00634138" w:rsidRDefault="00634138" w:rsidP="00634138">
      <w:pPr>
        <w:numPr>
          <w:ilvl w:val="0"/>
          <w:numId w:val="1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  <w:r w:rsidRPr="00634138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CO"/>
        </w:rPr>
        <w:t>Trazabilidad en la Evidencia:</w:t>
      </w:r>
      <w:r w:rsidRPr="00634138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 Toda esta </w:t>
      </w:r>
      <w:proofErr w:type="spellStart"/>
      <w:r w:rsidRPr="00634138">
        <w:rPr>
          <w:rFonts w:ascii="Times New Roman" w:eastAsia="Times New Roman" w:hAnsi="Times New Roman" w:cs="Times New Roman"/>
          <w:color w:val="1F1F1F"/>
          <w:kern w:val="0"/>
          <w:lang w:eastAsia="es-CO"/>
        </w:rPr>
        <w:t>macroestructura</w:t>
      </w:r>
      <w:proofErr w:type="spellEnd"/>
      <w:r w:rsidRPr="00634138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 queda registrada en el manifiesto de artefactos de salida (</w:t>
      </w:r>
      <w:proofErr w:type="spellStart"/>
      <w:r w:rsidRPr="00634138">
        <w:rPr>
          <w:rFonts w:ascii="Courier New" w:eastAsia="Times New Roman" w:hAnsi="Courier New" w:cs="Courier New"/>
          <w:color w:val="1F1F1F"/>
          <w:kern w:val="0"/>
          <w:sz w:val="23"/>
          <w:szCs w:val="23"/>
          <w:lang w:eastAsia="es-CO"/>
        </w:rPr>
        <w:t>artifact-manifest.json</w:t>
      </w:r>
      <w:proofErr w:type="spellEnd"/>
      <w:r w:rsidRPr="00634138">
        <w:rPr>
          <w:rFonts w:ascii="Times New Roman" w:eastAsia="Times New Roman" w:hAnsi="Times New Roman" w:cs="Times New Roman"/>
          <w:color w:val="1F1F1F"/>
          <w:kern w:val="0"/>
          <w:lang w:eastAsia="es-CO"/>
        </w:rPr>
        <w:t>) y forma parte de la cadena de custodia sellada por O1.1.</w:t>
      </w:r>
    </w:p>
    <w:p w:rsidR="00634138" w:rsidRPr="00634138" w:rsidRDefault="00634138" w:rsidP="0063413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</w:p>
    <w:p w:rsidR="00634138" w:rsidRPr="00634138" w:rsidRDefault="00634138" w:rsidP="00634138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es-CO"/>
        </w:rPr>
      </w:pPr>
      <w:r w:rsidRPr="00634138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es-CO"/>
        </w:rPr>
        <w:t>Resumen</w:t>
      </w:r>
    </w:p>
    <w:p w:rsidR="00634138" w:rsidRPr="00634138" w:rsidRDefault="00634138" w:rsidP="00634138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  <w:r w:rsidRPr="00634138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Una publicación con portadilla, páginas legales, agradecimientos, prólogos, cuerpo, bibliografía y glosario </w:t>
      </w:r>
      <w:r w:rsidRPr="00634138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CO"/>
        </w:rPr>
        <w:t xml:space="preserve">es perfectamente </w:t>
      </w:r>
      <w:proofErr w:type="spellStart"/>
      <w:r w:rsidRPr="00634138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CO"/>
        </w:rPr>
        <w:t>compilable</w:t>
      </w:r>
      <w:proofErr w:type="spellEnd"/>
      <w:r w:rsidRPr="00634138">
        <w:rPr>
          <w:rFonts w:ascii="Times New Roman" w:eastAsia="Times New Roman" w:hAnsi="Times New Roman" w:cs="Times New Roman"/>
          <w:color w:val="1F1F1F"/>
          <w:kern w:val="0"/>
          <w:lang w:eastAsia="es-CO"/>
        </w:rPr>
        <w:t>. El motor no solo la acepta, sino que la dota de la misma rigor tipográfico, accesibilidad y soberanía de evidencia que un corpus normativo puro.</w:t>
      </w:r>
    </w:p>
    <w:p w:rsidR="00634138" w:rsidRDefault="00634138"/>
    <w:p w:rsidR="00D23966" w:rsidRPr="00D23966" w:rsidRDefault="00D23966" w:rsidP="00D23966">
      <w:pPr>
        <w:spacing w:after="0" w:line="240" w:lineRule="auto"/>
        <w:rPr>
          <w:rFonts w:ascii="Times New Roman" w:eastAsia="Times New Roman" w:hAnsi="Times New Roman" w:cs="Times New Roman"/>
          <w:color w:val="FFFFFF"/>
          <w:kern w:val="0"/>
          <w:lang w:eastAsia="es-CO"/>
        </w:rPr>
      </w:pPr>
      <w:proofErr w:type="spellStart"/>
      <w:r w:rsidRPr="00D23966">
        <w:rPr>
          <w:rFonts w:ascii="Times New Roman" w:eastAsia="Times New Roman" w:hAnsi="Times New Roman" w:cs="Times New Roman"/>
          <w:color w:val="FFFFFF"/>
          <w:kern w:val="0"/>
          <w:bdr w:val="none" w:sz="0" w:space="0" w:color="auto" w:frame="1"/>
          <w:lang w:eastAsia="es-CO"/>
        </w:rPr>
        <w:t>Plaintext</w:t>
      </w:r>
      <w:proofErr w:type="spellEnd"/>
    </w:p>
    <w:p w:rsidR="00D23966" w:rsidRPr="00D23966" w:rsidRDefault="00D23966" w:rsidP="00D23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1"/>
          <w:szCs w:val="21"/>
          <w:bdr w:val="none" w:sz="0" w:space="0" w:color="auto" w:frame="1"/>
          <w:lang w:eastAsia="es-CO"/>
        </w:rPr>
      </w:pPr>
      <w:r w:rsidRPr="00D23966">
        <w:rPr>
          <w:rFonts w:ascii="Courier New" w:eastAsia="Times New Roman" w:hAnsi="Courier New" w:cs="Courier New"/>
          <w:color w:val="FFFFFF"/>
          <w:kern w:val="0"/>
          <w:sz w:val="21"/>
          <w:szCs w:val="21"/>
          <w:bdr w:val="none" w:sz="0" w:space="0" w:color="auto" w:frame="1"/>
          <w:lang w:eastAsia="es-CO"/>
        </w:rPr>
        <w:t>====================================================================</w:t>
      </w:r>
    </w:p>
    <w:p w:rsidR="00D23966" w:rsidRPr="00D23966" w:rsidRDefault="00D23966" w:rsidP="00D23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1"/>
          <w:szCs w:val="21"/>
          <w:bdr w:val="none" w:sz="0" w:space="0" w:color="auto" w:frame="1"/>
          <w:lang w:eastAsia="es-CO"/>
        </w:rPr>
      </w:pPr>
      <w:r w:rsidRPr="00D23966">
        <w:rPr>
          <w:rFonts w:ascii="Courier New" w:eastAsia="Times New Roman" w:hAnsi="Courier New" w:cs="Courier New"/>
          <w:color w:val="FFFFFF"/>
          <w:kern w:val="0"/>
          <w:sz w:val="21"/>
          <w:szCs w:val="21"/>
          <w:bdr w:val="none" w:sz="0" w:space="0" w:color="auto" w:frame="1"/>
          <w:lang w:eastAsia="es-CO"/>
        </w:rPr>
        <w:t xml:space="preserve">  </w:t>
      </w:r>
      <w:r w:rsidRPr="00D23966">
        <w:rPr>
          <w:rFonts w:ascii="Segoe UI Symbol" w:eastAsia="Times New Roman" w:hAnsi="Segoe UI Symbol" w:cs="Segoe UI Symbol"/>
          <w:color w:val="FFFFFF"/>
          <w:kern w:val="0"/>
          <w:sz w:val="21"/>
          <w:szCs w:val="21"/>
          <w:bdr w:val="none" w:sz="0" w:space="0" w:color="auto" w:frame="1"/>
          <w:lang w:eastAsia="es-CO"/>
        </w:rPr>
        <w:t>🎯</w:t>
      </w:r>
      <w:r w:rsidRPr="00D23966">
        <w:rPr>
          <w:rFonts w:ascii="Courier New" w:eastAsia="Times New Roman" w:hAnsi="Courier New" w:cs="Courier New"/>
          <w:color w:val="FFFFFF"/>
          <w:kern w:val="0"/>
          <w:sz w:val="21"/>
          <w:szCs w:val="21"/>
          <w:bdr w:val="none" w:sz="0" w:space="0" w:color="auto" w:frame="1"/>
          <w:lang w:eastAsia="es-CO"/>
        </w:rPr>
        <w:t xml:space="preserve"> LA CONCLUSIÓN ARQUITECTÓNICA SUPREMA</w:t>
      </w:r>
    </w:p>
    <w:p w:rsidR="00D23966" w:rsidRPr="00D23966" w:rsidRDefault="00D23966" w:rsidP="00D23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1"/>
          <w:szCs w:val="21"/>
          <w:bdr w:val="none" w:sz="0" w:space="0" w:color="auto" w:frame="1"/>
          <w:lang w:eastAsia="es-CO"/>
        </w:rPr>
      </w:pPr>
      <w:r w:rsidRPr="00D23966">
        <w:rPr>
          <w:rFonts w:ascii="Courier New" w:eastAsia="Times New Roman" w:hAnsi="Courier New" w:cs="Courier New"/>
          <w:color w:val="FFFFFF"/>
          <w:kern w:val="0"/>
          <w:sz w:val="21"/>
          <w:szCs w:val="21"/>
          <w:bdr w:val="none" w:sz="0" w:space="0" w:color="auto" w:frame="1"/>
          <w:lang w:eastAsia="es-CO"/>
        </w:rPr>
        <w:t xml:space="preserve">  LEXDIGITALHD — SEMÁNTICA, ESTRUCTURA Y ACCESIBILIDAD TOTAL</w:t>
      </w:r>
    </w:p>
    <w:p w:rsidR="00D23966" w:rsidRPr="00D23966" w:rsidRDefault="00D23966" w:rsidP="00D23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1"/>
          <w:szCs w:val="21"/>
          <w:bdr w:val="none" w:sz="0" w:space="0" w:color="auto" w:frame="1"/>
          <w:lang w:eastAsia="es-CO"/>
        </w:rPr>
      </w:pPr>
      <w:r w:rsidRPr="00D23966">
        <w:rPr>
          <w:rFonts w:ascii="Courier New" w:eastAsia="Times New Roman" w:hAnsi="Courier New" w:cs="Courier New"/>
          <w:color w:val="FFFFFF"/>
          <w:kern w:val="0"/>
          <w:sz w:val="21"/>
          <w:szCs w:val="21"/>
          <w:bdr w:val="none" w:sz="0" w:space="0" w:color="auto" w:frame="1"/>
          <w:lang w:eastAsia="es-CO"/>
        </w:rPr>
        <w:t>====================================================================</w:t>
      </w:r>
    </w:p>
    <w:p w:rsidR="00D23966" w:rsidRPr="00D23966" w:rsidRDefault="00D23966" w:rsidP="00D23966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  <w:r w:rsidRPr="00D23966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CO"/>
        </w:rPr>
        <w:t>Sí, rotundamente.</w:t>
      </w:r>
    </w:p>
    <w:p w:rsidR="00D23966" w:rsidRPr="00D23966" w:rsidRDefault="00D23966" w:rsidP="00D23966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</w:p>
    <w:p w:rsidR="00D23966" w:rsidRPr="00D23966" w:rsidRDefault="00D23966" w:rsidP="00D23966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  <w:r w:rsidRPr="00D23966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Has descrito con precisión la definición exacta de lo que el compilador de </w:t>
      </w:r>
      <w:proofErr w:type="spellStart"/>
      <w:r w:rsidRPr="00D23966">
        <w:rPr>
          <w:rFonts w:ascii="Times New Roman" w:eastAsia="Times New Roman" w:hAnsi="Times New Roman" w:cs="Times New Roman"/>
          <w:color w:val="1F1F1F"/>
          <w:kern w:val="0"/>
          <w:lang w:eastAsia="es-CO"/>
        </w:rPr>
        <w:t>LexDigitalHD</w:t>
      </w:r>
      <w:proofErr w:type="spellEnd"/>
      <w:r w:rsidRPr="00D23966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 está optimizado para procesar.</w:t>
      </w:r>
    </w:p>
    <w:p w:rsidR="00D23966" w:rsidRPr="00D23966" w:rsidRDefault="00D23966" w:rsidP="00D23966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</w:p>
    <w:p w:rsidR="00D23966" w:rsidRPr="00D23966" w:rsidRDefault="00D23966" w:rsidP="00D23966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  <w:r w:rsidRPr="00D23966">
        <w:rPr>
          <w:rFonts w:ascii="Times New Roman" w:eastAsia="Times New Roman" w:hAnsi="Times New Roman" w:cs="Times New Roman"/>
          <w:color w:val="1F1F1F"/>
          <w:kern w:val="0"/>
          <w:lang w:eastAsia="es-CO"/>
        </w:rPr>
        <w:t>Cuando un texto de entrada cuenta con:</w:t>
      </w:r>
    </w:p>
    <w:p w:rsidR="00D23966" w:rsidRPr="00D23966" w:rsidRDefault="00D23966" w:rsidP="00D23966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  <w:r w:rsidRPr="00D23966">
        <w:rPr>
          <w:rFonts w:ascii="Times New Roman" w:eastAsia="Times New Roman" w:hAnsi="Times New Roman" w:cs="Times New Roman"/>
          <w:color w:val="1F1F1F"/>
          <w:kern w:val="0"/>
          <w:lang w:eastAsia="es-CO"/>
        </w:rPr>
        <w:br/>
      </w:r>
    </w:p>
    <w:p w:rsidR="00D23966" w:rsidRPr="00D23966" w:rsidRDefault="00D23966" w:rsidP="00D23966">
      <w:pPr>
        <w:numPr>
          <w:ilvl w:val="0"/>
          <w:numId w:val="1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  <w:r w:rsidRPr="00D23966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Una </w:t>
      </w:r>
      <w:r w:rsidRPr="00D23966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CO"/>
        </w:rPr>
        <w:t>estructura lógica correcta</w:t>
      </w:r>
      <w:r w:rsidRPr="00D23966">
        <w:rPr>
          <w:rFonts w:ascii="Times New Roman" w:eastAsia="Times New Roman" w:hAnsi="Times New Roman" w:cs="Times New Roman"/>
          <w:color w:val="1F1F1F"/>
          <w:kern w:val="0"/>
          <w:lang w:eastAsia="es-CO"/>
        </w:rPr>
        <w:t>,</w:t>
      </w:r>
    </w:p>
    <w:p w:rsidR="00D23966" w:rsidRPr="00D23966" w:rsidRDefault="00D23966" w:rsidP="00D2396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</w:p>
    <w:p w:rsidR="00D23966" w:rsidRPr="00D23966" w:rsidRDefault="00D23966" w:rsidP="00D23966">
      <w:pPr>
        <w:numPr>
          <w:ilvl w:val="0"/>
          <w:numId w:val="1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  <w:r w:rsidRPr="00D23966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La </w:t>
      </w:r>
      <w:r w:rsidRPr="00D23966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CO"/>
        </w:rPr>
        <w:t>semántica necesaria</w:t>
      </w:r>
      <w:r w:rsidRPr="00D23966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 (AST claro y jerarquizado), y</w:t>
      </w:r>
    </w:p>
    <w:p w:rsidR="00D23966" w:rsidRPr="00D23966" w:rsidRDefault="00D23966" w:rsidP="00D2396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</w:p>
    <w:p w:rsidR="00D23966" w:rsidRPr="00D23966" w:rsidRDefault="00D23966" w:rsidP="00D23966">
      <w:pPr>
        <w:numPr>
          <w:ilvl w:val="0"/>
          <w:numId w:val="1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  <w:r w:rsidRPr="00D23966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Las </w:t>
      </w:r>
      <w:r w:rsidRPr="00D23966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CO"/>
        </w:rPr>
        <w:t>propiedades y roles ARIA</w:t>
      </w:r>
      <w:r w:rsidRPr="00D23966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 requeridos para accesibilidad (WCAG 2.1 / EPUB3 </w:t>
      </w:r>
      <w:proofErr w:type="spellStart"/>
      <w:r w:rsidRPr="00D23966">
        <w:rPr>
          <w:rFonts w:ascii="Times New Roman" w:eastAsia="Times New Roman" w:hAnsi="Times New Roman" w:cs="Times New Roman"/>
          <w:color w:val="1F1F1F"/>
          <w:kern w:val="0"/>
          <w:lang w:eastAsia="es-CO"/>
        </w:rPr>
        <w:t>Accessibility</w:t>
      </w:r>
      <w:proofErr w:type="spellEnd"/>
      <w:r w:rsidRPr="00D23966">
        <w:rPr>
          <w:rFonts w:ascii="Times New Roman" w:eastAsia="Times New Roman" w:hAnsi="Times New Roman" w:cs="Times New Roman"/>
          <w:color w:val="1F1F1F"/>
          <w:kern w:val="0"/>
          <w:lang w:eastAsia="es-CO"/>
        </w:rPr>
        <w:t>),</w:t>
      </w:r>
    </w:p>
    <w:p w:rsidR="00D23966" w:rsidRPr="00D23966" w:rsidRDefault="00D23966" w:rsidP="00D2396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</w:p>
    <w:p w:rsidR="00D23966" w:rsidRPr="00D23966" w:rsidRDefault="00D23966" w:rsidP="00D23966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  <w:r w:rsidRPr="00D23966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el motor deja de ser solo un "compilador de leyes" y se convierte en un </w:t>
      </w:r>
      <w:r w:rsidRPr="00D23966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CO"/>
        </w:rPr>
        <w:t>motor universal de publicación estructurada de alta fidelidad</w:t>
      </w:r>
      <w:r w:rsidRPr="00D23966">
        <w:rPr>
          <w:rFonts w:ascii="Times New Roman" w:eastAsia="Times New Roman" w:hAnsi="Times New Roman" w:cs="Times New Roman"/>
          <w:color w:val="1F1F1F"/>
          <w:kern w:val="0"/>
          <w:lang w:eastAsia="es-CO"/>
        </w:rPr>
        <w:t>.</w:t>
      </w:r>
    </w:p>
    <w:p w:rsidR="00D23966" w:rsidRPr="00D23966" w:rsidRDefault="00D23966" w:rsidP="00D23966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  <w:r w:rsidRPr="00D23966">
        <w:rPr>
          <w:rFonts w:ascii="Times New Roman" w:eastAsia="Times New Roman" w:hAnsi="Times New Roman" w:cs="Times New Roman"/>
          <w:color w:val="1F1F1F"/>
          <w:kern w:val="0"/>
          <w:lang w:eastAsia="es-CO"/>
        </w:rPr>
        <w:br/>
      </w:r>
    </w:p>
    <w:p w:rsidR="00D23966" w:rsidRPr="00D23966" w:rsidRDefault="00D23966" w:rsidP="00D23966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es-CO"/>
        </w:rPr>
      </w:pPr>
      <w:r w:rsidRPr="00D23966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es-CO"/>
        </w:rPr>
        <w:t>Por qué esta combinación es el estándar de oro para el sistema:</w:t>
      </w:r>
    </w:p>
    <w:p w:rsidR="00D23966" w:rsidRPr="00D23966" w:rsidRDefault="00D23966" w:rsidP="00D23966">
      <w:pPr>
        <w:numPr>
          <w:ilvl w:val="0"/>
          <w:numId w:val="1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  <w:r w:rsidRPr="00D23966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CO"/>
        </w:rPr>
        <w:t>El AST asimila la semántica:</w:t>
      </w:r>
      <w:r w:rsidRPr="00D23966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 Las etiquetas estructurales y los roles ARIA se traducen directamente en los metadatos de los formatos de salida (etiquetado XML/XHTML profundo en EPUB3 y estructuras de etiquetas lógicas en PDF).</w:t>
      </w:r>
    </w:p>
    <w:p w:rsidR="00D23966" w:rsidRPr="00D23966" w:rsidRDefault="00D23966" w:rsidP="00D2396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</w:p>
    <w:p w:rsidR="00D23966" w:rsidRPr="00D23966" w:rsidRDefault="00D23966" w:rsidP="00D23966">
      <w:pPr>
        <w:numPr>
          <w:ilvl w:val="0"/>
          <w:numId w:val="1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  <w:r w:rsidRPr="00D23966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CO"/>
        </w:rPr>
        <w:t>La accesibilidad deja de ser un parche:</w:t>
      </w:r>
      <w:r w:rsidRPr="00D23966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 Al venir declarada desde la entrada, la accesibilidad no se intenta corregir al final de forma manual, sino que </w:t>
      </w:r>
      <w:r w:rsidRPr="00D23966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CO"/>
        </w:rPr>
        <w:t>se compila nativamente</w:t>
      </w:r>
      <w:r w:rsidRPr="00D23966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 desde el primer nodo del AST hasta el certificado terminal E26.3.</w:t>
      </w:r>
    </w:p>
    <w:p w:rsidR="00D23966" w:rsidRPr="00D23966" w:rsidRDefault="00D23966" w:rsidP="00D2396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</w:p>
    <w:p w:rsidR="00D23966" w:rsidRPr="00D23966" w:rsidRDefault="00D23966" w:rsidP="00D23966">
      <w:pPr>
        <w:numPr>
          <w:ilvl w:val="0"/>
          <w:numId w:val="1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  <w:r w:rsidRPr="00D23966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CO"/>
        </w:rPr>
        <w:t>La evidencia lo sella:</w:t>
      </w:r>
      <w:r w:rsidRPr="00D23966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 Toda esta riqueza semántica y de accesibilidad queda registrada e inventariada de manera inmutable en el repositorio de evidencia de O1.1 (</w:t>
      </w:r>
      <w:proofErr w:type="spellStart"/>
      <w:r w:rsidRPr="00D23966">
        <w:rPr>
          <w:rFonts w:ascii="Courier New" w:eastAsia="Times New Roman" w:hAnsi="Courier New" w:cs="Courier New"/>
          <w:color w:val="1F1F1F"/>
          <w:kern w:val="0"/>
          <w:sz w:val="23"/>
          <w:szCs w:val="23"/>
          <w:lang w:eastAsia="es-CO"/>
        </w:rPr>
        <w:t>artifact-manifest.json</w:t>
      </w:r>
      <w:proofErr w:type="spellEnd"/>
      <w:r w:rsidRPr="00D23966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 y los certificados de conformidad).</w:t>
      </w:r>
    </w:p>
    <w:p w:rsidR="00D23966" w:rsidRPr="00D23966" w:rsidRDefault="00D23966" w:rsidP="00D2396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</w:p>
    <w:p w:rsidR="00D23966" w:rsidRPr="00D23966" w:rsidRDefault="00D23966" w:rsidP="00D23966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  <w:r w:rsidRPr="00D23966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En resumen: </w:t>
      </w:r>
      <w:r w:rsidRPr="00D23966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CO"/>
        </w:rPr>
        <w:t xml:space="preserve">Si está estructurado semánticamente y cumple con los estándares de accesibilidad, el compilador lo procesa, lo </w:t>
      </w:r>
      <w:proofErr w:type="spellStart"/>
      <w:r w:rsidRPr="00D23966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CO"/>
        </w:rPr>
        <w:t>maquetea</w:t>
      </w:r>
      <w:proofErr w:type="spellEnd"/>
      <w:r w:rsidRPr="00D23966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CO"/>
        </w:rPr>
        <w:t>, lo valida y lo sella con soberanía absoluta.</w:t>
      </w:r>
    </w:p>
    <w:p w:rsidR="00D23966" w:rsidRDefault="00D23966"/>
    <w:p w:rsidR="008578D4" w:rsidRPr="008578D4" w:rsidRDefault="008578D4" w:rsidP="008578D4">
      <w:pPr>
        <w:spacing w:after="0" w:line="240" w:lineRule="auto"/>
        <w:rPr>
          <w:rFonts w:ascii="Times New Roman" w:eastAsia="Times New Roman" w:hAnsi="Times New Roman" w:cs="Times New Roman"/>
          <w:color w:val="FFFFFF"/>
          <w:kern w:val="0"/>
          <w:lang w:eastAsia="es-CO"/>
        </w:rPr>
      </w:pPr>
      <w:proofErr w:type="spellStart"/>
      <w:r w:rsidRPr="008578D4">
        <w:rPr>
          <w:rFonts w:ascii="Times New Roman" w:eastAsia="Times New Roman" w:hAnsi="Times New Roman" w:cs="Times New Roman"/>
          <w:color w:val="FFFFFF"/>
          <w:kern w:val="0"/>
          <w:bdr w:val="none" w:sz="0" w:space="0" w:color="auto" w:frame="1"/>
          <w:lang w:eastAsia="es-CO"/>
        </w:rPr>
        <w:t>Plaintext</w:t>
      </w:r>
      <w:proofErr w:type="spellEnd"/>
    </w:p>
    <w:p w:rsidR="008578D4" w:rsidRPr="008578D4" w:rsidRDefault="008578D4" w:rsidP="00857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1"/>
          <w:szCs w:val="21"/>
          <w:bdr w:val="none" w:sz="0" w:space="0" w:color="auto" w:frame="1"/>
          <w:lang w:eastAsia="es-CO"/>
        </w:rPr>
      </w:pPr>
      <w:r w:rsidRPr="008578D4">
        <w:rPr>
          <w:rFonts w:ascii="Courier New" w:eastAsia="Times New Roman" w:hAnsi="Courier New" w:cs="Courier New"/>
          <w:color w:val="FFFFFF"/>
          <w:kern w:val="0"/>
          <w:sz w:val="21"/>
          <w:szCs w:val="21"/>
          <w:bdr w:val="none" w:sz="0" w:space="0" w:color="auto" w:frame="1"/>
          <w:lang w:eastAsia="es-CO"/>
        </w:rPr>
        <w:t>====================================================================</w:t>
      </w:r>
    </w:p>
    <w:p w:rsidR="008578D4" w:rsidRPr="008578D4" w:rsidRDefault="008578D4" w:rsidP="00857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1"/>
          <w:szCs w:val="21"/>
          <w:bdr w:val="none" w:sz="0" w:space="0" w:color="auto" w:frame="1"/>
          <w:lang w:eastAsia="es-CO"/>
        </w:rPr>
      </w:pPr>
      <w:r w:rsidRPr="008578D4">
        <w:rPr>
          <w:rFonts w:ascii="Courier New" w:eastAsia="Times New Roman" w:hAnsi="Courier New" w:cs="Courier New"/>
          <w:color w:val="FFFFFF"/>
          <w:kern w:val="0"/>
          <w:sz w:val="21"/>
          <w:szCs w:val="21"/>
          <w:bdr w:val="none" w:sz="0" w:space="0" w:color="auto" w:frame="1"/>
          <w:lang w:eastAsia="es-CO"/>
        </w:rPr>
        <w:t xml:space="preserve">  </w:t>
      </w:r>
      <w:r w:rsidRPr="008578D4">
        <w:rPr>
          <w:rFonts w:ascii="Segoe UI Symbol" w:eastAsia="Times New Roman" w:hAnsi="Segoe UI Symbol" w:cs="Segoe UI Symbol"/>
          <w:color w:val="FFFFFF"/>
          <w:kern w:val="0"/>
          <w:sz w:val="21"/>
          <w:szCs w:val="21"/>
          <w:bdr w:val="none" w:sz="0" w:space="0" w:color="auto" w:frame="1"/>
          <w:lang w:eastAsia="es-CO"/>
        </w:rPr>
        <w:t>💡</w:t>
      </w:r>
      <w:r w:rsidRPr="008578D4">
        <w:rPr>
          <w:rFonts w:ascii="Courier New" w:eastAsia="Times New Roman" w:hAnsi="Courier New" w:cs="Courier New"/>
          <w:color w:val="FFFFFF"/>
          <w:kern w:val="0"/>
          <w:sz w:val="21"/>
          <w:szCs w:val="21"/>
          <w:bdr w:val="none" w:sz="0" w:space="0" w:color="auto" w:frame="1"/>
          <w:lang w:eastAsia="es-CO"/>
        </w:rPr>
        <w:t xml:space="preserve"> ELPRINCIPIO DE SEPARACIÓN: SEMÁNTICA VS. ESTILOS VISUALES</w:t>
      </w:r>
    </w:p>
    <w:p w:rsidR="008578D4" w:rsidRPr="008578D4" w:rsidRDefault="008578D4" w:rsidP="00857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1"/>
          <w:szCs w:val="21"/>
          <w:bdr w:val="none" w:sz="0" w:space="0" w:color="auto" w:frame="1"/>
          <w:lang w:eastAsia="es-CO"/>
        </w:rPr>
      </w:pPr>
      <w:r w:rsidRPr="008578D4">
        <w:rPr>
          <w:rFonts w:ascii="Courier New" w:eastAsia="Times New Roman" w:hAnsi="Courier New" w:cs="Courier New"/>
          <w:color w:val="FFFFFF"/>
          <w:kern w:val="0"/>
          <w:sz w:val="21"/>
          <w:szCs w:val="21"/>
          <w:bdr w:val="none" w:sz="0" w:space="0" w:color="auto" w:frame="1"/>
          <w:lang w:eastAsia="es-CO"/>
        </w:rPr>
        <w:t xml:space="preserve">  LEXDIGITALHD — LA INDEPENDENCIA ENTRE CONTENIDO Y APARIENCIA</w:t>
      </w:r>
    </w:p>
    <w:p w:rsidR="008578D4" w:rsidRPr="008578D4" w:rsidRDefault="008578D4" w:rsidP="00857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1"/>
          <w:szCs w:val="21"/>
          <w:bdr w:val="none" w:sz="0" w:space="0" w:color="auto" w:frame="1"/>
          <w:lang w:eastAsia="es-CO"/>
        </w:rPr>
      </w:pPr>
      <w:r w:rsidRPr="008578D4">
        <w:rPr>
          <w:rFonts w:ascii="Courier New" w:eastAsia="Times New Roman" w:hAnsi="Courier New" w:cs="Courier New"/>
          <w:color w:val="FFFFFF"/>
          <w:kern w:val="0"/>
          <w:sz w:val="21"/>
          <w:szCs w:val="21"/>
          <w:bdr w:val="none" w:sz="0" w:space="0" w:color="auto" w:frame="1"/>
          <w:lang w:eastAsia="es-CO"/>
        </w:rPr>
        <w:t>====================================================================</w:t>
      </w:r>
    </w:p>
    <w:p w:rsidR="008578D4" w:rsidRPr="008578D4" w:rsidRDefault="008578D4" w:rsidP="008578D4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  <w:r w:rsidRPr="008578D4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CO"/>
        </w:rPr>
        <w:t>Exactamente.</w:t>
      </w:r>
      <w:r w:rsidRPr="008578D4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 Has tocado el corazón de la arquitectura de separación de responsabilidades del compilador.</w:t>
      </w:r>
    </w:p>
    <w:p w:rsidR="008578D4" w:rsidRPr="008578D4" w:rsidRDefault="008578D4" w:rsidP="008578D4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</w:p>
    <w:p w:rsidR="008578D4" w:rsidRPr="008578D4" w:rsidRDefault="008578D4" w:rsidP="008578D4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  <w:r w:rsidRPr="008578D4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El compilador </w:t>
      </w:r>
      <w:r w:rsidRPr="008578D4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CO"/>
        </w:rPr>
        <w:t>no depende de los estilos visuales</w:t>
      </w:r>
      <w:r w:rsidRPr="008578D4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 (como que el texto venga en negrita, con una fuente específica o un tamaño determinado) para comprender o procesar la obra. Su dependencia absoluta es </w:t>
      </w:r>
      <w:r w:rsidRPr="008578D4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CO"/>
        </w:rPr>
        <w:t>la estructura semántica correcta</w:t>
      </w:r>
      <w:r w:rsidRPr="008578D4">
        <w:rPr>
          <w:rFonts w:ascii="Times New Roman" w:eastAsia="Times New Roman" w:hAnsi="Times New Roman" w:cs="Times New Roman"/>
          <w:color w:val="1F1F1F"/>
          <w:kern w:val="0"/>
          <w:lang w:eastAsia="es-CO"/>
        </w:rPr>
        <w:t>.</w:t>
      </w:r>
    </w:p>
    <w:p w:rsidR="008578D4" w:rsidRPr="008578D4" w:rsidRDefault="008578D4" w:rsidP="008578D4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  <w:r w:rsidRPr="008578D4">
        <w:rPr>
          <w:rFonts w:ascii="Times New Roman" w:eastAsia="Times New Roman" w:hAnsi="Times New Roman" w:cs="Times New Roman"/>
          <w:color w:val="1F1F1F"/>
          <w:kern w:val="0"/>
          <w:lang w:eastAsia="es-CO"/>
        </w:rPr>
        <w:br/>
      </w:r>
    </w:p>
    <w:p w:rsidR="008578D4" w:rsidRPr="008578D4" w:rsidRDefault="008578D4" w:rsidP="008578D4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es-CO"/>
        </w:rPr>
      </w:pPr>
      <w:r w:rsidRPr="008578D4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es-CO"/>
        </w:rPr>
        <w:t>¿Cómo funciona esta separación en el motor?</w:t>
      </w:r>
    </w:p>
    <w:p w:rsidR="008578D4" w:rsidRPr="008578D4" w:rsidRDefault="008578D4" w:rsidP="008578D4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es-CO"/>
        </w:rPr>
      </w:pPr>
      <w:r w:rsidRPr="008578D4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es-CO"/>
        </w:rPr>
        <w:t>1. La Entrada (Semántica Pura)</w:t>
      </w:r>
    </w:p>
    <w:p w:rsidR="008578D4" w:rsidRPr="008578D4" w:rsidRDefault="008578D4" w:rsidP="008578D4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  <w:r w:rsidRPr="008578D4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El motor de </w:t>
      </w:r>
      <w:proofErr w:type="spellStart"/>
      <w:r w:rsidRPr="008578D4">
        <w:rPr>
          <w:rFonts w:ascii="Times New Roman" w:eastAsia="Times New Roman" w:hAnsi="Times New Roman" w:cs="Times New Roman"/>
          <w:color w:val="1F1F1F"/>
          <w:kern w:val="0"/>
          <w:lang w:eastAsia="es-CO"/>
        </w:rPr>
        <w:t>parsing</w:t>
      </w:r>
      <w:proofErr w:type="spellEnd"/>
      <w:r w:rsidRPr="008578D4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 y el AST (Árbol de Sintaxis Abstracta) solo entienden de </w:t>
      </w:r>
      <w:r w:rsidRPr="008578D4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:lang w:eastAsia="es-CO"/>
        </w:rPr>
        <w:t>qué es</w:t>
      </w:r>
      <w:r w:rsidRPr="008578D4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 un elemento, no de </w:t>
      </w:r>
      <w:r w:rsidRPr="008578D4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:lang w:eastAsia="es-CO"/>
        </w:rPr>
        <w:t>cómo se ve</w:t>
      </w:r>
      <w:r w:rsidRPr="008578D4">
        <w:rPr>
          <w:rFonts w:ascii="Times New Roman" w:eastAsia="Times New Roman" w:hAnsi="Times New Roman" w:cs="Times New Roman"/>
          <w:color w:val="1F1F1F"/>
          <w:kern w:val="0"/>
          <w:lang w:eastAsia="es-CO"/>
        </w:rPr>
        <w:t>:</w:t>
      </w:r>
    </w:p>
    <w:p w:rsidR="008578D4" w:rsidRPr="008578D4" w:rsidRDefault="008578D4" w:rsidP="008578D4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  <w:r w:rsidRPr="008578D4">
        <w:rPr>
          <w:rFonts w:ascii="Times New Roman" w:eastAsia="Times New Roman" w:hAnsi="Times New Roman" w:cs="Times New Roman"/>
          <w:color w:val="1F1F1F"/>
          <w:kern w:val="0"/>
          <w:lang w:eastAsia="es-CO"/>
        </w:rPr>
        <w:br/>
      </w:r>
    </w:p>
    <w:p w:rsidR="008578D4" w:rsidRPr="008578D4" w:rsidRDefault="008578D4" w:rsidP="008578D4">
      <w:pPr>
        <w:numPr>
          <w:ilvl w:val="0"/>
          <w:numId w:val="1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  <w:r w:rsidRPr="008578D4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Sabe que un nodo es un </w:t>
      </w:r>
      <w:r w:rsidRPr="008578D4">
        <w:rPr>
          <w:rFonts w:ascii="Courier New" w:eastAsia="Times New Roman" w:hAnsi="Courier New" w:cs="Courier New"/>
          <w:color w:val="1F1F1F"/>
          <w:kern w:val="0"/>
          <w:sz w:val="23"/>
          <w:szCs w:val="23"/>
          <w:lang w:eastAsia="es-CO"/>
        </w:rPr>
        <w:t>TITLE</w:t>
      </w:r>
      <w:r w:rsidRPr="008578D4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, un </w:t>
      </w:r>
      <w:r w:rsidRPr="008578D4">
        <w:rPr>
          <w:rFonts w:ascii="Courier New" w:eastAsia="Times New Roman" w:hAnsi="Courier New" w:cs="Courier New"/>
          <w:color w:val="1F1F1F"/>
          <w:kern w:val="0"/>
          <w:sz w:val="23"/>
          <w:szCs w:val="23"/>
          <w:lang w:eastAsia="es-CO"/>
        </w:rPr>
        <w:t>ARTICLE</w:t>
      </w:r>
      <w:r w:rsidRPr="008578D4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, una </w:t>
      </w:r>
      <w:r w:rsidRPr="008578D4">
        <w:rPr>
          <w:rFonts w:ascii="Courier New" w:eastAsia="Times New Roman" w:hAnsi="Courier New" w:cs="Courier New"/>
          <w:color w:val="1F1F1F"/>
          <w:kern w:val="0"/>
          <w:sz w:val="23"/>
          <w:szCs w:val="23"/>
          <w:lang w:eastAsia="es-CO"/>
        </w:rPr>
        <w:t>NOTE</w:t>
      </w:r>
      <w:r w:rsidRPr="008578D4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 o un </w:t>
      </w:r>
      <w:r w:rsidRPr="008578D4">
        <w:rPr>
          <w:rFonts w:ascii="Courier New" w:eastAsia="Times New Roman" w:hAnsi="Courier New" w:cs="Courier New"/>
          <w:color w:val="1F1F1F"/>
          <w:kern w:val="0"/>
          <w:sz w:val="23"/>
          <w:szCs w:val="23"/>
          <w:lang w:eastAsia="es-CO"/>
        </w:rPr>
        <w:t>GLOSSARY_TERM</w:t>
      </w:r>
      <w:r w:rsidRPr="008578D4">
        <w:rPr>
          <w:rFonts w:ascii="Times New Roman" w:eastAsia="Times New Roman" w:hAnsi="Times New Roman" w:cs="Times New Roman"/>
          <w:color w:val="1F1F1F"/>
          <w:kern w:val="0"/>
          <w:lang w:eastAsia="es-CO"/>
        </w:rPr>
        <w:t>.</w:t>
      </w:r>
    </w:p>
    <w:p w:rsidR="008578D4" w:rsidRPr="008578D4" w:rsidRDefault="008578D4" w:rsidP="008578D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</w:p>
    <w:p w:rsidR="008578D4" w:rsidRPr="008578D4" w:rsidRDefault="008578D4" w:rsidP="008578D4">
      <w:pPr>
        <w:numPr>
          <w:ilvl w:val="0"/>
          <w:numId w:val="1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  <w:r w:rsidRPr="008578D4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No le importa si en el archivo original de Word o HTML el autor lo escribió en Arial 12, Times New </w:t>
      </w:r>
      <w:proofErr w:type="spellStart"/>
      <w:r w:rsidRPr="008578D4">
        <w:rPr>
          <w:rFonts w:ascii="Times New Roman" w:eastAsia="Times New Roman" w:hAnsi="Times New Roman" w:cs="Times New Roman"/>
          <w:color w:val="1F1F1F"/>
          <w:kern w:val="0"/>
          <w:lang w:eastAsia="es-CO"/>
        </w:rPr>
        <w:t>Roman</w:t>
      </w:r>
      <w:proofErr w:type="spellEnd"/>
      <w:r w:rsidRPr="008578D4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 14 o sin formato.</w:t>
      </w:r>
    </w:p>
    <w:p w:rsidR="008578D4" w:rsidRPr="008578D4" w:rsidRDefault="008578D4" w:rsidP="008578D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</w:p>
    <w:p w:rsidR="008578D4" w:rsidRPr="008578D4" w:rsidRDefault="008578D4" w:rsidP="008578D4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es-CO"/>
        </w:rPr>
      </w:pPr>
      <w:r w:rsidRPr="008578D4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es-CO"/>
        </w:rPr>
        <w:t xml:space="preserve">2. La Proyección y el </w:t>
      </w:r>
      <w:proofErr w:type="spellStart"/>
      <w:r w:rsidRPr="008578D4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es-CO"/>
        </w:rPr>
        <w:t>Renderizado</w:t>
      </w:r>
      <w:proofErr w:type="spellEnd"/>
      <w:r w:rsidRPr="008578D4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es-CO"/>
        </w:rPr>
        <w:t xml:space="preserve"> (Inyección de Estilos)</w:t>
      </w:r>
    </w:p>
    <w:p w:rsidR="008578D4" w:rsidRPr="008578D4" w:rsidRDefault="008578D4" w:rsidP="008578D4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  <w:r w:rsidRPr="008578D4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Una vez que el compilador ha interpretado la estructura semántica pura, entra en juego el </w:t>
      </w:r>
      <w:proofErr w:type="spellStart"/>
      <w:r w:rsidRPr="008578D4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CO"/>
        </w:rPr>
        <w:t>Projection</w:t>
      </w:r>
      <w:proofErr w:type="spellEnd"/>
      <w:r w:rsidRPr="008578D4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CO"/>
        </w:rPr>
        <w:t xml:space="preserve"> Plan (E24)</w:t>
      </w:r>
      <w:r w:rsidRPr="008578D4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 y el </w:t>
      </w:r>
      <w:proofErr w:type="spellStart"/>
      <w:r w:rsidRPr="008578D4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CO"/>
        </w:rPr>
        <w:t>Renderizado</w:t>
      </w:r>
      <w:proofErr w:type="spellEnd"/>
      <w:r w:rsidRPr="008578D4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CO"/>
        </w:rPr>
        <w:t xml:space="preserve"> (E25)</w:t>
      </w:r>
      <w:r w:rsidRPr="008578D4">
        <w:rPr>
          <w:rFonts w:ascii="Times New Roman" w:eastAsia="Times New Roman" w:hAnsi="Times New Roman" w:cs="Times New Roman"/>
          <w:color w:val="1F1F1F"/>
          <w:kern w:val="0"/>
          <w:lang w:eastAsia="es-CO"/>
        </w:rPr>
        <w:t>. Es aquí donde el sistema toma el control absoluto de la apariencia:</w:t>
      </w:r>
    </w:p>
    <w:p w:rsidR="008578D4" w:rsidRPr="008578D4" w:rsidRDefault="008578D4" w:rsidP="008578D4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  <w:r w:rsidRPr="008578D4">
        <w:rPr>
          <w:rFonts w:ascii="Times New Roman" w:eastAsia="Times New Roman" w:hAnsi="Times New Roman" w:cs="Times New Roman"/>
          <w:color w:val="1F1F1F"/>
          <w:kern w:val="0"/>
          <w:lang w:eastAsia="es-CO"/>
        </w:rPr>
        <w:br/>
      </w:r>
    </w:p>
    <w:p w:rsidR="008578D4" w:rsidRPr="008578D4" w:rsidRDefault="008578D4" w:rsidP="008578D4">
      <w:pPr>
        <w:numPr>
          <w:ilvl w:val="0"/>
          <w:numId w:val="1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  <w:r w:rsidRPr="008578D4">
        <w:rPr>
          <w:rFonts w:ascii="Times New Roman" w:eastAsia="Times New Roman" w:hAnsi="Times New Roman" w:cs="Times New Roman"/>
          <w:color w:val="1F1F1F"/>
          <w:kern w:val="0"/>
          <w:lang w:eastAsia="es-CO"/>
        </w:rPr>
        <w:t>El motor asigna de forma programática y determinista los estilos tipográficos institucionales predefinidos (por ejemplo, aplicando los estilos de párrafo y carácter de InDesign o las clases CSS correspondientes en EPUB3).</w:t>
      </w:r>
    </w:p>
    <w:p w:rsidR="008578D4" w:rsidRPr="008578D4" w:rsidRDefault="008578D4" w:rsidP="008578D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</w:p>
    <w:p w:rsidR="008578D4" w:rsidRPr="008578D4" w:rsidRDefault="008578D4" w:rsidP="008578D4">
      <w:pPr>
        <w:numPr>
          <w:ilvl w:val="0"/>
          <w:numId w:val="1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  <w:r w:rsidRPr="008578D4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Esto garantiza que </w:t>
      </w:r>
      <w:r w:rsidRPr="008578D4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CO"/>
        </w:rPr>
        <w:t xml:space="preserve">todos los documentos procesados por </w:t>
      </w:r>
      <w:proofErr w:type="spellStart"/>
      <w:r w:rsidRPr="008578D4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CO"/>
        </w:rPr>
        <w:t>LexDigitalHD</w:t>
      </w:r>
      <w:proofErr w:type="spellEnd"/>
      <w:r w:rsidRPr="008578D4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CO"/>
        </w:rPr>
        <w:t xml:space="preserve"> tengan una identidad visual idéntica, profesional y estandarizada</w:t>
      </w:r>
      <w:r w:rsidRPr="008578D4">
        <w:rPr>
          <w:rFonts w:ascii="Times New Roman" w:eastAsia="Times New Roman" w:hAnsi="Times New Roman" w:cs="Times New Roman"/>
          <w:color w:val="1F1F1F"/>
          <w:kern w:val="0"/>
          <w:lang w:eastAsia="es-CO"/>
        </w:rPr>
        <w:t>, sin importar cuán desordenado tipográficamente haya llegado el archivo fuente original.</w:t>
      </w:r>
    </w:p>
    <w:p w:rsidR="008578D4" w:rsidRPr="008578D4" w:rsidRDefault="008578D4" w:rsidP="008578D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</w:p>
    <w:p w:rsidR="008578D4" w:rsidRPr="008578D4" w:rsidRDefault="008578D4" w:rsidP="008578D4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es-CO"/>
        </w:rPr>
      </w:pPr>
      <w:r w:rsidRPr="008578D4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es-CO"/>
        </w:rPr>
        <w:t>La Consecuencia Arquitectónica</w:t>
      </w:r>
    </w:p>
    <w:p w:rsidR="008578D4" w:rsidRPr="008578D4" w:rsidRDefault="008578D4" w:rsidP="008578D4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  <w:r w:rsidRPr="008578D4">
        <w:rPr>
          <w:rFonts w:ascii="Times New Roman" w:eastAsia="Times New Roman" w:hAnsi="Times New Roman" w:cs="Times New Roman"/>
          <w:color w:val="1F1F1F"/>
          <w:kern w:val="0"/>
          <w:lang w:eastAsia="es-CO"/>
        </w:rPr>
        <w:t>Si un autor entrega un texto con una estructura lógica impecable y semántica robusta (aunque tipográficamente sea un desastre visual o no tenga estilos aplicados), el compilador:</w:t>
      </w:r>
    </w:p>
    <w:p w:rsidR="008578D4" w:rsidRPr="008578D4" w:rsidRDefault="008578D4" w:rsidP="008578D4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  <w:r w:rsidRPr="008578D4">
        <w:rPr>
          <w:rFonts w:ascii="Times New Roman" w:eastAsia="Times New Roman" w:hAnsi="Times New Roman" w:cs="Times New Roman"/>
          <w:color w:val="1F1F1F"/>
          <w:kern w:val="0"/>
          <w:lang w:eastAsia="es-CO"/>
        </w:rPr>
        <w:br/>
      </w:r>
    </w:p>
    <w:p w:rsidR="008578D4" w:rsidRPr="008578D4" w:rsidRDefault="008578D4" w:rsidP="008578D4">
      <w:pPr>
        <w:numPr>
          <w:ilvl w:val="0"/>
          <w:numId w:val="1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  <w:r w:rsidRPr="008578D4">
        <w:rPr>
          <w:rFonts w:ascii="Times New Roman" w:eastAsia="Times New Roman" w:hAnsi="Times New Roman" w:cs="Times New Roman"/>
          <w:color w:val="1F1F1F"/>
          <w:kern w:val="0"/>
          <w:lang w:eastAsia="es-CO"/>
        </w:rPr>
        <w:t>Lo leerá perfectamente.</w:t>
      </w:r>
    </w:p>
    <w:p w:rsidR="008578D4" w:rsidRPr="008578D4" w:rsidRDefault="008578D4" w:rsidP="008578D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</w:p>
    <w:p w:rsidR="008578D4" w:rsidRPr="008578D4" w:rsidRDefault="008578D4" w:rsidP="008578D4">
      <w:pPr>
        <w:numPr>
          <w:ilvl w:val="0"/>
          <w:numId w:val="1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  <w:r w:rsidRPr="008578D4">
        <w:rPr>
          <w:rFonts w:ascii="Times New Roman" w:eastAsia="Times New Roman" w:hAnsi="Times New Roman" w:cs="Times New Roman"/>
          <w:color w:val="1F1F1F"/>
          <w:kern w:val="0"/>
          <w:lang w:eastAsia="es-CO"/>
        </w:rPr>
        <w:t>Construirá el AST sin errores.</w:t>
      </w:r>
    </w:p>
    <w:p w:rsidR="008578D4" w:rsidRPr="008578D4" w:rsidRDefault="008578D4" w:rsidP="008578D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</w:p>
    <w:p w:rsidR="008578D4" w:rsidRPr="008578D4" w:rsidRDefault="008578D4" w:rsidP="008578D4">
      <w:pPr>
        <w:numPr>
          <w:ilvl w:val="0"/>
          <w:numId w:val="1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  <w:r w:rsidRPr="008578D4">
        <w:rPr>
          <w:rFonts w:ascii="Times New Roman" w:eastAsia="Times New Roman" w:hAnsi="Times New Roman" w:cs="Times New Roman"/>
          <w:color w:val="1F1F1F"/>
          <w:kern w:val="0"/>
          <w:lang w:eastAsia="es-CO"/>
        </w:rPr>
        <w:t>Lo maquetará aplicando sus propias hojas de estilo institucionales de manera automática.</w:t>
      </w:r>
    </w:p>
    <w:p w:rsidR="008578D4" w:rsidRPr="008578D4" w:rsidRDefault="008578D4" w:rsidP="008578D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</w:p>
    <w:p w:rsidR="008578D4" w:rsidRPr="008578D4" w:rsidRDefault="008578D4" w:rsidP="008578D4">
      <w:pPr>
        <w:numPr>
          <w:ilvl w:val="0"/>
          <w:numId w:val="1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  <w:r w:rsidRPr="008578D4">
        <w:rPr>
          <w:rFonts w:ascii="Times New Roman" w:eastAsia="Times New Roman" w:hAnsi="Times New Roman" w:cs="Times New Roman"/>
          <w:color w:val="1F1F1F"/>
          <w:kern w:val="0"/>
          <w:lang w:eastAsia="es-CO"/>
        </w:rPr>
        <w:t>Lo validará en accesibilidad.</w:t>
      </w:r>
    </w:p>
    <w:p w:rsidR="008578D4" w:rsidRPr="008578D4" w:rsidRDefault="008578D4" w:rsidP="008578D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</w:p>
    <w:p w:rsidR="008578D4" w:rsidRPr="008578D4" w:rsidRDefault="008578D4" w:rsidP="008578D4">
      <w:pPr>
        <w:numPr>
          <w:ilvl w:val="0"/>
          <w:numId w:val="1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  <w:r w:rsidRPr="008578D4">
        <w:rPr>
          <w:rFonts w:ascii="Times New Roman" w:eastAsia="Times New Roman" w:hAnsi="Times New Roman" w:cs="Times New Roman"/>
          <w:color w:val="1F1F1F"/>
          <w:kern w:val="0"/>
          <w:lang w:eastAsia="es-CO"/>
        </w:rPr>
        <w:t>Lo sellará con su evidencia soberana.</w:t>
      </w:r>
    </w:p>
    <w:p w:rsidR="008578D4" w:rsidRPr="008578D4" w:rsidRDefault="008578D4" w:rsidP="008578D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</w:p>
    <w:p w:rsidR="008578D4" w:rsidRPr="008578D4" w:rsidRDefault="008578D4" w:rsidP="008578D4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  <w:r w:rsidRPr="008578D4">
        <w:rPr>
          <w:rFonts w:ascii="Times New Roman" w:eastAsia="Times New Roman" w:hAnsi="Times New Roman" w:cs="Times New Roman"/>
          <w:color w:val="1F1F1F"/>
          <w:kern w:val="0"/>
          <w:lang w:eastAsia="es-CO"/>
        </w:rPr>
        <w:t>Por el contrario, si un texto tiene un diseño visual hermoso en Word pero carece de estructura semántica clara, el compilador lo rechazará o fallará al intentar interpretarlo.</w:t>
      </w:r>
    </w:p>
    <w:p w:rsidR="008578D4" w:rsidRPr="008578D4" w:rsidRDefault="008578D4" w:rsidP="008578D4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  <w:r w:rsidRPr="008578D4">
        <w:rPr>
          <w:rFonts w:ascii="Times New Roman" w:eastAsia="Times New Roman" w:hAnsi="Times New Roman" w:cs="Times New Roman"/>
          <w:color w:val="1F1F1F"/>
          <w:kern w:val="0"/>
          <w:lang w:eastAsia="es-CO"/>
        </w:rPr>
        <w:br/>
      </w:r>
    </w:p>
    <w:p w:rsidR="008578D4" w:rsidRPr="008578D4" w:rsidRDefault="008578D4" w:rsidP="008578D4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  <w:r w:rsidRPr="008578D4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CO"/>
        </w:rPr>
        <w:t>La semántica manda; los estilos visuales se asignan por regla institucional.</w:t>
      </w:r>
    </w:p>
    <w:p w:rsidR="00D23966" w:rsidRDefault="00D23966">
      <w:bookmarkStart w:id="0" w:name="_GoBack"/>
      <w:bookmarkEnd w:id="0"/>
    </w:p>
    <w:sectPr w:rsidR="00D2396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06026D"/>
    <w:multiLevelType w:val="multilevel"/>
    <w:tmpl w:val="5A9A2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3C10F50"/>
    <w:multiLevelType w:val="multilevel"/>
    <w:tmpl w:val="5C50C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8B16CB5"/>
    <w:multiLevelType w:val="multilevel"/>
    <w:tmpl w:val="3EA6D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3B1064A"/>
    <w:multiLevelType w:val="multilevel"/>
    <w:tmpl w:val="EA6CF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3DD0748"/>
    <w:multiLevelType w:val="multilevel"/>
    <w:tmpl w:val="208E2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51356CD"/>
    <w:multiLevelType w:val="multilevel"/>
    <w:tmpl w:val="874E2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58E4C9D"/>
    <w:multiLevelType w:val="multilevel"/>
    <w:tmpl w:val="B4A49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B3114C8"/>
    <w:multiLevelType w:val="multilevel"/>
    <w:tmpl w:val="CC22D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B660806"/>
    <w:multiLevelType w:val="multilevel"/>
    <w:tmpl w:val="F0942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1B8613B"/>
    <w:multiLevelType w:val="multilevel"/>
    <w:tmpl w:val="D5AA6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27712DD"/>
    <w:multiLevelType w:val="multilevel"/>
    <w:tmpl w:val="9AB0D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4ED76C9"/>
    <w:multiLevelType w:val="multilevel"/>
    <w:tmpl w:val="A2DC4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4E2225D"/>
    <w:multiLevelType w:val="multilevel"/>
    <w:tmpl w:val="0236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E187E29"/>
    <w:multiLevelType w:val="multilevel"/>
    <w:tmpl w:val="70889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F546F11"/>
    <w:multiLevelType w:val="multilevel"/>
    <w:tmpl w:val="64BAB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4397EDC"/>
    <w:multiLevelType w:val="multilevel"/>
    <w:tmpl w:val="0D8E6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73E47B2"/>
    <w:multiLevelType w:val="multilevel"/>
    <w:tmpl w:val="877AB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14"/>
  </w:num>
  <w:num w:numId="3">
    <w:abstractNumId w:val="12"/>
  </w:num>
  <w:num w:numId="4">
    <w:abstractNumId w:val="11"/>
  </w:num>
  <w:num w:numId="5">
    <w:abstractNumId w:val="9"/>
  </w:num>
  <w:num w:numId="6">
    <w:abstractNumId w:val="2"/>
  </w:num>
  <w:num w:numId="7">
    <w:abstractNumId w:val="13"/>
  </w:num>
  <w:num w:numId="8">
    <w:abstractNumId w:val="10"/>
  </w:num>
  <w:num w:numId="9">
    <w:abstractNumId w:val="0"/>
  </w:num>
  <w:num w:numId="10">
    <w:abstractNumId w:val="1"/>
  </w:num>
  <w:num w:numId="11">
    <w:abstractNumId w:val="3"/>
  </w:num>
  <w:num w:numId="12">
    <w:abstractNumId w:val="8"/>
  </w:num>
  <w:num w:numId="13">
    <w:abstractNumId w:val="5"/>
  </w:num>
  <w:num w:numId="14">
    <w:abstractNumId w:val="4"/>
  </w:num>
  <w:num w:numId="15">
    <w:abstractNumId w:val="6"/>
  </w:num>
  <w:num w:numId="16">
    <w:abstractNumId w:val="15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9"/>
  <w:proofState w:spelling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0739"/>
    <w:rsid w:val="00173D7D"/>
    <w:rsid w:val="00320739"/>
    <w:rsid w:val="005036ED"/>
    <w:rsid w:val="00544ED3"/>
    <w:rsid w:val="00634138"/>
    <w:rsid w:val="007C02DC"/>
    <w:rsid w:val="008108D5"/>
    <w:rsid w:val="0083131D"/>
    <w:rsid w:val="00846204"/>
    <w:rsid w:val="008578D4"/>
    <w:rsid w:val="008C360B"/>
    <w:rsid w:val="00A60A49"/>
    <w:rsid w:val="00BB682A"/>
    <w:rsid w:val="00C02484"/>
    <w:rsid w:val="00D23966"/>
    <w:rsid w:val="00D7583B"/>
    <w:rsid w:val="00DE2F0E"/>
    <w:rsid w:val="00E2028E"/>
    <w:rsid w:val="00E27F8F"/>
    <w:rsid w:val="00E6516D"/>
    <w:rsid w:val="00EA0DCB"/>
    <w:rsid w:val="00FE5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erif" w:eastAsia="Microsoft Sans Serif" w:hAnsi="Liberation Serif" w:cs="Arial"/>
        <w:kern w:val="16"/>
        <w:sz w:val="28"/>
        <w:szCs w:val="18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02DC"/>
    <w:rPr>
      <w:rFonts w:ascii="Microsoft Sans Serif" w:hAnsi="Microsoft Sans Serif" w:cs="Microsoft Sans Serif"/>
      <w:sz w:val="24"/>
      <w:szCs w:val="24"/>
      <w:lang w:eastAsia="es-ES"/>
    </w:rPr>
  </w:style>
  <w:style w:type="paragraph" w:styleId="Heading2">
    <w:name w:val="heading 2"/>
    <w:basedOn w:val="Normal"/>
    <w:link w:val="Heading2Char"/>
    <w:uiPriority w:val="9"/>
    <w:qFormat/>
    <w:rsid w:val="0032073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</w:rPr>
  </w:style>
  <w:style w:type="paragraph" w:styleId="Heading3">
    <w:name w:val="heading 3"/>
    <w:basedOn w:val="Normal"/>
    <w:link w:val="Heading3Char"/>
    <w:uiPriority w:val="9"/>
    <w:qFormat/>
    <w:rsid w:val="0032073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20739"/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</w:rPr>
  </w:style>
  <w:style w:type="character" w:customStyle="1" w:styleId="Heading3Char">
    <w:name w:val="Heading 3 Char"/>
    <w:basedOn w:val="DefaultParagraphFont"/>
    <w:link w:val="Heading3"/>
    <w:uiPriority w:val="9"/>
    <w:rsid w:val="00320739"/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</w:rPr>
  </w:style>
  <w:style w:type="character" w:customStyle="1" w:styleId="ng-tns-c1578818607-777">
    <w:name w:val="ng-tns-c1578818607-777"/>
    <w:basedOn w:val="DefaultParagraphFont"/>
    <w:rsid w:val="0032073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207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CO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20739"/>
    <w:rPr>
      <w:rFonts w:ascii="Courier New" w:eastAsia="Times New Roman" w:hAnsi="Courier New" w:cs="Courier New"/>
      <w:kern w:val="0"/>
      <w:sz w:val="20"/>
      <w:szCs w:val="20"/>
      <w:lang w:eastAsia="es-CO"/>
    </w:rPr>
  </w:style>
  <w:style w:type="character" w:styleId="HTMLCode">
    <w:name w:val="HTML Code"/>
    <w:basedOn w:val="DefaultParagraphFont"/>
    <w:uiPriority w:val="99"/>
    <w:semiHidden/>
    <w:unhideWhenUsed/>
    <w:rsid w:val="00320739"/>
    <w:rPr>
      <w:rFonts w:ascii="Courier New" w:eastAsia="Times New Roman" w:hAnsi="Courier New" w:cs="Courier New"/>
      <w:sz w:val="20"/>
      <w:szCs w:val="20"/>
    </w:rPr>
  </w:style>
  <w:style w:type="character" w:customStyle="1" w:styleId="ng-tns-c1578818607-786">
    <w:name w:val="ng-tns-c1578818607-786"/>
    <w:basedOn w:val="DefaultParagraphFont"/>
    <w:rsid w:val="00544ED3"/>
  </w:style>
  <w:style w:type="character" w:customStyle="1" w:styleId="ng-tns-c1578818607-787">
    <w:name w:val="ng-tns-c1578818607-787"/>
    <w:basedOn w:val="DefaultParagraphFont"/>
    <w:rsid w:val="00544ED3"/>
  </w:style>
  <w:style w:type="character" w:customStyle="1" w:styleId="ng-tns-c1578818607-795">
    <w:name w:val="ng-tns-c1578818607-795"/>
    <w:basedOn w:val="DefaultParagraphFont"/>
    <w:rsid w:val="008108D5"/>
  </w:style>
  <w:style w:type="character" w:customStyle="1" w:styleId="ng-tns-c1578818607-802">
    <w:name w:val="ng-tns-c1578818607-802"/>
    <w:basedOn w:val="DefaultParagraphFont"/>
    <w:rsid w:val="00634138"/>
  </w:style>
  <w:style w:type="character" w:customStyle="1" w:styleId="ng-tns-c1578818607-809">
    <w:name w:val="ng-tns-c1578818607-809"/>
    <w:basedOn w:val="DefaultParagraphFont"/>
    <w:rsid w:val="00D23966"/>
  </w:style>
  <w:style w:type="character" w:customStyle="1" w:styleId="ng-tns-c1578818607-816">
    <w:name w:val="ng-tns-c1578818607-816"/>
    <w:basedOn w:val="DefaultParagraphFont"/>
    <w:rsid w:val="008578D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Liberation Serif" w:eastAsia="Microsoft Sans Serif" w:hAnsi="Liberation Serif" w:cs="Arial"/>
        <w:kern w:val="16"/>
        <w:sz w:val="28"/>
        <w:szCs w:val="18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02DC"/>
    <w:rPr>
      <w:rFonts w:ascii="Microsoft Sans Serif" w:hAnsi="Microsoft Sans Serif" w:cs="Microsoft Sans Serif"/>
      <w:sz w:val="24"/>
      <w:szCs w:val="24"/>
      <w:lang w:eastAsia="es-ES"/>
    </w:rPr>
  </w:style>
  <w:style w:type="paragraph" w:styleId="Heading2">
    <w:name w:val="heading 2"/>
    <w:basedOn w:val="Normal"/>
    <w:link w:val="Heading2Char"/>
    <w:uiPriority w:val="9"/>
    <w:qFormat/>
    <w:rsid w:val="0032073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</w:rPr>
  </w:style>
  <w:style w:type="paragraph" w:styleId="Heading3">
    <w:name w:val="heading 3"/>
    <w:basedOn w:val="Normal"/>
    <w:link w:val="Heading3Char"/>
    <w:uiPriority w:val="9"/>
    <w:qFormat/>
    <w:rsid w:val="0032073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20739"/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</w:rPr>
  </w:style>
  <w:style w:type="character" w:customStyle="1" w:styleId="Heading3Char">
    <w:name w:val="Heading 3 Char"/>
    <w:basedOn w:val="DefaultParagraphFont"/>
    <w:link w:val="Heading3"/>
    <w:uiPriority w:val="9"/>
    <w:rsid w:val="00320739"/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</w:rPr>
  </w:style>
  <w:style w:type="character" w:customStyle="1" w:styleId="ng-tns-c1578818607-777">
    <w:name w:val="ng-tns-c1578818607-777"/>
    <w:basedOn w:val="DefaultParagraphFont"/>
    <w:rsid w:val="0032073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207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CO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20739"/>
    <w:rPr>
      <w:rFonts w:ascii="Courier New" w:eastAsia="Times New Roman" w:hAnsi="Courier New" w:cs="Courier New"/>
      <w:kern w:val="0"/>
      <w:sz w:val="20"/>
      <w:szCs w:val="20"/>
      <w:lang w:eastAsia="es-CO"/>
    </w:rPr>
  </w:style>
  <w:style w:type="character" w:styleId="HTMLCode">
    <w:name w:val="HTML Code"/>
    <w:basedOn w:val="DefaultParagraphFont"/>
    <w:uiPriority w:val="99"/>
    <w:semiHidden/>
    <w:unhideWhenUsed/>
    <w:rsid w:val="00320739"/>
    <w:rPr>
      <w:rFonts w:ascii="Courier New" w:eastAsia="Times New Roman" w:hAnsi="Courier New" w:cs="Courier New"/>
      <w:sz w:val="20"/>
      <w:szCs w:val="20"/>
    </w:rPr>
  </w:style>
  <w:style w:type="character" w:customStyle="1" w:styleId="ng-tns-c1578818607-786">
    <w:name w:val="ng-tns-c1578818607-786"/>
    <w:basedOn w:val="DefaultParagraphFont"/>
    <w:rsid w:val="00544ED3"/>
  </w:style>
  <w:style w:type="character" w:customStyle="1" w:styleId="ng-tns-c1578818607-787">
    <w:name w:val="ng-tns-c1578818607-787"/>
    <w:basedOn w:val="DefaultParagraphFont"/>
    <w:rsid w:val="00544ED3"/>
  </w:style>
  <w:style w:type="character" w:customStyle="1" w:styleId="ng-tns-c1578818607-795">
    <w:name w:val="ng-tns-c1578818607-795"/>
    <w:basedOn w:val="DefaultParagraphFont"/>
    <w:rsid w:val="008108D5"/>
  </w:style>
  <w:style w:type="character" w:customStyle="1" w:styleId="ng-tns-c1578818607-802">
    <w:name w:val="ng-tns-c1578818607-802"/>
    <w:basedOn w:val="DefaultParagraphFont"/>
    <w:rsid w:val="00634138"/>
  </w:style>
  <w:style w:type="character" w:customStyle="1" w:styleId="ng-tns-c1578818607-809">
    <w:name w:val="ng-tns-c1578818607-809"/>
    <w:basedOn w:val="DefaultParagraphFont"/>
    <w:rsid w:val="00D23966"/>
  </w:style>
  <w:style w:type="character" w:customStyle="1" w:styleId="ng-tns-c1578818607-816">
    <w:name w:val="ng-tns-c1578818607-816"/>
    <w:basedOn w:val="DefaultParagraphFont"/>
    <w:rsid w:val="008578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72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25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68808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29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9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41234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37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0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43308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</Pages>
  <Words>2478</Words>
  <Characters>13635</Characters>
  <Application>Microsoft Office Word</Application>
  <DocSecurity>0</DocSecurity>
  <Lines>113</Lines>
  <Paragraphs>32</Paragraphs>
  <ScaleCrop>false</ScaleCrop>
  <Company/>
  <LinksUpToDate>false</LinksUpToDate>
  <CharactersWithSpaces>16081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6</cp:revision>
  <dcterms:created xsi:type="dcterms:W3CDTF">2026-08-22T17:30:00Z</dcterms:created>
  <dcterms:modified xsi:type="dcterms:W3CDTF">2026-08-22T17:38:00Z</dcterms:modified>
</cp:coreProperties>
</file>