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83319BA" w:rsidR="00D25E9A" w:rsidRDefault="004660B7">
            <w:r>
              <w:t>P</w:t>
            </w:r>
            <w:r w:rsidR="00BA12B7">
              <w:t>raharshini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DE7035C" w:rsidR="00D25E9A" w:rsidRDefault="00C367A3">
            <w:r>
              <w:t>1924</w:t>
            </w:r>
            <w:r w:rsidR="00BA12B7">
              <w:t>24085</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C66C8AB" w:rsidR="00D25E9A" w:rsidRDefault="00C367A3">
            <w:r>
              <w:t>2024-C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4D8B74D" w:rsidR="00D25E9A" w:rsidRDefault="00C367A3">
            <w:r>
              <w:t>25-8-2026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1033740" w:rsidR="00D25E9A" w:rsidRDefault="00221E53">
            <w:pPr>
              <w:spacing w:after="60"/>
            </w:pPr>
            <w:r>
              <w:rPr>
                <w:i/>
                <w:iCs/>
                <w:sz w:val="18"/>
                <w:szCs w:val="18"/>
              </w:rPr>
              <w:t xml:space="preserve">I </w:t>
            </w:r>
            <w:proofErr w:type="gramStart"/>
            <w:r w:rsidR="004660B7" w:rsidRPr="004660B7">
              <w:rPr>
                <w:sz w:val="18"/>
                <w:szCs w:val="18"/>
                <w:u w:val="single"/>
              </w:rPr>
              <w:t>P</w:t>
            </w:r>
            <w:r w:rsidR="00806728">
              <w:rPr>
                <w:sz w:val="18"/>
                <w:szCs w:val="18"/>
                <w:u w:val="single"/>
              </w:rPr>
              <w:t>raharshini</w:t>
            </w:r>
            <w:r w:rsidR="004660B7" w:rsidRPr="004660B7">
              <w:rPr>
                <w:sz w:val="18"/>
                <w:szCs w:val="18"/>
                <w:u w:val="single"/>
              </w:rPr>
              <w:t>(</w:t>
            </w:r>
            <w:proofErr w:type="gramEnd"/>
            <w:r w:rsidR="004660B7" w:rsidRPr="004660B7">
              <w:rPr>
                <w:sz w:val="18"/>
                <w:szCs w:val="18"/>
                <w:u w:val="single"/>
              </w:rPr>
              <w:t>1924</w:t>
            </w:r>
            <w:r w:rsidR="00806728">
              <w:rPr>
                <w:sz w:val="18"/>
                <w:szCs w:val="18"/>
                <w:u w:val="single"/>
              </w:rPr>
              <w:t>24</w:t>
            </w:r>
            <w:r w:rsidR="00B96113">
              <w:rPr>
                <w:sz w:val="18"/>
                <w:szCs w:val="18"/>
                <w:u w:val="single"/>
              </w:rPr>
              <w:t>085</w:t>
            </w:r>
            <w:r w:rsidR="004660B7" w:rsidRPr="004660B7">
              <w:rPr>
                <w:sz w:val="18"/>
                <w:szCs w:val="18"/>
                <w:u w:val="single"/>
              </w:rPr>
              <w: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5B38F7A4" w:rsidR="00D25E9A" w:rsidRDefault="00221E53">
            <w:r>
              <w:rPr>
                <w:sz w:val="18"/>
                <w:szCs w:val="18"/>
              </w:rPr>
              <w:t xml:space="preserve">Signature of the Student: </w:t>
            </w:r>
            <w:r w:rsidR="004660B7" w:rsidRPr="004660B7">
              <w:rPr>
                <w:sz w:val="18"/>
                <w:szCs w:val="18"/>
                <w:u w:val="single"/>
              </w:rPr>
              <w:t>P</w:t>
            </w:r>
            <w:r w:rsidR="00B96113">
              <w:rPr>
                <w:sz w:val="18"/>
                <w:szCs w:val="18"/>
                <w:u w:val="single"/>
              </w:rPr>
              <w:t>raha</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771A8601" w14:textId="139BA5A4"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1. Reference Resolution and Discourse Coherence</w:t>
      </w:r>
    </w:p>
    <w:p w14:paraId="4F93C667"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Given the following paragraph:</w:t>
      </w:r>
    </w:p>
    <w:p w14:paraId="732F48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"Ravi met Arun at the library. He was looking for a book on Artificial Intelligence. Arun helped him find it. Later, they discussed the book before leaving."</w:t>
      </w:r>
    </w:p>
    <w:p w14:paraId="780E12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EDA480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all the referring expressions and their possible antecedents.</w:t>
      </w:r>
    </w:p>
    <w:p w14:paraId="270A8F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Apply the following constraints to resolve the references:</w:t>
      </w:r>
    </w:p>
    <w:p w14:paraId="5B32385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Gender and number agreement </w:t>
      </w:r>
    </w:p>
    <w:p w14:paraId="30A74D53"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Recency </w:t>
      </w:r>
    </w:p>
    <w:p w14:paraId="1D4E3116"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Grammatical role </w:t>
      </w:r>
    </w:p>
    <w:p w14:paraId="5BBDDADA"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Semantic compatibility </w:t>
      </w:r>
    </w:p>
    <w:p w14:paraId="1D81D07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Discourse coherence </w:t>
      </w:r>
    </w:p>
    <w:p w14:paraId="18261A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200"/>
        <w:gridCol w:w="1421"/>
        <w:gridCol w:w="822"/>
      </w:tblGrid>
      <w:tr w:rsidR="00CA6D5A" w:rsidRPr="00CA6D5A" w14:paraId="325CAC90" w14:textId="77777777">
        <w:trPr>
          <w:tblHeader/>
          <w:tblCellSpacing w:w="15" w:type="dxa"/>
        </w:trPr>
        <w:tc>
          <w:tcPr>
            <w:tcW w:w="0" w:type="auto"/>
            <w:vAlign w:val="center"/>
            <w:hideMark/>
          </w:tcPr>
          <w:p w14:paraId="08C420E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Referring Expression</w:t>
            </w:r>
          </w:p>
        </w:tc>
        <w:tc>
          <w:tcPr>
            <w:tcW w:w="0" w:type="auto"/>
            <w:vAlign w:val="center"/>
            <w:hideMark/>
          </w:tcPr>
          <w:p w14:paraId="672E0B8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Possible Antecedents</w:t>
            </w:r>
          </w:p>
        </w:tc>
        <w:tc>
          <w:tcPr>
            <w:tcW w:w="0" w:type="auto"/>
            <w:vAlign w:val="center"/>
            <w:hideMark/>
          </w:tcPr>
          <w:p w14:paraId="6C7C8E2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Valid/Invalid</w:t>
            </w:r>
          </w:p>
        </w:tc>
        <w:tc>
          <w:tcPr>
            <w:tcW w:w="0" w:type="auto"/>
            <w:vAlign w:val="center"/>
            <w:hideMark/>
          </w:tcPr>
          <w:p w14:paraId="01659DA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Reason</w:t>
            </w:r>
          </w:p>
        </w:tc>
      </w:tr>
    </w:tbl>
    <w:p w14:paraId="2854D4F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Provide the final coreference chains.</w:t>
      </w:r>
    </w:p>
    <w:p w14:paraId="597A3B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Rewrite the paragraph by replacing pronouns with their correct references.</w:t>
      </w:r>
    </w:p>
    <w:p w14:paraId="415A5D9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Discuss what ambiguity would arise if the sentence "He was looking for a book" appeared before introducing Arun.</w:t>
      </w:r>
    </w:p>
    <w:p w14:paraId="1EAFBB4E" w14:textId="1CF0DC8D"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2. Dialog Act Recognition and Response Generation</w:t>
      </w:r>
    </w:p>
    <w:p w14:paraId="56B156C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Conversation History:</w:t>
      </w:r>
    </w:p>
    <w:p w14:paraId="6C5B206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Student: "I submitted my assignment, but I am worried that I may have made many mistakes."</w:t>
      </w:r>
    </w:p>
    <w:p w14:paraId="7EF60E6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Required Dialog Acts:</w:t>
      </w:r>
    </w:p>
    <w:p w14:paraId="4092F4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Reassure + Advise</w:t>
      </w:r>
    </w:p>
    <w:p w14:paraId="60BCF0E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4B71ED43"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entity coherence using assignment, mistakes, and you. </w:t>
      </w:r>
    </w:p>
    <w:p w14:paraId="6CA7F10A"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Use a Cause–Effect or Elaboration discourse relation. </w:t>
      </w:r>
    </w:p>
    <w:p w14:paraId="01D6F45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Include at least two keywords from: </w:t>
      </w:r>
    </w:p>
    <w:p w14:paraId="2E6849B4"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review </w:t>
      </w:r>
    </w:p>
    <w:p w14:paraId="71E05CA6"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improve </w:t>
      </w:r>
    </w:p>
    <w:p w14:paraId="474F507A"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confident </w:t>
      </w:r>
    </w:p>
    <w:p w14:paraId="48CF420B"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feedback </w:t>
      </w:r>
    </w:p>
    <w:p w14:paraId="5225852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Response length must be 2–3 sentences. </w:t>
      </w:r>
    </w:p>
    <w:p w14:paraId="0471E4E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 xml:space="preserve">Maintain a positive and polite tone. </w:t>
      </w:r>
    </w:p>
    <w:p w14:paraId="2066A96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Do not give contradictory advice. </w:t>
      </w:r>
    </w:p>
    <w:p w14:paraId="1D7D1B6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6390E9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dialog acts required.</w:t>
      </w:r>
    </w:p>
    <w:p w14:paraId="494C5EF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Identify the important entities that must be maintained.</w:t>
      </w:r>
    </w:p>
    <w:p w14:paraId="11E5257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Generate three possible responses satisfying all constraints.</w:t>
      </w:r>
    </w:p>
    <w:p w14:paraId="1EDB355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Compare the responses based on:</w:t>
      </w:r>
    </w:p>
    <w:p w14:paraId="5A9A7F7B"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Coherence </w:t>
      </w:r>
    </w:p>
    <w:p w14:paraId="74197DF4"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Constraint satisfaction </w:t>
      </w:r>
    </w:p>
    <w:p w14:paraId="1101E58A"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Politeness </w:t>
      </w:r>
    </w:p>
    <w:p w14:paraId="10CFA831"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Relevance </w:t>
      </w:r>
    </w:p>
    <w:p w14:paraId="097417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Select the best response and justify your answer.</w:t>
      </w:r>
    </w:p>
    <w:p w14:paraId="45A6F5D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Explain what happens if entity coherence is not maintained.</w:t>
      </w:r>
    </w:p>
    <w:p w14:paraId="143A0E55" w14:textId="10388D85"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3. Word Sense Disambiguation and Meaning Representation</w:t>
      </w:r>
    </w:p>
    <w:p w14:paraId="1244847C"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Source Sentence:</w:t>
      </w:r>
    </w:p>
    <w:p w14:paraId="699B45F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"Priya sat on the bank and watched the boats moving across the water."</w:t>
      </w:r>
    </w:p>
    <w:p w14:paraId="04D7E20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Note:</w:t>
      </w:r>
    </w:p>
    <w:p w14:paraId="69081E4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The word "bank" can refer to:</w:t>
      </w:r>
    </w:p>
    <w:p w14:paraId="777F93C3"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A financial institution </w:t>
      </w:r>
    </w:p>
    <w:p w14:paraId="7454A296"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The side of a river </w:t>
      </w:r>
    </w:p>
    <w:p w14:paraId="6DEE535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6B0044B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Resolve the correct word sense using contextual information. </w:t>
      </w:r>
    </w:p>
    <w:p w14:paraId="0459E48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Identify important entities and actions. </w:t>
      </w:r>
    </w:p>
    <w:p w14:paraId="07A19944"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Represent the meaning using predicate logic. </w:t>
      </w:r>
    </w:p>
    <w:p w14:paraId="5D818757"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Preserve semantic relationships. </w:t>
      </w:r>
    </w:p>
    <w:p w14:paraId="4D31F2F1"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coherence in the generated paraphrase. </w:t>
      </w:r>
    </w:p>
    <w:p w14:paraId="1041D554"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8A1BFD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possible meanings of bank.</w:t>
      </w:r>
    </w:p>
    <w:p w14:paraId="0048BFF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Select the correct sense and justify your decision using contextual constraints.</w:t>
      </w:r>
    </w:p>
    <w:p w14:paraId="01FA51E9"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Write a predicate logic representation using suitable predicates such as:</w:t>
      </w:r>
    </w:p>
    <w:p w14:paraId="7B251A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sit(x)</w:t>
      </w:r>
    </w:p>
    <w:p w14:paraId="59870905"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bank(y)</w:t>
      </w:r>
    </w:p>
    <w:p w14:paraId="2C71E67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beside(</w:t>
      </w:r>
      <w:proofErr w:type="spellStart"/>
      <w:proofErr w:type="gramStart"/>
      <w:r w:rsidRPr="00CA6D5A">
        <w:rPr>
          <w:rFonts w:ascii="Times New Roman" w:eastAsia="Times New Roman" w:hAnsi="Times New Roman" w:cs="Times New Roman"/>
          <w:b/>
          <w:bCs/>
          <w:sz w:val="24"/>
          <w:szCs w:val="24"/>
        </w:rPr>
        <w:t>x,y</w:t>
      </w:r>
      <w:proofErr w:type="spellEnd"/>
      <w:proofErr w:type="gramEnd"/>
      <w:r w:rsidRPr="00CA6D5A">
        <w:rPr>
          <w:rFonts w:ascii="Times New Roman" w:eastAsia="Times New Roman" w:hAnsi="Times New Roman" w:cs="Times New Roman"/>
          <w:b/>
          <w:bCs/>
          <w:sz w:val="24"/>
          <w:szCs w:val="24"/>
        </w:rPr>
        <w:t>)</w:t>
      </w:r>
    </w:p>
    <w:p w14:paraId="28A2974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watch(</w:t>
      </w:r>
      <w:proofErr w:type="spellStart"/>
      <w:proofErr w:type="gramStart"/>
      <w:r w:rsidRPr="00CA6D5A">
        <w:rPr>
          <w:rFonts w:ascii="Times New Roman" w:eastAsia="Times New Roman" w:hAnsi="Times New Roman" w:cs="Times New Roman"/>
          <w:b/>
          <w:bCs/>
          <w:sz w:val="24"/>
          <w:szCs w:val="24"/>
        </w:rPr>
        <w:t>x,z</w:t>
      </w:r>
      <w:proofErr w:type="spellEnd"/>
      <w:proofErr w:type="gramEnd"/>
      <w:r w:rsidRPr="00CA6D5A">
        <w:rPr>
          <w:rFonts w:ascii="Times New Roman" w:eastAsia="Times New Roman" w:hAnsi="Times New Roman" w:cs="Times New Roman"/>
          <w:b/>
          <w:bCs/>
          <w:sz w:val="24"/>
          <w:szCs w:val="24"/>
        </w:rPr>
        <w:t>)</w:t>
      </w:r>
    </w:p>
    <w:p w14:paraId="00916B6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boat(z)</w:t>
      </w:r>
    </w:p>
    <w:p w14:paraId="65D269F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move(z)</w:t>
      </w:r>
    </w:p>
    <w:p w14:paraId="54382C3B"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water(w)</w:t>
      </w:r>
    </w:p>
    <w:p w14:paraId="0A05B04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Generate a simple English paraphrase without ambiguity.</w:t>
      </w:r>
    </w:p>
    <w:p w14:paraId="174822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Explain how Word Sense Disambiguation improves Machine Translation.</w:t>
      </w: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F4C8F39" w:rsidR="007B71A1" w:rsidRDefault="00BA12B7" w:rsidP="00323163">
            <w:pPr>
              <w:spacing w:after="50"/>
              <w:rPr>
                <w:b/>
                <w:bCs/>
                <w:color w:val="1F4E79"/>
              </w:rPr>
            </w:pPr>
            <w:r>
              <w:rPr>
                <w:b/>
                <w:bCs/>
                <w:color w:val="1F4E79"/>
              </w:rPr>
              <w:t>7</w:t>
            </w:r>
          </w:p>
        </w:tc>
        <w:tc>
          <w:tcPr>
            <w:tcW w:w="1598" w:type="dxa"/>
          </w:tcPr>
          <w:p w14:paraId="370FC001" w14:textId="371F73CB" w:rsidR="007B71A1" w:rsidRDefault="00BA12B7" w:rsidP="00323163">
            <w:pPr>
              <w:spacing w:after="50"/>
              <w:rPr>
                <w:b/>
                <w:bCs/>
                <w:color w:val="1F4E79"/>
              </w:rPr>
            </w:pPr>
            <w:r>
              <w:rPr>
                <w:b/>
                <w:bCs/>
                <w:color w:val="1F4E79"/>
              </w:rPr>
              <w:t>7</w:t>
            </w:r>
          </w:p>
        </w:tc>
        <w:tc>
          <w:tcPr>
            <w:tcW w:w="1015" w:type="dxa"/>
          </w:tcPr>
          <w:p w14:paraId="7245AD05" w14:textId="4CAA16C6" w:rsidR="007B71A1" w:rsidRDefault="00BA12B7" w:rsidP="00323163">
            <w:pPr>
              <w:spacing w:after="50"/>
              <w:rPr>
                <w:b/>
                <w:bCs/>
                <w:color w:val="1F4E79"/>
              </w:rPr>
            </w:pPr>
            <w:r>
              <w:rPr>
                <w:b/>
                <w:bCs/>
                <w:color w:val="1F4E79"/>
              </w:rPr>
              <w:t>7</w:t>
            </w:r>
          </w:p>
        </w:tc>
        <w:tc>
          <w:tcPr>
            <w:tcW w:w="1142" w:type="dxa"/>
          </w:tcPr>
          <w:p w14:paraId="760B7DAB" w14:textId="5781461B" w:rsidR="007B71A1" w:rsidRDefault="00BA12B7" w:rsidP="00323163">
            <w:pPr>
              <w:spacing w:after="50"/>
              <w:rPr>
                <w:b/>
                <w:bCs/>
                <w:color w:val="1F4E79"/>
              </w:rPr>
            </w:pPr>
            <w:r>
              <w:rPr>
                <w:b/>
                <w:bCs/>
                <w:color w:val="1F4E79"/>
              </w:rPr>
              <w:t>6</w:t>
            </w:r>
          </w:p>
        </w:tc>
        <w:tc>
          <w:tcPr>
            <w:tcW w:w="1281" w:type="dxa"/>
          </w:tcPr>
          <w:p w14:paraId="31E0F5D8" w14:textId="156B5958" w:rsidR="007B71A1" w:rsidRDefault="00BA12B7" w:rsidP="00323163">
            <w:pPr>
              <w:spacing w:after="50"/>
              <w:rPr>
                <w:b/>
                <w:bCs/>
                <w:color w:val="1F4E79"/>
              </w:rPr>
            </w:pPr>
            <w:r>
              <w:rPr>
                <w:b/>
                <w:bCs/>
                <w:color w:val="1F4E79"/>
              </w:rPr>
              <w:t>6</w:t>
            </w:r>
          </w:p>
        </w:tc>
        <w:tc>
          <w:tcPr>
            <w:tcW w:w="1299" w:type="dxa"/>
          </w:tcPr>
          <w:p w14:paraId="1E442887" w14:textId="118EF017" w:rsidR="007B71A1" w:rsidRDefault="00BA12B7" w:rsidP="00323163">
            <w:pPr>
              <w:spacing w:after="50"/>
              <w:rPr>
                <w:b/>
                <w:bCs/>
                <w:color w:val="1F4E79"/>
              </w:rPr>
            </w:pPr>
            <w:r>
              <w:rPr>
                <w:b/>
                <w:bCs/>
                <w:color w:val="1F4E79"/>
              </w:rPr>
              <w:t>33</w:t>
            </w:r>
          </w:p>
        </w:tc>
        <w:tc>
          <w:tcPr>
            <w:tcW w:w="752" w:type="dxa"/>
            <w:vMerge w:val="restart"/>
          </w:tcPr>
          <w:p w14:paraId="37D37A57" w14:textId="18A61B05" w:rsidR="007B71A1" w:rsidRDefault="00BA12B7" w:rsidP="00323163">
            <w:pPr>
              <w:spacing w:after="50"/>
              <w:rPr>
                <w:b/>
                <w:bCs/>
                <w:color w:val="1F4E79"/>
              </w:rPr>
            </w:pPr>
            <w:r>
              <w:rPr>
                <w:b/>
                <w:bCs/>
                <w:color w:val="1F4E79"/>
              </w:rPr>
              <w:t>94</w:t>
            </w: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524F4F26" w:rsidR="007B71A1" w:rsidRDefault="00BA12B7" w:rsidP="00323163">
            <w:pPr>
              <w:spacing w:after="50"/>
              <w:rPr>
                <w:b/>
                <w:bCs/>
                <w:color w:val="1F4E79"/>
              </w:rPr>
            </w:pPr>
            <w:r>
              <w:rPr>
                <w:b/>
                <w:bCs/>
                <w:color w:val="1F4E79"/>
              </w:rPr>
              <w:t>7</w:t>
            </w:r>
          </w:p>
        </w:tc>
        <w:tc>
          <w:tcPr>
            <w:tcW w:w="1598" w:type="dxa"/>
          </w:tcPr>
          <w:p w14:paraId="25D27C1A" w14:textId="1B1B5344" w:rsidR="007B71A1" w:rsidRDefault="00BA12B7" w:rsidP="00323163">
            <w:pPr>
              <w:spacing w:after="50"/>
              <w:rPr>
                <w:b/>
                <w:bCs/>
                <w:color w:val="1F4E79"/>
              </w:rPr>
            </w:pPr>
            <w:r>
              <w:rPr>
                <w:b/>
                <w:bCs/>
                <w:color w:val="1F4E79"/>
              </w:rPr>
              <w:t>7</w:t>
            </w:r>
          </w:p>
        </w:tc>
        <w:tc>
          <w:tcPr>
            <w:tcW w:w="1015" w:type="dxa"/>
          </w:tcPr>
          <w:p w14:paraId="16EFAE5D" w14:textId="02562A94" w:rsidR="007B71A1" w:rsidRDefault="00BA12B7" w:rsidP="00323163">
            <w:pPr>
              <w:spacing w:after="50"/>
              <w:rPr>
                <w:b/>
                <w:bCs/>
                <w:color w:val="1F4E79"/>
              </w:rPr>
            </w:pPr>
            <w:r>
              <w:rPr>
                <w:b/>
                <w:bCs/>
                <w:color w:val="1F4E79"/>
              </w:rPr>
              <w:t>7</w:t>
            </w:r>
          </w:p>
        </w:tc>
        <w:tc>
          <w:tcPr>
            <w:tcW w:w="1142" w:type="dxa"/>
          </w:tcPr>
          <w:p w14:paraId="0400F31D" w14:textId="3EAC1F32" w:rsidR="007B71A1" w:rsidRDefault="00BA12B7" w:rsidP="00323163">
            <w:pPr>
              <w:spacing w:after="50"/>
              <w:rPr>
                <w:b/>
                <w:bCs/>
                <w:color w:val="1F4E79"/>
              </w:rPr>
            </w:pPr>
            <w:r>
              <w:rPr>
                <w:b/>
                <w:bCs/>
                <w:color w:val="1F4E79"/>
              </w:rPr>
              <w:t>6</w:t>
            </w:r>
          </w:p>
        </w:tc>
        <w:tc>
          <w:tcPr>
            <w:tcW w:w="1281" w:type="dxa"/>
          </w:tcPr>
          <w:p w14:paraId="337B6465" w14:textId="6C359A2E" w:rsidR="007B71A1" w:rsidRDefault="00BA12B7" w:rsidP="00323163">
            <w:pPr>
              <w:spacing w:after="50"/>
              <w:rPr>
                <w:b/>
                <w:bCs/>
                <w:color w:val="1F4E79"/>
              </w:rPr>
            </w:pPr>
            <w:r>
              <w:rPr>
                <w:b/>
                <w:bCs/>
                <w:color w:val="1F4E79"/>
              </w:rPr>
              <w:t>6</w:t>
            </w:r>
          </w:p>
        </w:tc>
        <w:tc>
          <w:tcPr>
            <w:tcW w:w="1299" w:type="dxa"/>
          </w:tcPr>
          <w:p w14:paraId="1FC74DC3" w14:textId="380945FF" w:rsidR="007B71A1" w:rsidRDefault="00BA12B7" w:rsidP="00323163">
            <w:pPr>
              <w:spacing w:after="50"/>
              <w:rPr>
                <w:b/>
                <w:bCs/>
                <w:color w:val="1F4E79"/>
              </w:rPr>
            </w:pPr>
            <w:r>
              <w:rPr>
                <w:b/>
                <w:bCs/>
                <w:color w:val="1F4E79"/>
              </w:rPr>
              <w:t>33</w:t>
            </w: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5F68BF76" w:rsidR="007B71A1" w:rsidRDefault="00BA12B7" w:rsidP="00323163">
            <w:pPr>
              <w:spacing w:after="50"/>
              <w:rPr>
                <w:b/>
                <w:bCs/>
                <w:color w:val="1F4E79"/>
              </w:rPr>
            </w:pPr>
            <w:r>
              <w:rPr>
                <w:b/>
                <w:bCs/>
                <w:color w:val="1F4E79"/>
              </w:rPr>
              <w:t>6</w:t>
            </w:r>
          </w:p>
        </w:tc>
        <w:tc>
          <w:tcPr>
            <w:tcW w:w="1598" w:type="dxa"/>
          </w:tcPr>
          <w:p w14:paraId="75ADB785" w14:textId="5085E94F" w:rsidR="007B71A1" w:rsidRDefault="00BA12B7" w:rsidP="00323163">
            <w:pPr>
              <w:spacing w:after="50"/>
              <w:rPr>
                <w:b/>
                <w:bCs/>
                <w:color w:val="1F4E79"/>
              </w:rPr>
            </w:pPr>
            <w:r>
              <w:rPr>
                <w:b/>
                <w:bCs/>
                <w:color w:val="1F4E79"/>
              </w:rPr>
              <w:t>6</w:t>
            </w:r>
          </w:p>
        </w:tc>
        <w:tc>
          <w:tcPr>
            <w:tcW w:w="1015" w:type="dxa"/>
          </w:tcPr>
          <w:p w14:paraId="24665F8E" w14:textId="3C545491" w:rsidR="007B71A1" w:rsidRDefault="00BA12B7" w:rsidP="00323163">
            <w:pPr>
              <w:spacing w:after="50"/>
              <w:rPr>
                <w:b/>
                <w:bCs/>
                <w:color w:val="1F4E79"/>
              </w:rPr>
            </w:pPr>
            <w:r>
              <w:rPr>
                <w:b/>
                <w:bCs/>
                <w:color w:val="1F4E79"/>
              </w:rPr>
              <w:t>6</w:t>
            </w:r>
          </w:p>
        </w:tc>
        <w:tc>
          <w:tcPr>
            <w:tcW w:w="1142" w:type="dxa"/>
          </w:tcPr>
          <w:p w14:paraId="066C9658" w14:textId="0A3D027D" w:rsidR="007B71A1" w:rsidRDefault="00BA12B7" w:rsidP="00323163">
            <w:pPr>
              <w:spacing w:after="50"/>
              <w:rPr>
                <w:b/>
                <w:bCs/>
                <w:color w:val="1F4E79"/>
              </w:rPr>
            </w:pPr>
            <w:r>
              <w:rPr>
                <w:b/>
                <w:bCs/>
                <w:color w:val="1F4E79"/>
              </w:rPr>
              <w:t>5</w:t>
            </w:r>
          </w:p>
        </w:tc>
        <w:tc>
          <w:tcPr>
            <w:tcW w:w="1281" w:type="dxa"/>
          </w:tcPr>
          <w:p w14:paraId="0ED05396" w14:textId="619537A5" w:rsidR="007B71A1" w:rsidRDefault="00BA12B7" w:rsidP="00323163">
            <w:pPr>
              <w:spacing w:after="50"/>
              <w:rPr>
                <w:b/>
                <w:bCs/>
                <w:color w:val="1F4E79"/>
              </w:rPr>
            </w:pPr>
            <w:r>
              <w:rPr>
                <w:b/>
                <w:bCs/>
                <w:color w:val="1F4E79"/>
              </w:rPr>
              <w:t>5</w:t>
            </w:r>
          </w:p>
        </w:tc>
        <w:tc>
          <w:tcPr>
            <w:tcW w:w="1299" w:type="dxa"/>
          </w:tcPr>
          <w:p w14:paraId="69235C02" w14:textId="634F9679" w:rsidR="007B71A1" w:rsidRDefault="00BA12B7" w:rsidP="00323163">
            <w:pPr>
              <w:spacing w:after="50"/>
              <w:rPr>
                <w:b/>
                <w:bCs/>
                <w:color w:val="1F4E79"/>
              </w:rPr>
            </w:pPr>
            <w:r>
              <w:rPr>
                <w:b/>
                <w:bCs/>
                <w:color w:val="1F4E79"/>
              </w:rPr>
              <w:t>28</w:t>
            </w: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39482F5D" w:rsidR="00D25E9A" w:rsidRDefault="00C367A3">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250B5E99" w14:textId="77777777" w:rsidR="00C367A3" w:rsidRDefault="00C367A3" w:rsidP="00FC4149">
      <w:pPr>
        <w:widowControl w:val="0"/>
        <w:pBdr>
          <w:top w:val="nil"/>
          <w:left w:val="nil"/>
          <w:bottom w:val="nil"/>
          <w:right w:val="nil"/>
          <w:between w:val="nil"/>
        </w:pBdr>
        <w:spacing w:line="276" w:lineRule="auto"/>
      </w:pPr>
    </w:p>
    <w:p w14:paraId="5F1C4665" w14:textId="77777777" w:rsidR="00C367A3" w:rsidRDefault="00C367A3" w:rsidP="00FC4149">
      <w:pPr>
        <w:widowControl w:val="0"/>
        <w:pBdr>
          <w:top w:val="nil"/>
          <w:left w:val="nil"/>
          <w:bottom w:val="nil"/>
          <w:right w:val="nil"/>
          <w:between w:val="nil"/>
        </w:pBdr>
        <w:spacing w:line="276" w:lineRule="auto"/>
      </w:pPr>
    </w:p>
    <w:p w14:paraId="623E78F5" w14:textId="77777777" w:rsidR="00C367A3" w:rsidRDefault="00C367A3" w:rsidP="00FC4149">
      <w:pPr>
        <w:widowControl w:val="0"/>
        <w:pBdr>
          <w:top w:val="nil"/>
          <w:left w:val="nil"/>
          <w:bottom w:val="nil"/>
          <w:right w:val="nil"/>
          <w:between w:val="nil"/>
        </w:pBdr>
        <w:spacing w:line="276" w:lineRule="auto"/>
      </w:pPr>
    </w:p>
    <w:p w14:paraId="22692A2D" w14:textId="77777777" w:rsidR="00C367A3" w:rsidRDefault="00C367A3" w:rsidP="00FC4149">
      <w:pPr>
        <w:widowControl w:val="0"/>
        <w:pBdr>
          <w:top w:val="nil"/>
          <w:left w:val="nil"/>
          <w:bottom w:val="nil"/>
          <w:right w:val="nil"/>
          <w:between w:val="nil"/>
        </w:pBdr>
        <w:spacing w:line="276" w:lineRule="auto"/>
      </w:pPr>
    </w:p>
    <w:p w14:paraId="54CF9DB7" w14:textId="77777777" w:rsidR="00C367A3" w:rsidRDefault="00C367A3" w:rsidP="00FC4149">
      <w:pPr>
        <w:widowControl w:val="0"/>
        <w:pBdr>
          <w:top w:val="nil"/>
          <w:left w:val="nil"/>
          <w:bottom w:val="nil"/>
          <w:right w:val="nil"/>
          <w:between w:val="nil"/>
        </w:pBdr>
        <w:spacing w:line="276" w:lineRule="auto"/>
      </w:pPr>
    </w:p>
    <w:p w14:paraId="782B9EDE" w14:textId="77777777" w:rsidR="00C367A3" w:rsidRDefault="00C367A3" w:rsidP="00FC4149">
      <w:pPr>
        <w:widowControl w:val="0"/>
        <w:pBdr>
          <w:top w:val="nil"/>
          <w:left w:val="nil"/>
          <w:bottom w:val="nil"/>
          <w:right w:val="nil"/>
          <w:between w:val="nil"/>
        </w:pBdr>
        <w:spacing w:line="276" w:lineRule="auto"/>
      </w:pPr>
    </w:p>
    <w:p w14:paraId="45DA22E5" w14:textId="77777777" w:rsidR="00C367A3" w:rsidRDefault="00C367A3" w:rsidP="00FC4149">
      <w:pPr>
        <w:widowControl w:val="0"/>
        <w:pBdr>
          <w:top w:val="nil"/>
          <w:left w:val="nil"/>
          <w:bottom w:val="nil"/>
          <w:right w:val="nil"/>
          <w:between w:val="nil"/>
        </w:pBdr>
        <w:spacing w:line="276" w:lineRule="auto"/>
      </w:pPr>
    </w:p>
    <w:p w14:paraId="0C269BE7"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1. Reference Resolution and Discourse Coherence</w:t>
      </w:r>
    </w:p>
    <w:p w14:paraId="4037B154"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Given paragraph:</w:t>
      </w:r>
    </w:p>
    <w:p w14:paraId="339AB723"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“Ravi met Arun at the library. He was looking for a book on Artificial Intelligence. Arun helped him find it. Later, they discussed the book before leaving.”</w:t>
      </w:r>
    </w:p>
    <w:p w14:paraId="51708877"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a) Referring expressions and possible antecedents</w:t>
      </w:r>
    </w:p>
    <w:tbl>
      <w:tblPr>
        <w:tblStyle w:val="TableGrid"/>
        <w:tblW w:w="0" w:type="auto"/>
        <w:tblLook w:val="04A0" w:firstRow="1" w:lastRow="0" w:firstColumn="1" w:lastColumn="0" w:noHBand="0" w:noVBand="1"/>
      </w:tblPr>
      <w:tblGrid>
        <w:gridCol w:w="2410"/>
        <w:gridCol w:w="3169"/>
      </w:tblGrid>
      <w:tr w:rsidR="00C367A3" w:rsidRPr="00EF0E67" w14:paraId="3E92AF5D" w14:textId="77777777" w:rsidTr="00EF0E67">
        <w:tc>
          <w:tcPr>
            <w:tcW w:w="0" w:type="auto"/>
            <w:hideMark/>
          </w:tcPr>
          <w:p w14:paraId="65301365"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Referring Expression</w:t>
            </w:r>
          </w:p>
        </w:tc>
        <w:tc>
          <w:tcPr>
            <w:tcW w:w="0" w:type="auto"/>
            <w:hideMark/>
          </w:tcPr>
          <w:p w14:paraId="0065058D"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Possible Antecedents</w:t>
            </w:r>
          </w:p>
        </w:tc>
      </w:tr>
      <w:tr w:rsidR="00C367A3" w:rsidRPr="00EF0E67" w14:paraId="42A3A16C" w14:textId="77777777" w:rsidTr="00EF0E67">
        <w:tc>
          <w:tcPr>
            <w:tcW w:w="0" w:type="auto"/>
            <w:hideMark/>
          </w:tcPr>
          <w:p w14:paraId="1C5E6505"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He</w:t>
            </w:r>
          </w:p>
        </w:tc>
        <w:tc>
          <w:tcPr>
            <w:tcW w:w="0" w:type="auto"/>
            <w:hideMark/>
          </w:tcPr>
          <w:p w14:paraId="6C5637B2"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Ravi, Arun</w:t>
            </w:r>
          </w:p>
        </w:tc>
      </w:tr>
      <w:tr w:rsidR="00C367A3" w:rsidRPr="00EF0E67" w14:paraId="15226B64" w14:textId="77777777" w:rsidTr="00EF0E67">
        <w:tc>
          <w:tcPr>
            <w:tcW w:w="0" w:type="auto"/>
            <w:hideMark/>
          </w:tcPr>
          <w:p w14:paraId="1A748C85"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him</w:t>
            </w:r>
          </w:p>
        </w:tc>
        <w:tc>
          <w:tcPr>
            <w:tcW w:w="0" w:type="auto"/>
            <w:hideMark/>
          </w:tcPr>
          <w:p w14:paraId="043F8D75"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Ravi, Arun</w:t>
            </w:r>
          </w:p>
        </w:tc>
      </w:tr>
      <w:tr w:rsidR="00C367A3" w:rsidRPr="00EF0E67" w14:paraId="33F6828D" w14:textId="77777777" w:rsidTr="00EF0E67">
        <w:tc>
          <w:tcPr>
            <w:tcW w:w="0" w:type="auto"/>
            <w:hideMark/>
          </w:tcPr>
          <w:p w14:paraId="647EA368"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it</w:t>
            </w:r>
          </w:p>
        </w:tc>
        <w:tc>
          <w:tcPr>
            <w:tcW w:w="0" w:type="auto"/>
            <w:hideMark/>
          </w:tcPr>
          <w:p w14:paraId="694FC2F1"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Book on Artificial Intelligence</w:t>
            </w:r>
          </w:p>
        </w:tc>
      </w:tr>
      <w:tr w:rsidR="00C367A3" w:rsidRPr="00EF0E67" w14:paraId="7B4350FC" w14:textId="77777777" w:rsidTr="00EF0E67">
        <w:tc>
          <w:tcPr>
            <w:tcW w:w="0" w:type="auto"/>
            <w:hideMark/>
          </w:tcPr>
          <w:p w14:paraId="12FB1D63"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they</w:t>
            </w:r>
          </w:p>
        </w:tc>
        <w:tc>
          <w:tcPr>
            <w:tcW w:w="0" w:type="auto"/>
            <w:hideMark/>
          </w:tcPr>
          <w:p w14:paraId="46A3215A"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Ravi and Arun</w:t>
            </w:r>
          </w:p>
        </w:tc>
      </w:tr>
      <w:tr w:rsidR="00C367A3" w:rsidRPr="00EF0E67" w14:paraId="2D893E62" w14:textId="77777777" w:rsidTr="00EF0E67">
        <w:tc>
          <w:tcPr>
            <w:tcW w:w="0" w:type="auto"/>
            <w:hideMark/>
          </w:tcPr>
          <w:p w14:paraId="6086C4D6"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the book</w:t>
            </w:r>
          </w:p>
        </w:tc>
        <w:tc>
          <w:tcPr>
            <w:tcW w:w="0" w:type="auto"/>
            <w:hideMark/>
          </w:tcPr>
          <w:p w14:paraId="2D3A3829"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Book on Artificial Intelligence</w:t>
            </w:r>
          </w:p>
        </w:tc>
      </w:tr>
    </w:tbl>
    <w:p w14:paraId="052B0601" w14:textId="5241E244"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5E920404"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b &amp; c) Applying constraints</w:t>
      </w:r>
    </w:p>
    <w:tbl>
      <w:tblPr>
        <w:tblStyle w:val="TableGrid"/>
        <w:tblW w:w="0" w:type="auto"/>
        <w:tblLook w:val="04A0" w:firstRow="1" w:lastRow="0" w:firstColumn="1" w:lastColumn="0" w:noHBand="0" w:noVBand="1"/>
      </w:tblPr>
      <w:tblGrid>
        <w:gridCol w:w="1778"/>
        <w:gridCol w:w="1827"/>
        <w:gridCol w:w="1577"/>
        <w:gridCol w:w="4888"/>
      </w:tblGrid>
      <w:tr w:rsidR="00C367A3" w:rsidRPr="00EF0E67" w14:paraId="2714A6B1" w14:textId="77777777" w:rsidTr="00EF0E67">
        <w:tc>
          <w:tcPr>
            <w:tcW w:w="0" w:type="auto"/>
            <w:hideMark/>
          </w:tcPr>
          <w:p w14:paraId="22B0FB60"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Referring Expression</w:t>
            </w:r>
          </w:p>
        </w:tc>
        <w:tc>
          <w:tcPr>
            <w:tcW w:w="0" w:type="auto"/>
            <w:hideMark/>
          </w:tcPr>
          <w:p w14:paraId="7AA85741"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Possible Antecedents</w:t>
            </w:r>
          </w:p>
        </w:tc>
        <w:tc>
          <w:tcPr>
            <w:tcW w:w="0" w:type="auto"/>
            <w:hideMark/>
          </w:tcPr>
          <w:p w14:paraId="27286076"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Valid/Invalid</w:t>
            </w:r>
          </w:p>
        </w:tc>
        <w:tc>
          <w:tcPr>
            <w:tcW w:w="0" w:type="auto"/>
            <w:hideMark/>
          </w:tcPr>
          <w:p w14:paraId="53094E7B"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Reason</w:t>
            </w:r>
          </w:p>
        </w:tc>
      </w:tr>
      <w:tr w:rsidR="00C367A3" w:rsidRPr="00EF0E67" w14:paraId="487B9BDC" w14:textId="77777777" w:rsidTr="00EF0E67">
        <w:tc>
          <w:tcPr>
            <w:tcW w:w="0" w:type="auto"/>
            <w:hideMark/>
          </w:tcPr>
          <w:p w14:paraId="5E4B9E41"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He</w:t>
            </w:r>
          </w:p>
        </w:tc>
        <w:tc>
          <w:tcPr>
            <w:tcW w:w="0" w:type="auto"/>
            <w:hideMark/>
          </w:tcPr>
          <w:p w14:paraId="1603082C"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Ravi</w:t>
            </w:r>
          </w:p>
        </w:tc>
        <w:tc>
          <w:tcPr>
            <w:tcW w:w="0" w:type="auto"/>
            <w:hideMark/>
          </w:tcPr>
          <w:p w14:paraId="0D5D2A53"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Valid</w:t>
            </w:r>
          </w:p>
        </w:tc>
        <w:tc>
          <w:tcPr>
            <w:tcW w:w="0" w:type="auto"/>
            <w:hideMark/>
          </w:tcPr>
          <w:p w14:paraId="4A2D5751"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Ravi is a singular male; grammatical agreement is satisfied.</w:t>
            </w:r>
          </w:p>
        </w:tc>
      </w:tr>
      <w:tr w:rsidR="00C367A3" w:rsidRPr="00EF0E67" w14:paraId="10FE6778" w14:textId="77777777" w:rsidTr="00EF0E67">
        <w:tc>
          <w:tcPr>
            <w:tcW w:w="0" w:type="auto"/>
            <w:hideMark/>
          </w:tcPr>
          <w:p w14:paraId="4917342B"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He</w:t>
            </w:r>
          </w:p>
        </w:tc>
        <w:tc>
          <w:tcPr>
            <w:tcW w:w="0" w:type="auto"/>
            <w:hideMark/>
          </w:tcPr>
          <w:p w14:paraId="1A392905"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Arun</w:t>
            </w:r>
          </w:p>
        </w:tc>
        <w:tc>
          <w:tcPr>
            <w:tcW w:w="0" w:type="auto"/>
            <w:hideMark/>
          </w:tcPr>
          <w:p w14:paraId="1DE75EAA"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Valid</w:t>
            </w:r>
          </w:p>
        </w:tc>
        <w:tc>
          <w:tcPr>
            <w:tcW w:w="0" w:type="auto"/>
            <w:hideMark/>
          </w:tcPr>
          <w:p w14:paraId="50275BED"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Arun is also a singular male, so gender/number agreement is satisfied.</w:t>
            </w:r>
          </w:p>
        </w:tc>
      </w:tr>
      <w:tr w:rsidR="00C367A3" w:rsidRPr="00EF0E67" w14:paraId="46DDFB06" w14:textId="77777777" w:rsidTr="00EF0E67">
        <w:tc>
          <w:tcPr>
            <w:tcW w:w="0" w:type="auto"/>
            <w:hideMark/>
          </w:tcPr>
          <w:p w14:paraId="0AD42E4E"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him</w:t>
            </w:r>
          </w:p>
        </w:tc>
        <w:tc>
          <w:tcPr>
            <w:tcW w:w="0" w:type="auto"/>
            <w:hideMark/>
          </w:tcPr>
          <w:p w14:paraId="0901134C"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Ravi</w:t>
            </w:r>
          </w:p>
        </w:tc>
        <w:tc>
          <w:tcPr>
            <w:tcW w:w="0" w:type="auto"/>
            <w:hideMark/>
          </w:tcPr>
          <w:p w14:paraId="094DFD7D"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Valid</w:t>
            </w:r>
          </w:p>
        </w:tc>
        <w:tc>
          <w:tcPr>
            <w:tcW w:w="0" w:type="auto"/>
            <w:hideMark/>
          </w:tcPr>
          <w:p w14:paraId="100264B4"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Ravi is male and singular; semantically, Ravi can be helped.</w:t>
            </w:r>
          </w:p>
        </w:tc>
      </w:tr>
      <w:tr w:rsidR="00C367A3" w:rsidRPr="00EF0E67" w14:paraId="674167D3" w14:textId="77777777" w:rsidTr="00EF0E67">
        <w:tc>
          <w:tcPr>
            <w:tcW w:w="0" w:type="auto"/>
            <w:hideMark/>
          </w:tcPr>
          <w:p w14:paraId="4CF3E068"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him</w:t>
            </w:r>
          </w:p>
        </w:tc>
        <w:tc>
          <w:tcPr>
            <w:tcW w:w="0" w:type="auto"/>
            <w:hideMark/>
          </w:tcPr>
          <w:p w14:paraId="42F4DDB5"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Arun</w:t>
            </w:r>
          </w:p>
        </w:tc>
        <w:tc>
          <w:tcPr>
            <w:tcW w:w="0" w:type="auto"/>
            <w:hideMark/>
          </w:tcPr>
          <w:p w14:paraId="46EA401F"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Invalid</w:t>
            </w:r>
          </w:p>
        </w:tc>
        <w:tc>
          <w:tcPr>
            <w:tcW w:w="0" w:type="auto"/>
            <w:hideMark/>
          </w:tcPr>
          <w:p w14:paraId="23AAB729"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Arun is the person performing the helping action, so referring to himself as “him” is less coherent.</w:t>
            </w:r>
          </w:p>
        </w:tc>
      </w:tr>
      <w:tr w:rsidR="00C367A3" w:rsidRPr="00EF0E67" w14:paraId="6CAF4169" w14:textId="77777777" w:rsidTr="00EF0E67">
        <w:tc>
          <w:tcPr>
            <w:tcW w:w="0" w:type="auto"/>
            <w:hideMark/>
          </w:tcPr>
          <w:p w14:paraId="5338F1E0"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it</w:t>
            </w:r>
          </w:p>
        </w:tc>
        <w:tc>
          <w:tcPr>
            <w:tcW w:w="0" w:type="auto"/>
            <w:hideMark/>
          </w:tcPr>
          <w:p w14:paraId="4AA4119D"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Book</w:t>
            </w:r>
          </w:p>
        </w:tc>
        <w:tc>
          <w:tcPr>
            <w:tcW w:w="0" w:type="auto"/>
            <w:hideMark/>
          </w:tcPr>
          <w:p w14:paraId="13449BD0"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Valid</w:t>
            </w:r>
          </w:p>
        </w:tc>
        <w:tc>
          <w:tcPr>
            <w:tcW w:w="0" w:type="auto"/>
            <w:hideMark/>
          </w:tcPr>
          <w:p w14:paraId="4A1A43FE"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“It” is singular and refers naturally to the book.</w:t>
            </w:r>
          </w:p>
        </w:tc>
      </w:tr>
      <w:tr w:rsidR="00C367A3" w:rsidRPr="00EF0E67" w14:paraId="7659F4B2" w14:textId="77777777" w:rsidTr="00EF0E67">
        <w:tc>
          <w:tcPr>
            <w:tcW w:w="0" w:type="auto"/>
            <w:hideMark/>
          </w:tcPr>
          <w:p w14:paraId="1A6D46B1"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it</w:t>
            </w:r>
          </w:p>
        </w:tc>
        <w:tc>
          <w:tcPr>
            <w:tcW w:w="0" w:type="auto"/>
            <w:hideMark/>
          </w:tcPr>
          <w:p w14:paraId="6D3DBD5A"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Ravi/Arun</w:t>
            </w:r>
          </w:p>
        </w:tc>
        <w:tc>
          <w:tcPr>
            <w:tcW w:w="0" w:type="auto"/>
            <w:hideMark/>
          </w:tcPr>
          <w:p w14:paraId="749629B7"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Invalid</w:t>
            </w:r>
          </w:p>
        </w:tc>
        <w:tc>
          <w:tcPr>
            <w:tcW w:w="0" w:type="auto"/>
            <w:hideMark/>
          </w:tcPr>
          <w:p w14:paraId="3FCB53C8"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People are normally referred to using “him/he,” not “it.”</w:t>
            </w:r>
          </w:p>
        </w:tc>
      </w:tr>
      <w:tr w:rsidR="00C367A3" w:rsidRPr="00EF0E67" w14:paraId="308183DD" w14:textId="77777777" w:rsidTr="00EF0E67">
        <w:tc>
          <w:tcPr>
            <w:tcW w:w="0" w:type="auto"/>
            <w:hideMark/>
          </w:tcPr>
          <w:p w14:paraId="740D5715"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they</w:t>
            </w:r>
          </w:p>
        </w:tc>
        <w:tc>
          <w:tcPr>
            <w:tcW w:w="0" w:type="auto"/>
            <w:hideMark/>
          </w:tcPr>
          <w:p w14:paraId="3ED2BBBD"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Ravi + Arun</w:t>
            </w:r>
          </w:p>
        </w:tc>
        <w:tc>
          <w:tcPr>
            <w:tcW w:w="0" w:type="auto"/>
            <w:hideMark/>
          </w:tcPr>
          <w:p w14:paraId="357905EC"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Valid</w:t>
            </w:r>
          </w:p>
        </w:tc>
        <w:tc>
          <w:tcPr>
            <w:tcW w:w="0" w:type="auto"/>
            <w:hideMark/>
          </w:tcPr>
          <w:p w14:paraId="7EE4F46A"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“They” is plural and refers naturally to both people.</w:t>
            </w:r>
          </w:p>
        </w:tc>
      </w:tr>
      <w:tr w:rsidR="00C367A3" w:rsidRPr="00EF0E67" w14:paraId="715A3C91" w14:textId="77777777" w:rsidTr="00EF0E67">
        <w:tc>
          <w:tcPr>
            <w:tcW w:w="0" w:type="auto"/>
            <w:hideMark/>
          </w:tcPr>
          <w:p w14:paraId="73AC8AC7"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b/>
                <w:bCs/>
                <w:sz w:val="24"/>
                <w:szCs w:val="24"/>
                <w:lang w:val="en-US"/>
              </w:rPr>
              <w:t>the book</w:t>
            </w:r>
          </w:p>
        </w:tc>
        <w:tc>
          <w:tcPr>
            <w:tcW w:w="0" w:type="auto"/>
            <w:hideMark/>
          </w:tcPr>
          <w:p w14:paraId="3D54D7CC"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AI book</w:t>
            </w:r>
          </w:p>
        </w:tc>
        <w:tc>
          <w:tcPr>
            <w:tcW w:w="0" w:type="auto"/>
            <w:hideMark/>
          </w:tcPr>
          <w:p w14:paraId="7AE78F56"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Valid</w:t>
            </w:r>
          </w:p>
        </w:tc>
        <w:tc>
          <w:tcPr>
            <w:tcW w:w="0" w:type="auto"/>
            <w:hideMark/>
          </w:tcPr>
          <w:p w14:paraId="2072DB78" w14:textId="77777777" w:rsidR="00C367A3" w:rsidRPr="00EF0E67" w:rsidRDefault="00C367A3" w:rsidP="00EF0E67">
            <w:pPr>
              <w:widowControl w:val="0"/>
              <w:pBdr>
                <w:top w:val="nil"/>
                <w:left w:val="nil"/>
                <w:bottom w:val="nil"/>
                <w:right w:val="nil"/>
                <w:between w:val="nil"/>
              </w:pBdr>
              <w:spacing w:line="360" w:lineRule="auto"/>
              <w:jc w:val="center"/>
              <w:rPr>
                <w:rFonts w:ascii="Times New Roman" w:hAnsi="Times New Roman" w:cs="Times New Roman"/>
                <w:sz w:val="24"/>
                <w:szCs w:val="24"/>
                <w:lang w:val="en-US"/>
              </w:rPr>
            </w:pPr>
            <w:r w:rsidRPr="00EF0E67">
              <w:rPr>
                <w:rFonts w:ascii="Times New Roman" w:hAnsi="Times New Roman" w:cs="Times New Roman"/>
                <w:sz w:val="24"/>
                <w:szCs w:val="24"/>
                <w:lang w:val="en-US"/>
              </w:rPr>
              <w:t>Recency and semantic context indicate the previously mentioned book.</w:t>
            </w:r>
          </w:p>
        </w:tc>
      </w:tr>
    </w:tbl>
    <w:p w14:paraId="2DD28CCD" w14:textId="1B40DD53"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Important point about “He”</w:t>
      </w:r>
    </w:p>
    <w:p w14:paraId="01704D59"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“He” is ambiguous by gender and number alone, because both Ravi and Arun are male and singular.</w:t>
      </w:r>
    </w:p>
    <w:p w14:paraId="0A5CA0F5" w14:textId="77777777" w:rsid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388B4CA1" w14:textId="77777777" w:rsid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4C53FDA3" w14:textId="1E979712"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However, recency favors Arun, because Arun is the most recently mentioned person before “He.”</w:t>
      </w:r>
    </w:p>
    <w:p w14:paraId="4D3639CC"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So:</w:t>
      </w:r>
    </w:p>
    <w:p w14:paraId="18C62FDE" w14:textId="4CE10A02"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He → Arun</w:t>
      </w:r>
      <w:r w:rsidRPr="00EF0E67">
        <w:rPr>
          <w:rFonts w:ascii="Times New Roman" w:hAnsi="Times New Roman" w:cs="Times New Roman"/>
          <w:sz w:val="24"/>
          <w:szCs w:val="24"/>
          <w:lang w:val="en-US"/>
        </w:rPr>
        <w:t xml:space="preserve"> is the most likely resolution.</w:t>
      </w:r>
    </w:p>
    <w:p w14:paraId="06271F82"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d) Final coreference chains</w:t>
      </w:r>
    </w:p>
    <w:p w14:paraId="25F0791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The most coherent interpretation is:</w:t>
      </w:r>
    </w:p>
    <w:p w14:paraId="15636B43" w14:textId="77777777" w:rsidR="00C367A3" w:rsidRPr="00EF0E67" w:rsidRDefault="00C367A3" w:rsidP="00EF0E67">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Arun → He → him </w:t>
      </w:r>
    </w:p>
    <w:p w14:paraId="2216AA61" w14:textId="77777777" w:rsidR="00C367A3" w:rsidRPr="00EF0E67" w:rsidRDefault="00C367A3" w:rsidP="00EF0E67">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Ravi → they </w:t>
      </w:r>
    </w:p>
    <w:p w14:paraId="5A931830" w14:textId="77777777" w:rsidR="00C367A3" w:rsidRPr="00EF0E67" w:rsidRDefault="00C367A3" w:rsidP="00EF0E67">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Arun → they </w:t>
      </w:r>
    </w:p>
    <w:p w14:paraId="5813D82E" w14:textId="77777777" w:rsidR="00C367A3" w:rsidRPr="00EF0E67" w:rsidRDefault="00C367A3" w:rsidP="00EF0E67">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Book on Artificial Intelligence → it → the book </w:t>
      </w:r>
    </w:p>
    <w:p w14:paraId="0C594863"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roofErr w:type="gramStart"/>
      <w:r w:rsidRPr="00EF0E67">
        <w:rPr>
          <w:rFonts w:ascii="Times New Roman" w:hAnsi="Times New Roman" w:cs="Times New Roman"/>
          <w:sz w:val="24"/>
          <w:szCs w:val="24"/>
          <w:lang w:val="en-US"/>
        </w:rPr>
        <w:t>So</w:t>
      </w:r>
      <w:proofErr w:type="gramEnd"/>
      <w:r w:rsidRPr="00EF0E67">
        <w:rPr>
          <w:rFonts w:ascii="Times New Roman" w:hAnsi="Times New Roman" w:cs="Times New Roman"/>
          <w:sz w:val="24"/>
          <w:szCs w:val="24"/>
          <w:lang w:val="en-US"/>
        </w:rPr>
        <w:t xml:space="preserve"> the chains are:</w:t>
      </w:r>
    </w:p>
    <w:p w14:paraId="583AB21D" w14:textId="77777777" w:rsidR="00C367A3" w:rsidRPr="00EF0E67" w:rsidRDefault="00C367A3" w:rsidP="00EF0E67">
      <w:pPr>
        <w:widowControl w:val="0"/>
        <w:pBdr>
          <w:top w:val="nil"/>
          <w:left w:val="nil"/>
          <w:bottom w:val="nil"/>
          <w:right w:val="nil"/>
          <w:between w:val="nil"/>
        </w:pBdr>
        <w:spacing w:line="360" w:lineRule="auto"/>
        <w:rPr>
          <w:rFonts w:ascii="Times New Roman" w:hAnsi="Times New Roman" w:cs="Times New Roman"/>
          <w:sz w:val="24"/>
          <w:szCs w:val="24"/>
          <w:lang w:val="en-US"/>
        </w:rPr>
      </w:pPr>
      <w:r w:rsidRPr="00EF0E67">
        <w:rPr>
          <w:rFonts w:ascii="Times New Roman" w:hAnsi="Times New Roman" w:cs="Times New Roman"/>
          <w:b/>
          <w:bCs/>
          <w:sz w:val="24"/>
          <w:szCs w:val="24"/>
          <w:lang w:val="en-US"/>
        </w:rPr>
        <w:t>Chain 1:</w:t>
      </w:r>
      <w:r w:rsidRPr="00EF0E67">
        <w:rPr>
          <w:rFonts w:ascii="Times New Roman" w:hAnsi="Times New Roman" w:cs="Times New Roman"/>
          <w:sz w:val="24"/>
          <w:szCs w:val="24"/>
          <w:lang w:val="en-US"/>
        </w:rPr>
        <w:t xml:space="preserve"> Arun → He → him</w:t>
      </w:r>
      <w:r w:rsidRPr="00EF0E67">
        <w:rPr>
          <w:rFonts w:ascii="Times New Roman" w:hAnsi="Times New Roman" w:cs="Times New Roman"/>
          <w:sz w:val="24"/>
          <w:szCs w:val="24"/>
          <w:lang w:val="en-US"/>
        </w:rPr>
        <w:br/>
      </w:r>
      <w:r w:rsidRPr="00EF0E67">
        <w:rPr>
          <w:rFonts w:ascii="Times New Roman" w:hAnsi="Times New Roman" w:cs="Times New Roman"/>
          <w:b/>
          <w:bCs/>
          <w:sz w:val="24"/>
          <w:szCs w:val="24"/>
          <w:lang w:val="en-US"/>
        </w:rPr>
        <w:t>Chain 2:</w:t>
      </w:r>
      <w:r w:rsidRPr="00EF0E67">
        <w:rPr>
          <w:rFonts w:ascii="Times New Roman" w:hAnsi="Times New Roman" w:cs="Times New Roman"/>
          <w:sz w:val="24"/>
          <w:szCs w:val="24"/>
          <w:lang w:val="en-US"/>
        </w:rPr>
        <w:t xml:space="preserve"> Ravi + Arun → they</w:t>
      </w:r>
      <w:r w:rsidRPr="00EF0E67">
        <w:rPr>
          <w:rFonts w:ascii="Times New Roman" w:hAnsi="Times New Roman" w:cs="Times New Roman"/>
          <w:sz w:val="24"/>
          <w:szCs w:val="24"/>
          <w:lang w:val="en-US"/>
        </w:rPr>
        <w:br/>
      </w:r>
      <w:r w:rsidRPr="00EF0E67">
        <w:rPr>
          <w:rFonts w:ascii="Times New Roman" w:hAnsi="Times New Roman" w:cs="Times New Roman"/>
          <w:b/>
          <w:bCs/>
          <w:sz w:val="24"/>
          <w:szCs w:val="24"/>
          <w:lang w:val="en-US"/>
        </w:rPr>
        <w:t>Chain 3:</w:t>
      </w:r>
      <w:r w:rsidRPr="00EF0E67">
        <w:rPr>
          <w:rFonts w:ascii="Times New Roman" w:hAnsi="Times New Roman" w:cs="Times New Roman"/>
          <w:sz w:val="24"/>
          <w:szCs w:val="24"/>
          <w:lang w:val="en-US"/>
        </w:rPr>
        <w:t xml:space="preserve"> Book on Artificial Intelligence → it → the book</w:t>
      </w:r>
    </w:p>
    <w:p w14:paraId="5ECFEC8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Note: “He” is technically ambiguous, but under the given constraints, Arun is the preferred antecedent because of recency and discourse coherence.</w:t>
      </w:r>
    </w:p>
    <w:p w14:paraId="69B3049C" w14:textId="4F8C1ABA"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13C4CCA3"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e) Rewrite the paragraph with references</w:t>
      </w:r>
    </w:p>
    <w:p w14:paraId="7FEB3545"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Rewritten paragraph:</w:t>
      </w:r>
    </w:p>
    <w:p w14:paraId="7D6790C6"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Ravi met Arun at the library. Arun was looking for a book on Artificial Intelligence. Arun helped Ravi find the book. Later, Ravi and Arun discussed the book before leaving.</w:t>
      </w:r>
    </w:p>
    <w:p w14:paraId="28928EEE" w14:textId="4E9C4F04"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This version removes all pronoun ambiguity.</w:t>
      </w:r>
    </w:p>
    <w:p w14:paraId="1982126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f) Ambiguity if “He was looking for a book” appears before Arun is introduced</w:t>
      </w:r>
    </w:p>
    <w:p w14:paraId="2E09FB3A"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If the sentence were:</w:t>
      </w:r>
    </w:p>
    <w:p w14:paraId="4FF79DD0"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“Ravi met at the library. He was looking for a book. Arun arrived later.”</w:t>
      </w:r>
    </w:p>
    <w:p w14:paraId="696E01D0"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or if </w:t>
      </w:r>
      <w:r w:rsidRPr="00EF0E67">
        <w:rPr>
          <w:rFonts w:ascii="Times New Roman" w:hAnsi="Times New Roman" w:cs="Times New Roman"/>
          <w:b/>
          <w:bCs/>
          <w:sz w:val="24"/>
          <w:szCs w:val="24"/>
          <w:lang w:val="en-US"/>
        </w:rPr>
        <w:t>“He was looking for a book”</w:t>
      </w:r>
      <w:r w:rsidRPr="00EF0E67">
        <w:rPr>
          <w:rFonts w:ascii="Times New Roman" w:hAnsi="Times New Roman" w:cs="Times New Roman"/>
          <w:sz w:val="24"/>
          <w:szCs w:val="24"/>
          <w:lang w:val="en-US"/>
        </w:rPr>
        <w:t xml:space="preserve"> appeared before Arun was introduced, then </w:t>
      </w:r>
      <w:r w:rsidRPr="00EF0E67">
        <w:rPr>
          <w:rFonts w:ascii="Times New Roman" w:hAnsi="Times New Roman" w:cs="Times New Roman"/>
          <w:b/>
          <w:bCs/>
          <w:sz w:val="24"/>
          <w:szCs w:val="24"/>
          <w:lang w:val="en-US"/>
        </w:rPr>
        <w:t>He</w:t>
      </w:r>
      <w:r w:rsidRPr="00EF0E67">
        <w:rPr>
          <w:rFonts w:ascii="Times New Roman" w:hAnsi="Times New Roman" w:cs="Times New Roman"/>
          <w:sz w:val="24"/>
          <w:szCs w:val="24"/>
          <w:lang w:val="en-US"/>
        </w:rPr>
        <w:t xml:space="preserve"> could only refer to Ravi if Ravi had already been introduced.</w:t>
      </w:r>
    </w:p>
    <w:p w14:paraId="3C486CD1"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If neither Ravi nor Arun had been introduced, </w:t>
      </w:r>
      <w:r w:rsidRPr="00EF0E67">
        <w:rPr>
          <w:rFonts w:ascii="Times New Roman" w:hAnsi="Times New Roman" w:cs="Times New Roman"/>
          <w:b/>
          <w:bCs/>
          <w:sz w:val="24"/>
          <w:szCs w:val="24"/>
          <w:lang w:val="en-US"/>
        </w:rPr>
        <w:t>“He” would have no clear antecedent</w:t>
      </w:r>
      <w:r w:rsidRPr="00EF0E67">
        <w:rPr>
          <w:rFonts w:ascii="Times New Roman" w:hAnsi="Times New Roman" w:cs="Times New Roman"/>
          <w:sz w:val="24"/>
          <w:szCs w:val="24"/>
          <w:lang w:val="en-US"/>
        </w:rPr>
        <w:t>.</w:t>
      </w:r>
    </w:p>
    <w:p w14:paraId="4183691D"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Therefore, reference resolution requires a previously introduced entity and sufficient contextual information.</w:t>
      </w:r>
    </w:p>
    <w:p w14:paraId="6964598B"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Short exam answer:</w:t>
      </w:r>
    </w:p>
    <w:p w14:paraId="49CC2BCC"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If “He was looking for a book” occurs before Arun is introduced, “He” cannot refer to Arun because Arun is not yet available as an antecedent. This may cause ambiguity or an unresolved reference. The system would rely on discourse context to determine the intended person.</w:t>
      </w:r>
    </w:p>
    <w:p w14:paraId="38B90614" w14:textId="38E27794"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5E17D8BE" w14:textId="77777777" w:rsid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p>
    <w:p w14:paraId="2C22D042" w14:textId="77777777" w:rsid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p>
    <w:p w14:paraId="2D2B065B" w14:textId="4044D81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2. Dialog Act Recognition and Response Generation</w:t>
      </w:r>
    </w:p>
    <w:p w14:paraId="669FA9C6"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Given conversation:</w:t>
      </w:r>
    </w:p>
    <w:p w14:paraId="1640ED2B"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Student:</w:t>
      </w:r>
      <w:r w:rsidRPr="00EF0E67">
        <w:rPr>
          <w:rFonts w:ascii="Times New Roman" w:hAnsi="Times New Roman" w:cs="Times New Roman"/>
          <w:sz w:val="24"/>
          <w:szCs w:val="24"/>
          <w:lang w:val="en-US"/>
        </w:rPr>
        <w:t xml:space="preserve"> “I submitted my assignment, but I am worried that I may have made many mistakes.”</w:t>
      </w:r>
    </w:p>
    <w:p w14:paraId="53D75519"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a) Required dialog acts</w:t>
      </w:r>
    </w:p>
    <w:p w14:paraId="06E88F0E"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The required dialog acts are:</w:t>
      </w:r>
    </w:p>
    <w:p w14:paraId="22C4BFF0" w14:textId="77777777" w:rsidR="00C367A3" w:rsidRPr="00EF0E67" w:rsidRDefault="00C367A3" w:rsidP="00EF0E67">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Reassure</w:t>
      </w:r>
      <w:r w:rsidRPr="00EF0E67">
        <w:rPr>
          <w:rFonts w:ascii="Times New Roman" w:hAnsi="Times New Roman" w:cs="Times New Roman"/>
          <w:sz w:val="24"/>
          <w:szCs w:val="24"/>
          <w:lang w:val="en-US"/>
        </w:rPr>
        <w:t xml:space="preserve"> – reduce the student's worry. </w:t>
      </w:r>
    </w:p>
    <w:p w14:paraId="71042856" w14:textId="77777777" w:rsidR="00C367A3" w:rsidRPr="00EF0E67" w:rsidRDefault="00C367A3" w:rsidP="00EF0E67">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Advise</w:t>
      </w:r>
      <w:r w:rsidRPr="00EF0E67">
        <w:rPr>
          <w:rFonts w:ascii="Times New Roman" w:hAnsi="Times New Roman" w:cs="Times New Roman"/>
          <w:sz w:val="24"/>
          <w:szCs w:val="24"/>
          <w:lang w:val="en-US"/>
        </w:rPr>
        <w:t xml:space="preserve"> – provide useful guidance about the assignment. </w:t>
      </w:r>
    </w:p>
    <w:p w14:paraId="478C5664"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So:</w:t>
      </w:r>
    </w:p>
    <w:p w14:paraId="5BF472BD" w14:textId="04CA424D" w:rsidR="00EF0E67"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Dialog Act = Reassure + Advise</w:t>
      </w:r>
    </w:p>
    <w:p w14:paraId="149B2FC9" w14:textId="7A54082B"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 xml:space="preserve">b) </w:t>
      </w:r>
      <w:r w:rsidR="00EF0E67" w:rsidRPr="00EF0E67">
        <w:rPr>
          <w:rFonts w:ascii="Times New Roman" w:hAnsi="Times New Roman" w:cs="Times New Roman"/>
          <w:b/>
          <w:bCs/>
          <w:sz w:val="24"/>
          <w:szCs w:val="24"/>
          <w:lang w:val="en-US"/>
        </w:rPr>
        <w:t>important</w:t>
      </w:r>
      <w:r w:rsidRPr="00EF0E67">
        <w:rPr>
          <w:rFonts w:ascii="Times New Roman" w:hAnsi="Times New Roman" w:cs="Times New Roman"/>
          <w:b/>
          <w:bCs/>
          <w:sz w:val="24"/>
          <w:szCs w:val="24"/>
          <w:lang w:val="en-US"/>
        </w:rPr>
        <w:t xml:space="preserve"> entities</w:t>
      </w:r>
    </w:p>
    <w:p w14:paraId="2084DE3B"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The important entities that should remain coherent are:</w:t>
      </w:r>
    </w:p>
    <w:p w14:paraId="244E375B" w14:textId="77777777" w:rsidR="00C367A3" w:rsidRPr="00EF0E67" w:rsidRDefault="00C367A3" w:rsidP="00EF0E67">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assignment</w:t>
      </w:r>
      <w:r w:rsidRPr="00EF0E67">
        <w:rPr>
          <w:rFonts w:ascii="Times New Roman" w:hAnsi="Times New Roman" w:cs="Times New Roman"/>
          <w:sz w:val="24"/>
          <w:szCs w:val="24"/>
          <w:lang w:val="en-US"/>
        </w:rPr>
        <w:t xml:space="preserve"> </w:t>
      </w:r>
    </w:p>
    <w:p w14:paraId="67AE6131" w14:textId="77777777" w:rsidR="00C367A3" w:rsidRPr="00EF0E67" w:rsidRDefault="00C367A3" w:rsidP="00EF0E67">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mistakes</w:t>
      </w:r>
      <w:r w:rsidRPr="00EF0E67">
        <w:rPr>
          <w:rFonts w:ascii="Times New Roman" w:hAnsi="Times New Roman" w:cs="Times New Roman"/>
          <w:sz w:val="24"/>
          <w:szCs w:val="24"/>
          <w:lang w:val="en-US"/>
        </w:rPr>
        <w:t xml:space="preserve"> </w:t>
      </w:r>
    </w:p>
    <w:p w14:paraId="27D38B6A" w14:textId="77777777" w:rsidR="00C367A3" w:rsidRPr="00EF0E67" w:rsidRDefault="00C367A3" w:rsidP="00EF0E67">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you</w:t>
      </w:r>
      <w:r w:rsidRPr="00EF0E67">
        <w:rPr>
          <w:rFonts w:ascii="Times New Roman" w:hAnsi="Times New Roman" w:cs="Times New Roman"/>
          <w:sz w:val="24"/>
          <w:szCs w:val="24"/>
          <w:lang w:val="en-US"/>
        </w:rPr>
        <w:t xml:space="preserve"> </w:t>
      </w:r>
    </w:p>
    <w:p w14:paraId="5D8055A7" w14:textId="53079414"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The response should continue talking about the student's assignment and possible mistakes, rather than suddenly changing the topic.</w:t>
      </w:r>
    </w:p>
    <w:p w14:paraId="1F62D2BE"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c) Three possible responses</w:t>
      </w:r>
    </w:p>
    <w:p w14:paraId="2D3B8C28"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Response 1</w:t>
      </w:r>
    </w:p>
    <w:p w14:paraId="607C98CC"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Don’t worry, you have already completed the assignment, and mistakes are a normal part of learning. You can review the assignment and use feedback to improve your work and feel more confident next time.</w:t>
      </w:r>
    </w:p>
    <w:p w14:paraId="26FEA1C7"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Response 2</w:t>
      </w:r>
    </w:p>
    <w:p w14:paraId="119116B4"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It is completely normal to worry about mistakes after submitting an assignment, so you should not be too hard on yourself. When you receive feedback, review your mistakes carefully so you can improve and become more confident.</w:t>
      </w:r>
    </w:p>
    <w:p w14:paraId="0620AED7"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Response 3</w:t>
      </w:r>
    </w:p>
    <w:p w14:paraId="69D68762" w14:textId="39CE7A7C"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You have done your part by submitting the assignment, so try to stay confident. If there are mistakes, use the feedback to review them and improve your future assignments.</w:t>
      </w:r>
    </w:p>
    <w:p w14:paraId="66149CAE"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d) Comparison of responses</w:t>
      </w:r>
    </w:p>
    <w:tbl>
      <w:tblPr>
        <w:tblStyle w:val="TableGrid"/>
        <w:tblW w:w="0" w:type="auto"/>
        <w:tblLook w:val="04A0" w:firstRow="1" w:lastRow="0" w:firstColumn="1" w:lastColumn="0" w:noHBand="0" w:noVBand="1"/>
      </w:tblPr>
      <w:tblGrid>
        <w:gridCol w:w="2543"/>
        <w:gridCol w:w="2071"/>
        <w:gridCol w:w="2470"/>
        <w:gridCol w:w="2470"/>
      </w:tblGrid>
      <w:tr w:rsidR="00C367A3" w:rsidRPr="00EF0E67" w14:paraId="2D2B1D67" w14:textId="77777777" w:rsidTr="00EF0E67">
        <w:tc>
          <w:tcPr>
            <w:tcW w:w="0" w:type="auto"/>
            <w:hideMark/>
          </w:tcPr>
          <w:p w14:paraId="3FCBB67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Criteria</w:t>
            </w:r>
          </w:p>
        </w:tc>
        <w:tc>
          <w:tcPr>
            <w:tcW w:w="0" w:type="auto"/>
            <w:hideMark/>
          </w:tcPr>
          <w:p w14:paraId="05250693"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Response 1</w:t>
            </w:r>
          </w:p>
        </w:tc>
        <w:tc>
          <w:tcPr>
            <w:tcW w:w="0" w:type="auto"/>
            <w:hideMark/>
          </w:tcPr>
          <w:p w14:paraId="7879E01C"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Response 2</w:t>
            </w:r>
          </w:p>
        </w:tc>
        <w:tc>
          <w:tcPr>
            <w:tcW w:w="0" w:type="auto"/>
            <w:hideMark/>
          </w:tcPr>
          <w:p w14:paraId="7697808A"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Response 3</w:t>
            </w:r>
          </w:p>
        </w:tc>
      </w:tr>
      <w:tr w:rsidR="00C367A3" w:rsidRPr="00EF0E67" w14:paraId="552AC922" w14:textId="77777777" w:rsidTr="00EF0E67">
        <w:tc>
          <w:tcPr>
            <w:tcW w:w="0" w:type="auto"/>
            <w:hideMark/>
          </w:tcPr>
          <w:p w14:paraId="6A13C837"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Coherence</w:t>
            </w:r>
          </w:p>
        </w:tc>
        <w:tc>
          <w:tcPr>
            <w:tcW w:w="0" w:type="auto"/>
            <w:hideMark/>
          </w:tcPr>
          <w:p w14:paraId="13F4D0FB"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Excellent</w:t>
            </w:r>
          </w:p>
        </w:tc>
        <w:tc>
          <w:tcPr>
            <w:tcW w:w="0" w:type="auto"/>
            <w:hideMark/>
          </w:tcPr>
          <w:p w14:paraId="3201EF59"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Excellent</w:t>
            </w:r>
          </w:p>
        </w:tc>
        <w:tc>
          <w:tcPr>
            <w:tcW w:w="0" w:type="auto"/>
            <w:hideMark/>
          </w:tcPr>
          <w:p w14:paraId="0F47EBB9"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Excellent</w:t>
            </w:r>
          </w:p>
        </w:tc>
      </w:tr>
      <w:tr w:rsidR="00C367A3" w:rsidRPr="00EF0E67" w14:paraId="65EC2732" w14:textId="77777777" w:rsidTr="00EF0E67">
        <w:tc>
          <w:tcPr>
            <w:tcW w:w="0" w:type="auto"/>
            <w:hideMark/>
          </w:tcPr>
          <w:p w14:paraId="65730EA4"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Constraint satisfaction</w:t>
            </w:r>
          </w:p>
        </w:tc>
        <w:tc>
          <w:tcPr>
            <w:tcW w:w="0" w:type="auto"/>
            <w:hideMark/>
          </w:tcPr>
          <w:p w14:paraId="0A059BF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Excellent</w:t>
            </w:r>
          </w:p>
        </w:tc>
        <w:tc>
          <w:tcPr>
            <w:tcW w:w="0" w:type="auto"/>
            <w:hideMark/>
          </w:tcPr>
          <w:p w14:paraId="143E4721"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Excellent</w:t>
            </w:r>
          </w:p>
        </w:tc>
        <w:tc>
          <w:tcPr>
            <w:tcW w:w="0" w:type="auto"/>
            <w:hideMark/>
          </w:tcPr>
          <w:p w14:paraId="343B6706"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Excellent</w:t>
            </w:r>
          </w:p>
        </w:tc>
      </w:tr>
      <w:tr w:rsidR="00C367A3" w:rsidRPr="00EF0E67" w14:paraId="3EA10047" w14:textId="77777777" w:rsidTr="00EF0E67">
        <w:tc>
          <w:tcPr>
            <w:tcW w:w="0" w:type="auto"/>
            <w:hideMark/>
          </w:tcPr>
          <w:p w14:paraId="2FA89716"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Politeness</w:t>
            </w:r>
          </w:p>
        </w:tc>
        <w:tc>
          <w:tcPr>
            <w:tcW w:w="0" w:type="auto"/>
            <w:hideMark/>
          </w:tcPr>
          <w:p w14:paraId="71B8EC60"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Positive and polite</w:t>
            </w:r>
          </w:p>
        </w:tc>
        <w:tc>
          <w:tcPr>
            <w:tcW w:w="0" w:type="auto"/>
            <w:hideMark/>
          </w:tcPr>
          <w:p w14:paraId="5E51005B"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Positive and supportive</w:t>
            </w:r>
          </w:p>
        </w:tc>
        <w:tc>
          <w:tcPr>
            <w:tcW w:w="0" w:type="auto"/>
            <w:hideMark/>
          </w:tcPr>
          <w:p w14:paraId="64878909"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Positive and supportive</w:t>
            </w:r>
          </w:p>
        </w:tc>
      </w:tr>
      <w:tr w:rsidR="00C367A3" w:rsidRPr="00EF0E67" w14:paraId="212B939A" w14:textId="77777777" w:rsidTr="00EF0E67">
        <w:tc>
          <w:tcPr>
            <w:tcW w:w="0" w:type="auto"/>
            <w:hideMark/>
          </w:tcPr>
          <w:p w14:paraId="41946DB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Relevance</w:t>
            </w:r>
          </w:p>
        </w:tc>
        <w:tc>
          <w:tcPr>
            <w:tcW w:w="0" w:type="auto"/>
            <w:hideMark/>
          </w:tcPr>
          <w:p w14:paraId="76431CF0"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Highly relevant</w:t>
            </w:r>
          </w:p>
        </w:tc>
        <w:tc>
          <w:tcPr>
            <w:tcW w:w="0" w:type="auto"/>
            <w:hideMark/>
          </w:tcPr>
          <w:p w14:paraId="07BA1A41"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Highly relevant</w:t>
            </w:r>
          </w:p>
        </w:tc>
        <w:tc>
          <w:tcPr>
            <w:tcW w:w="0" w:type="auto"/>
            <w:hideMark/>
          </w:tcPr>
          <w:p w14:paraId="098DD4DB"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Highly relevant</w:t>
            </w:r>
          </w:p>
        </w:tc>
      </w:tr>
      <w:tr w:rsidR="00C367A3" w:rsidRPr="00EF0E67" w14:paraId="58BD4825" w14:textId="77777777" w:rsidTr="00EF0E67">
        <w:tc>
          <w:tcPr>
            <w:tcW w:w="0" w:type="auto"/>
            <w:hideMark/>
          </w:tcPr>
          <w:p w14:paraId="1FCA3DB5"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lastRenderedPageBreak/>
              <w:t>Advice</w:t>
            </w:r>
          </w:p>
        </w:tc>
        <w:tc>
          <w:tcPr>
            <w:tcW w:w="0" w:type="auto"/>
            <w:hideMark/>
          </w:tcPr>
          <w:p w14:paraId="2CAE1C86"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Review + feedback</w:t>
            </w:r>
          </w:p>
        </w:tc>
        <w:tc>
          <w:tcPr>
            <w:tcW w:w="0" w:type="auto"/>
            <w:hideMark/>
          </w:tcPr>
          <w:p w14:paraId="2E891D5E"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Review + feedback</w:t>
            </w:r>
          </w:p>
        </w:tc>
        <w:tc>
          <w:tcPr>
            <w:tcW w:w="0" w:type="auto"/>
            <w:hideMark/>
          </w:tcPr>
          <w:p w14:paraId="5D386D13"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Review + feedback</w:t>
            </w:r>
          </w:p>
        </w:tc>
      </w:tr>
    </w:tbl>
    <w:p w14:paraId="70858FE6" w14:textId="5251C733"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4EEE704D"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e) Best response</w:t>
      </w:r>
    </w:p>
    <w:p w14:paraId="2C571CA8"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Best choice: Response 2</w:t>
      </w:r>
    </w:p>
    <w:p w14:paraId="24F314FA"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It is completely normal to worry about mistakes after submitting an assignment, so you should not be too hard on yourself. When you receive feedback, review your mistakes carefully so you can improve and become more confident.</w:t>
      </w:r>
    </w:p>
    <w:p w14:paraId="1C787A49"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Justification:</w:t>
      </w:r>
    </w:p>
    <w:p w14:paraId="54F81697"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Response 2 is the best because:</w:t>
      </w:r>
    </w:p>
    <w:p w14:paraId="4C87710D" w14:textId="77777777" w:rsidR="00C367A3" w:rsidRPr="00EF0E67" w:rsidRDefault="00C367A3" w:rsidP="00EF0E67">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It reassures the student. </w:t>
      </w:r>
    </w:p>
    <w:p w14:paraId="0308E388" w14:textId="77777777" w:rsidR="00C367A3" w:rsidRPr="00EF0E67" w:rsidRDefault="00C367A3" w:rsidP="00EF0E67">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It provides clear advice. </w:t>
      </w:r>
    </w:p>
    <w:p w14:paraId="070D89CA" w14:textId="77777777" w:rsidR="00C367A3" w:rsidRPr="00EF0E67" w:rsidRDefault="00C367A3" w:rsidP="00EF0E67">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It maintains entity coherence using assignment/mistakes/you. </w:t>
      </w:r>
    </w:p>
    <w:p w14:paraId="2D6BB266" w14:textId="77777777" w:rsidR="00C367A3" w:rsidRPr="00EF0E67" w:rsidRDefault="00C367A3" w:rsidP="00EF0E67">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It contains the required keywords feedback, review, improve, confident. </w:t>
      </w:r>
    </w:p>
    <w:p w14:paraId="17A7BD61" w14:textId="77777777" w:rsidR="00C367A3" w:rsidRPr="00EF0E67" w:rsidRDefault="00C367A3" w:rsidP="00EF0E67">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It has a clear cause–effect relation: feedback → review mistakes → improve → become confident. </w:t>
      </w:r>
    </w:p>
    <w:p w14:paraId="1918DDA9" w14:textId="77777777" w:rsidR="00C367A3" w:rsidRPr="00EF0E67" w:rsidRDefault="00C367A3" w:rsidP="00EF0E67">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It is positive, polite, and relevant. </w:t>
      </w:r>
    </w:p>
    <w:p w14:paraId="69FC6D0D" w14:textId="77777777" w:rsidR="00C367A3" w:rsidRPr="00EF0E67" w:rsidRDefault="00C367A3" w:rsidP="00EF0E67">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It does not give contradictory advice. </w:t>
      </w:r>
    </w:p>
    <w:p w14:paraId="13F08D50" w14:textId="0A5AA3FD"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0E6A0258"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f) What happens if entity coherence is not maintained?</w:t>
      </w:r>
    </w:p>
    <w:p w14:paraId="13E89A00"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If entity coherence is not maintained, the response may become confusing or irrelevant.</w:t>
      </w:r>
    </w:p>
    <w:p w14:paraId="5D68B609"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For example:</w:t>
      </w:r>
    </w:p>
    <w:p w14:paraId="151C4E6A"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“Don't worry about your assignment. You should review your car and use feedback to improve your </w:t>
      </w:r>
      <w:r w:rsidRPr="00EF0E67">
        <w:rPr>
          <w:rFonts w:ascii="Times New Roman" w:hAnsi="Times New Roman" w:cs="Times New Roman"/>
          <w:b/>
          <w:bCs/>
          <w:sz w:val="24"/>
          <w:szCs w:val="24"/>
          <w:lang w:val="en-US"/>
        </w:rPr>
        <w:t>project presentation</w:t>
      </w:r>
      <w:r w:rsidRPr="00EF0E67">
        <w:rPr>
          <w:rFonts w:ascii="Times New Roman" w:hAnsi="Times New Roman" w:cs="Times New Roman"/>
          <w:sz w:val="24"/>
          <w:szCs w:val="24"/>
          <w:lang w:val="en-US"/>
        </w:rPr>
        <w:t>.”</w:t>
      </w:r>
    </w:p>
    <w:p w14:paraId="79F8F57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Here, the topic suddenly changes from the assignment and mistakes to a car and presentation. This breaks discourse coherence and makes the response difficult to understand.</w:t>
      </w:r>
    </w:p>
    <w:p w14:paraId="5EEF03CB"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Exam answer:</w:t>
      </w:r>
    </w:p>
    <w:p w14:paraId="23F96125" w14:textId="64C8AA11" w:rsidR="00C367A3"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When entity coherence is not maintained, the system may lose track of the main topic or entities. This can produce irrelevant, confusing, or logically inconsistent responses.</w:t>
      </w:r>
    </w:p>
    <w:p w14:paraId="570F6528" w14:textId="77777777" w:rsidR="00EF0E67" w:rsidRP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31109D30"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3. Word Sense Disambiguation and Meaning Representation</w:t>
      </w:r>
    </w:p>
    <w:p w14:paraId="656AFE9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Source sentence:</w:t>
      </w:r>
    </w:p>
    <w:p w14:paraId="7265788C" w14:textId="04A89836" w:rsidR="00EF0E67"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“Priya sat on the bank and watched the boats moving across the water.”</w:t>
      </w:r>
    </w:p>
    <w:p w14:paraId="0B5B5939" w14:textId="03E7E5BF"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a) Possible meanings of “bank”</w:t>
      </w:r>
    </w:p>
    <w:p w14:paraId="4A7A8E63"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 xml:space="preserve">The word </w:t>
      </w:r>
      <w:r w:rsidRPr="00EF0E67">
        <w:rPr>
          <w:rFonts w:ascii="Times New Roman" w:hAnsi="Times New Roman" w:cs="Times New Roman"/>
          <w:b/>
          <w:bCs/>
          <w:sz w:val="24"/>
          <w:szCs w:val="24"/>
          <w:lang w:val="en-US"/>
        </w:rPr>
        <w:t>bank</w:t>
      </w:r>
      <w:r w:rsidRPr="00EF0E67">
        <w:rPr>
          <w:rFonts w:ascii="Times New Roman" w:hAnsi="Times New Roman" w:cs="Times New Roman"/>
          <w:sz w:val="24"/>
          <w:szCs w:val="24"/>
          <w:lang w:val="en-US"/>
        </w:rPr>
        <w:t xml:space="preserve"> has two possible meanings:</w:t>
      </w:r>
    </w:p>
    <w:p w14:paraId="5AB54C06" w14:textId="77777777" w:rsidR="00C367A3" w:rsidRPr="00EF0E67" w:rsidRDefault="00C367A3" w:rsidP="00EF0E67">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Financial institution</w:t>
      </w:r>
      <w:r w:rsidRPr="00EF0E67">
        <w:rPr>
          <w:rFonts w:ascii="Times New Roman" w:hAnsi="Times New Roman" w:cs="Times New Roman"/>
          <w:sz w:val="24"/>
          <w:szCs w:val="24"/>
          <w:lang w:val="en-US"/>
        </w:rPr>
        <w:t xml:space="preserve"> – a place where people deposit or withdraw money. </w:t>
      </w:r>
    </w:p>
    <w:p w14:paraId="783256C5" w14:textId="77777777" w:rsidR="00C367A3" w:rsidRPr="00EF0E67" w:rsidRDefault="00C367A3" w:rsidP="00EF0E67">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Side of a river</w:t>
      </w:r>
      <w:r w:rsidRPr="00EF0E67">
        <w:rPr>
          <w:rFonts w:ascii="Times New Roman" w:hAnsi="Times New Roman" w:cs="Times New Roman"/>
          <w:sz w:val="24"/>
          <w:szCs w:val="24"/>
          <w:lang w:val="en-US"/>
        </w:rPr>
        <w:t xml:space="preserve"> – the land beside a river or body of water. </w:t>
      </w:r>
    </w:p>
    <w:p w14:paraId="3E37C68B" w14:textId="0D5C218A"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10A23E08" w14:textId="77777777" w:rsid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p>
    <w:p w14:paraId="19943058" w14:textId="77777777" w:rsid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p>
    <w:p w14:paraId="7CC88973" w14:textId="3B3273E0"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b) Correct sense and justification</w:t>
      </w:r>
    </w:p>
    <w:p w14:paraId="344E0181"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Correct sense:</w:t>
      </w:r>
    </w:p>
    <w:p w14:paraId="2F9C8E1A"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Bank = side of a river</w:t>
      </w:r>
    </w:p>
    <w:p w14:paraId="240445ED"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Why?</w:t>
      </w:r>
    </w:p>
    <w:p w14:paraId="52FB5DB4"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The surrounding words provide strong contextual clues:</w:t>
      </w:r>
    </w:p>
    <w:p w14:paraId="10469C9C" w14:textId="77777777" w:rsidR="00C367A3" w:rsidRPr="00EF0E67" w:rsidRDefault="00C367A3" w:rsidP="00EF0E67">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sat on the bank</w:t>
      </w:r>
      <w:r w:rsidRPr="00EF0E67">
        <w:rPr>
          <w:rFonts w:ascii="Times New Roman" w:hAnsi="Times New Roman" w:cs="Times New Roman"/>
          <w:sz w:val="24"/>
          <w:szCs w:val="24"/>
          <w:lang w:val="en-US"/>
        </w:rPr>
        <w:t xml:space="preserve"> </w:t>
      </w:r>
    </w:p>
    <w:p w14:paraId="7FF2B475" w14:textId="77777777" w:rsidR="00C367A3" w:rsidRPr="00EF0E67" w:rsidRDefault="00C367A3" w:rsidP="00EF0E67">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boats</w:t>
      </w:r>
      <w:r w:rsidRPr="00EF0E67">
        <w:rPr>
          <w:rFonts w:ascii="Times New Roman" w:hAnsi="Times New Roman" w:cs="Times New Roman"/>
          <w:sz w:val="24"/>
          <w:szCs w:val="24"/>
          <w:lang w:val="en-US"/>
        </w:rPr>
        <w:t xml:space="preserve"> </w:t>
      </w:r>
    </w:p>
    <w:p w14:paraId="1D01D7A7" w14:textId="77777777" w:rsidR="00C367A3" w:rsidRPr="00EF0E67" w:rsidRDefault="00C367A3" w:rsidP="00EF0E67">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water</w:t>
      </w:r>
      <w:r w:rsidRPr="00EF0E67">
        <w:rPr>
          <w:rFonts w:ascii="Times New Roman" w:hAnsi="Times New Roman" w:cs="Times New Roman"/>
          <w:sz w:val="24"/>
          <w:szCs w:val="24"/>
          <w:lang w:val="en-US"/>
        </w:rPr>
        <w:t xml:space="preserve"> </w:t>
      </w:r>
    </w:p>
    <w:p w14:paraId="6ABAF1EA" w14:textId="77777777" w:rsidR="00C367A3" w:rsidRPr="00EF0E67" w:rsidRDefault="00C367A3" w:rsidP="00EF0E67">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moving across the water</w:t>
      </w:r>
      <w:r w:rsidRPr="00EF0E67">
        <w:rPr>
          <w:rFonts w:ascii="Times New Roman" w:hAnsi="Times New Roman" w:cs="Times New Roman"/>
          <w:sz w:val="24"/>
          <w:szCs w:val="24"/>
          <w:lang w:val="en-US"/>
        </w:rPr>
        <w:t xml:space="preserve"> </w:t>
      </w:r>
    </w:p>
    <w:p w14:paraId="20DF8C74"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These words are strongly associated with a riverbank.</w:t>
      </w:r>
    </w:p>
    <w:p w14:paraId="3B1C0DF1"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A financial bank does not normally have boats moving across water beside it.</w:t>
      </w:r>
    </w:p>
    <w:p w14:paraId="3E4F9B2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Therefore:</w:t>
      </w:r>
    </w:p>
    <w:p w14:paraId="0F01429A"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bank = riverbank / side of a river</w:t>
      </w:r>
    </w:p>
    <w:p w14:paraId="3C99242C" w14:textId="650F5CE2"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This is an example of Word Sense Disambiguation (WSD), where the correct meaning of a word is selected using its surrounding context.</w:t>
      </w:r>
    </w:p>
    <w:p w14:paraId="5A0D76E9"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c) Predicate logic representation</w:t>
      </w:r>
    </w:p>
    <w:p w14:paraId="5197BB0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We can represent the sentence as:</w:t>
      </w:r>
    </w:p>
    <w:p w14:paraId="44F0164D" w14:textId="07306661" w:rsidR="00C367A3" w:rsidRP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sit (</w:t>
      </w:r>
      <w:r w:rsidR="00C367A3" w:rsidRPr="00EF0E67">
        <w:rPr>
          <w:rFonts w:ascii="Times New Roman" w:hAnsi="Times New Roman" w:cs="Times New Roman"/>
          <w:sz w:val="24"/>
          <w:szCs w:val="24"/>
          <w:lang w:val="en-US"/>
        </w:rPr>
        <w:t>Priya, bank)</w:t>
      </w:r>
    </w:p>
    <w:p w14:paraId="4994585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bank(bank)</w:t>
      </w:r>
    </w:p>
    <w:p w14:paraId="5B0F0A87" w14:textId="448F61D7" w:rsidR="00C367A3" w:rsidRP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beside (</w:t>
      </w:r>
      <w:r w:rsidR="00C367A3" w:rsidRPr="00EF0E67">
        <w:rPr>
          <w:rFonts w:ascii="Times New Roman" w:hAnsi="Times New Roman" w:cs="Times New Roman"/>
          <w:sz w:val="24"/>
          <w:szCs w:val="24"/>
          <w:lang w:val="en-US"/>
        </w:rPr>
        <w:t>Priya, bank)</w:t>
      </w:r>
    </w:p>
    <w:p w14:paraId="6B13CAF6" w14:textId="4200D122" w:rsidR="00C367A3" w:rsidRP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watch (</w:t>
      </w:r>
      <w:r w:rsidR="00C367A3" w:rsidRPr="00EF0E67">
        <w:rPr>
          <w:rFonts w:ascii="Times New Roman" w:hAnsi="Times New Roman" w:cs="Times New Roman"/>
          <w:sz w:val="24"/>
          <w:szCs w:val="24"/>
          <w:lang w:val="en-US"/>
        </w:rPr>
        <w:t>Priya, boats)</w:t>
      </w:r>
    </w:p>
    <w:p w14:paraId="715E2B1D"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boat(boats)</w:t>
      </w:r>
    </w:p>
    <w:p w14:paraId="44A8D92B"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move(boats)</w:t>
      </w:r>
    </w:p>
    <w:p w14:paraId="1CA0142D"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water(water)</w:t>
      </w:r>
    </w:p>
    <w:p w14:paraId="4432B5C0"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A more complete representation is:</w:t>
      </w:r>
    </w:p>
    <w:p w14:paraId="68735174" w14:textId="25A293BD"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m:oMathPara>
        <m:oMath>
          <m:r>
            <w:rPr>
              <w:rFonts w:ascii="Cambria Math" w:hAnsi="Cambria Math" w:cs="Times New Roman"/>
              <w:sz w:val="24"/>
              <w:szCs w:val="24"/>
              <w:lang w:val="en-US"/>
            </w:rPr>
            <m:t>∃x∃y∃z∃w</m:t>
          </m:r>
          <m:r>
            <m:rPr>
              <m:sty m:val="p"/>
            </m:rPr>
            <w:rPr>
              <w:rFonts w:ascii="Cambria Math" w:hAnsi="Cambria Math" w:cs="Times New Roman"/>
              <w:sz w:val="24"/>
              <w:szCs w:val="24"/>
              <w:lang w:val="en-US"/>
            </w:rPr>
            <w:br/>
          </m:r>
        </m:oMath>
        <m:oMath>
          <m:r>
            <w:rPr>
              <w:rFonts w:ascii="Cambria Math" w:hAnsi="Cambria Math" w:cs="Times New Roman"/>
              <w:sz w:val="24"/>
              <w:szCs w:val="24"/>
              <w:lang w:val="en-US"/>
            </w:rPr>
            <m:t>Priya</m:t>
          </m:r>
          <m:d>
            <m:dPr>
              <m:ctrlPr>
                <w:rPr>
                  <w:rFonts w:ascii="Cambria Math" w:hAnsi="Cambria Math" w:cs="Times New Roman"/>
                  <w:sz w:val="24"/>
                  <w:szCs w:val="24"/>
                  <w:lang w:val="en-US"/>
                </w:rPr>
              </m:ctrlPr>
            </m:dPr>
            <m:e>
              <m:r>
                <w:rPr>
                  <w:rFonts w:ascii="Cambria Math" w:hAnsi="Cambria Math" w:cs="Times New Roman"/>
                  <w:sz w:val="24"/>
                  <w:szCs w:val="24"/>
                  <w:lang w:val="en-US"/>
                </w:rPr>
                <m:t>x</m:t>
              </m:r>
            </m:e>
          </m:d>
          <m:r>
            <w:rPr>
              <w:rFonts w:ascii="Cambria Math" w:hAnsi="Cambria Math" w:cs="Times New Roman"/>
              <w:sz w:val="24"/>
              <w:szCs w:val="24"/>
              <w:lang w:val="en-US"/>
            </w:rPr>
            <m:t>∧bank</m:t>
          </m:r>
          <m:d>
            <m:dPr>
              <m:ctrlPr>
                <w:rPr>
                  <w:rFonts w:ascii="Cambria Math" w:hAnsi="Cambria Math" w:cs="Times New Roman"/>
                  <w:sz w:val="24"/>
                  <w:szCs w:val="24"/>
                  <w:lang w:val="en-US"/>
                </w:rPr>
              </m:ctrlPr>
            </m:dPr>
            <m:e>
              <m:r>
                <w:rPr>
                  <w:rFonts w:ascii="Cambria Math" w:hAnsi="Cambria Math" w:cs="Times New Roman"/>
                  <w:sz w:val="24"/>
                  <w:szCs w:val="24"/>
                  <w:lang w:val="en-US"/>
                </w:rPr>
                <m:t>y</m:t>
              </m:r>
            </m:e>
          </m:d>
          <m:r>
            <w:rPr>
              <w:rFonts w:ascii="Cambria Math" w:hAnsi="Cambria Math" w:cs="Times New Roman"/>
              <w:sz w:val="24"/>
              <w:szCs w:val="24"/>
              <w:lang w:val="en-US"/>
            </w:rPr>
            <m:t>∧sit</m:t>
          </m:r>
          <m:d>
            <m:dPr>
              <m:sepChr m:val=","/>
              <m:ctrlPr>
                <w:rPr>
                  <w:rFonts w:ascii="Cambria Math" w:hAnsi="Cambria Math" w:cs="Times New Roman"/>
                  <w:sz w:val="24"/>
                  <w:szCs w:val="24"/>
                  <w:lang w:val="en-US"/>
                </w:rPr>
              </m:ctrlPr>
            </m:dPr>
            <m:e>
              <m:r>
                <w:rPr>
                  <w:rFonts w:ascii="Cambria Math" w:hAnsi="Cambria Math" w:cs="Times New Roman"/>
                  <w:sz w:val="24"/>
                  <w:szCs w:val="24"/>
                  <w:lang w:val="en-US"/>
                </w:rPr>
                <m:t>x</m:t>
              </m:r>
            </m:e>
            <m:e>
              <m:r>
                <w:rPr>
                  <w:rFonts w:ascii="Cambria Math" w:hAnsi="Cambria Math" w:cs="Times New Roman"/>
                  <w:sz w:val="24"/>
                  <w:szCs w:val="24"/>
                  <w:lang w:val="en-US"/>
                </w:rPr>
                <m:t>y</m:t>
              </m:r>
            </m:e>
          </m:d>
          <m:r>
            <w:rPr>
              <w:rFonts w:ascii="Cambria Math" w:hAnsi="Cambria Math" w:cs="Times New Roman"/>
              <w:sz w:val="24"/>
              <w:szCs w:val="24"/>
              <w:lang w:val="en-US"/>
            </w:rPr>
            <m:t>∧beside</m:t>
          </m:r>
          <m:d>
            <m:dPr>
              <m:sepChr m:val=","/>
              <m:ctrlPr>
                <w:rPr>
                  <w:rFonts w:ascii="Cambria Math" w:hAnsi="Cambria Math" w:cs="Times New Roman"/>
                  <w:sz w:val="24"/>
                  <w:szCs w:val="24"/>
                  <w:lang w:val="en-US"/>
                </w:rPr>
              </m:ctrlPr>
            </m:dPr>
            <m:e>
              <m:r>
                <w:rPr>
                  <w:rFonts w:ascii="Cambria Math" w:hAnsi="Cambria Math" w:cs="Times New Roman"/>
                  <w:sz w:val="24"/>
                  <w:szCs w:val="24"/>
                  <w:lang w:val="en-US"/>
                </w:rPr>
                <m:t>x</m:t>
              </m:r>
            </m:e>
            <m:e>
              <m:r>
                <w:rPr>
                  <w:rFonts w:ascii="Cambria Math" w:hAnsi="Cambria Math" w:cs="Times New Roman"/>
                  <w:sz w:val="24"/>
                  <w:szCs w:val="24"/>
                  <w:lang w:val="en-US"/>
                </w:rPr>
                <m:t>y</m:t>
              </m:r>
            </m:e>
          </m:d>
          <m:r>
            <m:rPr>
              <m:sty m:val="p"/>
            </m:rPr>
            <w:rPr>
              <w:rFonts w:ascii="Cambria Math" w:hAnsi="Cambria Math" w:cs="Times New Roman"/>
              <w:sz w:val="24"/>
              <w:szCs w:val="24"/>
              <w:lang w:val="en-US"/>
            </w:rPr>
            <w:br/>
          </m:r>
        </m:oMath>
        <m:oMath>
          <m:r>
            <w:rPr>
              <w:rFonts w:ascii="Cambria Math" w:hAnsi="Cambria Math" w:cs="Times New Roman"/>
              <w:sz w:val="24"/>
              <w:szCs w:val="24"/>
              <w:lang w:val="en-US"/>
            </w:rPr>
            <m:t>∧boat</m:t>
          </m:r>
          <m:d>
            <m:dPr>
              <m:ctrlPr>
                <w:rPr>
                  <w:rFonts w:ascii="Cambria Math" w:hAnsi="Cambria Math" w:cs="Times New Roman"/>
                  <w:sz w:val="24"/>
                  <w:szCs w:val="24"/>
                  <w:lang w:val="en-US"/>
                </w:rPr>
              </m:ctrlPr>
            </m:dPr>
            <m:e>
              <m:r>
                <w:rPr>
                  <w:rFonts w:ascii="Cambria Math" w:hAnsi="Cambria Math" w:cs="Times New Roman"/>
                  <w:sz w:val="24"/>
                  <w:szCs w:val="24"/>
                  <w:lang w:val="en-US"/>
                </w:rPr>
                <m:t>z</m:t>
              </m:r>
            </m:e>
          </m:d>
          <m:r>
            <w:rPr>
              <w:rFonts w:ascii="Cambria Math" w:hAnsi="Cambria Math" w:cs="Times New Roman"/>
              <w:sz w:val="24"/>
              <w:szCs w:val="24"/>
              <w:lang w:val="en-US"/>
            </w:rPr>
            <m:t>∧water</m:t>
          </m:r>
          <m:d>
            <m:dPr>
              <m:ctrlPr>
                <w:rPr>
                  <w:rFonts w:ascii="Cambria Math" w:hAnsi="Cambria Math" w:cs="Times New Roman"/>
                  <w:sz w:val="24"/>
                  <w:szCs w:val="24"/>
                  <w:lang w:val="en-US"/>
                </w:rPr>
              </m:ctrlPr>
            </m:dPr>
            <m:e>
              <m:r>
                <w:rPr>
                  <w:rFonts w:ascii="Cambria Math" w:hAnsi="Cambria Math" w:cs="Times New Roman"/>
                  <w:sz w:val="24"/>
                  <w:szCs w:val="24"/>
                  <w:lang w:val="en-US"/>
                </w:rPr>
                <m:t>w</m:t>
              </m:r>
            </m:e>
          </m:d>
          <m:r>
            <w:rPr>
              <w:rFonts w:ascii="Cambria Math" w:hAnsi="Cambria Math" w:cs="Times New Roman"/>
              <w:sz w:val="24"/>
              <w:szCs w:val="24"/>
              <w:lang w:val="en-US"/>
            </w:rPr>
            <m:t>∧watch</m:t>
          </m:r>
          <m:d>
            <m:dPr>
              <m:sepChr m:val=","/>
              <m:ctrlPr>
                <w:rPr>
                  <w:rFonts w:ascii="Cambria Math" w:hAnsi="Cambria Math" w:cs="Times New Roman"/>
                  <w:sz w:val="24"/>
                  <w:szCs w:val="24"/>
                  <w:lang w:val="en-US"/>
                </w:rPr>
              </m:ctrlPr>
            </m:dPr>
            <m:e>
              <m:r>
                <w:rPr>
                  <w:rFonts w:ascii="Cambria Math" w:hAnsi="Cambria Math" w:cs="Times New Roman"/>
                  <w:sz w:val="24"/>
                  <w:szCs w:val="24"/>
                  <w:lang w:val="en-US"/>
                </w:rPr>
                <m:t>x</m:t>
              </m:r>
            </m:e>
            <m:e>
              <m:r>
                <w:rPr>
                  <w:rFonts w:ascii="Cambria Math" w:hAnsi="Cambria Math" w:cs="Times New Roman"/>
                  <w:sz w:val="24"/>
                  <w:szCs w:val="24"/>
                  <w:lang w:val="en-US"/>
                </w:rPr>
                <m:t>z</m:t>
              </m:r>
            </m:e>
          </m:d>
          <m:r>
            <m:rPr>
              <m:sty m:val="p"/>
            </m:rPr>
            <w:rPr>
              <w:rFonts w:ascii="Cambria Math" w:hAnsi="Cambria Math" w:cs="Times New Roman"/>
              <w:sz w:val="24"/>
              <w:szCs w:val="24"/>
              <w:lang w:val="en-US"/>
            </w:rPr>
            <w:br/>
          </m:r>
        </m:oMath>
        <m:oMath>
          <m:r>
            <w:rPr>
              <w:rFonts w:ascii="Cambria Math" w:hAnsi="Cambria Math" w:cs="Times New Roman"/>
              <w:sz w:val="24"/>
              <w:szCs w:val="24"/>
              <w:lang w:val="en-US"/>
            </w:rPr>
            <m:t>∧move</m:t>
          </m:r>
          <m:d>
            <m:dPr>
              <m:ctrlPr>
                <w:rPr>
                  <w:rFonts w:ascii="Cambria Math" w:hAnsi="Cambria Math" w:cs="Times New Roman"/>
                  <w:sz w:val="24"/>
                  <w:szCs w:val="24"/>
                  <w:lang w:val="en-US"/>
                </w:rPr>
              </m:ctrlPr>
            </m:dPr>
            <m:e>
              <m:r>
                <w:rPr>
                  <w:rFonts w:ascii="Cambria Math" w:hAnsi="Cambria Math" w:cs="Times New Roman"/>
                  <w:sz w:val="24"/>
                  <w:szCs w:val="24"/>
                  <w:lang w:val="en-US"/>
                </w:rPr>
                <m:t>z</m:t>
              </m:r>
            </m:e>
          </m:d>
          <m:r>
            <w:rPr>
              <w:rFonts w:ascii="Cambria Math" w:hAnsi="Cambria Math" w:cs="Times New Roman"/>
              <w:sz w:val="24"/>
              <w:szCs w:val="24"/>
              <w:lang w:val="en-US"/>
            </w:rPr>
            <m:t>∧across</m:t>
          </m:r>
          <m:d>
            <m:dPr>
              <m:sepChr m:val=","/>
              <m:ctrlPr>
                <w:rPr>
                  <w:rFonts w:ascii="Cambria Math" w:hAnsi="Cambria Math" w:cs="Times New Roman"/>
                  <w:sz w:val="24"/>
                  <w:szCs w:val="24"/>
                  <w:lang w:val="en-US"/>
                </w:rPr>
              </m:ctrlPr>
            </m:dPr>
            <m:e>
              <m:r>
                <w:rPr>
                  <w:rFonts w:ascii="Cambria Math" w:hAnsi="Cambria Math" w:cs="Times New Roman"/>
                  <w:sz w:val="24"/>
                  <w:szCs w:val="24"/>
                  <w:lang w:val="en-US"/>
                </w:rPr>
                <m:t>z</m:t>
              </m:r>
            </m:e>
            <m:e>
              <m:r>
                <w:rPr>
                  <w:rFonts w:ascii="Cambria Math" w:hAnsi="Cambria Math" w:cs="Times New Roman"/>
                  <w:sz w:val="24"/>
                  <w:szCs w:val="24"/>
                  <w:lang w:val="en-US"/>
                </w:rPr>
                <m:t>w</m:t>
              </m:r>
            </m:e>
          </m:d>
          <m:r>
            <m:rPr>
              <m:sty m:val="p"/>
            </m:rPr>
            <w:rPr>
              <w:rFonts w:ascii="Cambria Math" w:hAnsi="Cambria Math" w:cs="Times New Roman"/>
              <w:sz w:val="24"/>
              <w:szCs w:val="24"/>
              <w:lang w:val="en-US"/>
            </w:rPr>
            <w:br/>
          </m:r>
        </m:oMath>
      </m:oMathPara>
    </w:p>
    <w:p w14:paraId="7D364F19" w14:textId="77777777" w:rsid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462AA482" w14:textId="77777777" w:rsid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2F65B515" w14:textId="77777777" w:rsid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290DC437" w14:textId="77777777" w:rsidR="00EF0E67" w:rsidRP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p>
    <w:p w14:paraId="759E962B" w14:textId="77777777" w:rsidR="00EF0E67" w:rsidRDefault="00EF0E67"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p>
    <w:p w14:paraId="2B08ACA7" w14:textId="3463D992"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Meaning:</w:t>
      </w:r>
    </w:p>
    <w:p w14:paraId="06D45086" w14:textId="77777777" w:rsidR="00C367A3" w:rsidRPr="00EF0E67" w:rsidRDefault="00C367A3" w:rsidP="00EF0E67">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Priya(x)</w:t>
      </w:r>
      <w:r w:rsidRPr="00EF0E67">
        <w:rPr>
          <w:rFonts w:ascii="Times New Roman" w:hAnsi="Times New Roman" w:cs="Times New Roman"/>
          <w:sz w:val="24"/>
          <w:szCs w:val="24"/>
          <w:lang w:val="en-US"/>
        </w:rPr>
        <w:t xml:space="preserve"> → x is Priya </w:t>
      </w:r>
    </w:p>
    <w:p w14:paraId="1A21CD98" w14:textId="77777777" w:rsidR="00C367A3" w:rsidRPr="00EF0E67" w:rsidRDefault="00C367A3" w:rsidP="00EF0E67">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bank(y)</w:t>
      </w:r>
      <w:r w:rsidRPr="00EF0E67">
        <w:rPr>
          <w:rFonts w:ascii="Times New Roman" w:hAnsi="Times New Roman" w:cs="Times New Roman"/>
          <w:sz w:val="24"/>
          <w:szCs w:val="24"/>
          <w:lang w:val="en-US"/>
        </w:rPr>
        <w:t xml:space="preserve"> → y is a riverbank </w:t>
      </w:r>
    </w:p>
    <w:p w14:paraId="1DD8FA71" w14:textId="77777777" w:rsidR="00C367A3" w:rsidRPr="00EF0E67" w:rsidRDefault="00C367A3" w:rsidP="00EF0E67">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sit(</w:t>
      </w:r>
      <w:proofErr w:type="spellStart"/>
      <w:proofErr w:type="gramStart"/>
      <w:r w:rsidRPr="00EF0E67">
        <w:rPr>
          <w:rFonts w:ascii="Times New Roman" w:hAnsi="Times New Roman" w:cs="Times New Roman"/>
          <w:b/>
          <w:bCs/>
          <w:sz w:val="24"/>
          <w:szCs w:val="24"/>
          <w:lang w:val="en-US"/>
        </w:rPr>
        <w:t>x,y</w:t>
      </w:r>
      <w:proofErr w:type="spellEnd"/>
      <w:proofErr w:type="gramEnd"/>
      <w:r w:rsidRPr="00EF0E67">
        <w:rPr>
          <w:rFonts w:ascii="Times New Roman" w:hAnsi="Times New Roman" w:cs="Times New Roman"/>
          <w:b/>
          <w:bCs/>
          <w:sz w:val="24"/>
          <w:szCs w:val="24"/>
          <w:lang w:val="en-US"/>
        </w:rPr>
        <w:t>)</w:t>
      </w:r>
      <w:r w:rsidRPr="00EF0E67">
        <w:rPr>
          <w:rFonts w:ascii="Times New Roman" w:hAnsi="Times New Roman" w:cs="Times New Roman"/>
          <w:sz w:val="24"/>
          <w:szCs w:val="24"/>
          <w:lang w:val="en-US"/>
        </w:rPr>
        <w:t xml:space="preserve"> → Priya sits on the bank </w:t>
      </w:r>
    </w:p>
    <w:p w14:paraId="280C79B3" w14:textId="77777777" w:rsidR="00C367A3" w:rsidRPr="00EF0E67" w:rsidRDefault="00C367A3" w:rsidP="00EF0E67">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boat(z)</w:t>
      </w:r>
      <w:r w:rsidRPr="00EF0E67">
        <w:rPr>
          <w:rFonts w:ascii="Times New Roman" w:hAnsi="Times New Roman" w:cs="Times New Roman"/>
          <w:sz w:val="24"/>
          <w:szCs w:val="24"/>
          <w:lang w:val="en-US"/>
        </w:rPr>
        <w:t xml:space="preserve"> → z is a boat </w:t>
      </w:r>
    </w:p>
    <w:p w14:paraId="01A587CC" w14:textId="77777777" w:rsidR="00C367A3" w:rsidRPr="00EF0E67" w:rsidRDefault="00C367A3" w:rsidP="00EF0E67">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watch(</w:t>
      </w:r>
      <w:proofErr w:type="spellStart"/>
      <w:proofErr w:type="gramStart"/>
      <w:r w:rsidRPr="00EF0E67">
        <w:rPr>
          <w:rFonts w:ascii="Times New Roman" w:hAnsi="Times New Roman" w:cs="Times New Roman"/>
          <w:b/>
          <w:bCs/>
          <w:sz w:val="24"/>
          <w:szCs w:val="24"/>
          <w:lang w:val="en-US"/>
        </w:rPr>
        <w:t>x,z</w:t>
      </w:r>
      <w:proofErr w:type="spellEnd"/>
      <w:proofErr w:type="gramEnd"/>
      <w:r w:rsidRPr="00EF0E67">
        <w:rPr>
          <w:rFonts w:ascii="Times New Roman" w:hAnsi="Times New Roman" w:cs="Times New Roman"/>
          <w:b/>
          <w:bCs/>
          <w:sz w:val="24"/>
          <w:szCs w:val="24"/>
          <w:lang w:val="en-US"/>
        </w:rPr>
        <w:t>)</w:t>
      </w:r>
      <w:r w:rsidRPr="00EF0E67">
        <w:rPr>
          <w:rFonts w:ascii="Times New Roman" w:hAnsi="Times New Roman" w:cs="Times New Roman"/>
          <w:sz w:val="24"/>
          <w:szCs w:val="24"/>
          <w:lang w:val="en-US"/>
        </w:rPr>
        <w:t xml:space="preserve"> → Priya watches the boats </w:t>
      </w:r>
    </w:p>
    <w:p w14:paraId="46574053" w14:textId="77777777" w:rsidR="00C367A3" w:rsidRPr="00EF0E67" w:rsidRDefault="00C367A3" w:rsidP="00EF0E67">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move(z)</w:t>
      </w:r>
      <w:r w:rsidRPr="00EF0E67">
        <w:rPr>
          <w:rFonts w:ascii="Times New Roman" w:hAnsi="Times New Roman" w:cs="Times New Roman"/>
          <w:sz w:val="24"/>
          <w:szCs w:val="24"/>
          <w:lang w:val="en-US"/>
        </w:rPr>
        <w:t xml:space="preserve"> → boats are moving </w:t>
      </w:r>
    </w:p>
    <w:p w14:paraId="1C4B983B" w14:textId="77777777" w:rsidR="00C367A3" w:rsidRPr="00EF0E67" w:rsidRDefault="00C367A3" w:rsidP="00EF0E67">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water(w)</w:t>
      </w:r>
      <w:r w:rsidRPr="00EF0E67">
        <w:rPr>
          <w:rFonts w:ascii="Times New Roman" w:hAnsi="Times New Roman" w:cs="Times New Roman"/>
          <w:sz w:val="24"/>
          <w:szCs w:val="24"/>
          <w:lang w:val="en-US"/>
        </w:rPr>
        <w:t xml:space="preserve"> → w is water </w:t>
      </w:r>
    </w:p>
    <w:p w14:paraId="1680CEBF" w14:textId="680AA686" w:rsidR="00C367A3" w:rsidRPr="00EF0E67" w:rsidRDefault="00C367A3" w:rsidP="00EF0E67">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across(</w:t>
      </w:r>
      <w:proofErr w:type="spellStart"/>
      <w:r w:rsidRPr="00EF0E67">
        <w:rPr>
          <w:rFonts w:ascii="Times New Roman" w:hAnsi="Times New Roman" w:cs="Times New Roman"/>
          <w:b/>
          <w:bCs/>
          <w:sz w:val="24"/>
          <w:szCs w:val="24"/>
          <w:lang w:val="en-US"/>
        </w:rPr>
        <w:t>z,w</w:t>
      </w:r>
      <w:proofErr w:type="spellEnd"/>
      <w:r w:rsidRPr="00EF0E67">
        <w:rPr>
          <w:rFonts w:ascii="Times New Roman" w:hAnsi="Times New Roman" w:cs="Times New Roman"/>
          <w:b/>
          <w:bCs/>
          <w:sz w:val="24"/>
          <w:szCs w:val="24"/>
          <w:lang w:val="en-US"/>
        </w:rPr>
        <w:t>)</w:t>
      </w:r>
      <w:r w:rsidRPr="00EF0E67">
        <w:rPr>
          <w:rFonts w:ascii="Times New Roman" w:hAnsi="Times New Roman" w:cs="Times New Roman"/>
          <w:sz w:val="24"/>
          <w:szCs w:val="24"/>
          <w:lang w:val="en-US"/>
        </w:rPr>
        <w:t xml:space="preserve"> → boats move across the water </w:t>
      </w:r>
    </w:p>
    <w:p w14:paraId="66882D5B"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d) Simple English paraphrase</w:t>
      </w:r>
    </w:p>
    <w:p w14:paraId="1140F033"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Priya sat beside the river and watched the boats moving across the water.</w:t>
      </w:r>
    </w:p>
    <w:p w14:paraId="06CC7C16" w14:textId="5FF3F18C"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This removes the ambiguity of the word bank.</w:t>
      </w:r>
    </w:p>
    <w:p w14:paraId="6DC11043"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b/>
          <w:bCs/>
          <w:sz w:val="24"/>
          <w:szCs w:val="24"/>
          <w:lang w:val="en-US"/>
        </w:rPr>
      </w:pPr>
      <w:r w:rsidRPr="00EF0E67">
        <w:rPr>
          <w:rFonts w:ascii="Times New Roman" w:hAnsi="Times New Roman" w:cs="Times New Roman"/>
          <w:b/>
          <w:bCs/>
          <w:sz w:val="24"/>
          <w:szCs w:val="24"/>
          <w:lang w:val="en-US"/>
        </w:rPr>
        <w:t>e) How WSD improves Machine Translation</w:t>
      </w:r>
    </w:p>
    <w:p w14:paraId="2299DAFC"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Word Sense Disambiguation helps Machine Translation by selecting the correct meaning of an ambiguous word before translating it.</w:t>
      </w:r>
    </w:p>
    <w:p w14:paraId="0372BB76"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For example:</w:t>
      </w:r>
    </w:p>
    <w:p w14:paraId="638E3D09"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“Priya sat on the bank.”</w:t>
      </w:r>
    </w:p>
    <w:p w14:paraId="62C871B0"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If bank is incorrectly interpreted as a financial institution, the translation may produce a wrong meaning.</w:t>
      </w:r>
    </w:p>
    <w:p w14:paraId="3EBE4A99"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After WSD:</w:t>
      </w:r>
    </w:p>
    <w:p w14:paraId="2540AB5F"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b/>
          <w:bCs/>
          <w:sz w:val="24"/>
          <w:szCs w:val="24"/>
          <w:lang w:val="en-US"/>
        </w:rPr>
        <w:t>bank → riverbank</w:t>
      </w:r>
    </w:p>
    <w:p w14:paraId="3CFB228B"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the translation system can produce a sentence meaning:</w:t>
      </w:r>
    </w:p>
    <w:p w14:paraId="09690FD5" w14:textId="77777777" w:rsidR="00C367A3" w:rsidRPr="00EF0E67" w:rsidRDefault="00C367A3" w:rsidP="00EF0E67">
      <w:pPr>
        <w:widowControl w:val="0"/>
        <w:pBdr>
          <w:top w:val="nil"/>
          <w:left w:val="nil"/>
          <w:bottom w:val="nil"/>
          <w:right w:val="nil"/>
          <w:between w:val="nil"/>
        </w:pBdr>
        <w:spacing w:line="360" w:lineRule="auto"/>
        <w:jc w:val="both"/>
        <w:rPr>
          <w:rFonts w:ascii="Times New Roman" w:hAnsi="Times New Roman" w:cs="Times New Roman"/>
          <w:sz w:val="24"/>
          <w:szCs w:val="24"/>
          <w:lang w:val="en-US"/>
        </w:rPr>
      </w:pPr>
      <w:r w:rsidRPr="00EF0E67">
        <w:rPr>
          <w:rFonts w:ascii="Times New Roman" w:hAnsi="Times New Roman" w:cs="Times New Roman"/>
          <w:sz w:val="24"/>
          <w:szCs w:val="24"/>
          <w:lang w:val="en-US"/>
        </w:rPr>
        <w:t>“Priya sat beside the river.”</w:t>
      </w:r>
    </w:p>
    <w:p w14:paraId="3D223361" w14:textId="77777777" w:rsidR="00C367A3" w:rsidRPr="00C367A3" w:rsidRDefault="00C367A3" w:rsidP="00C367A3">
      <w:pPr>
        <w:widowControl w:val="0"/>
        <w:pBdr>
          <w:top w:val="nil"/>
          <w:left w:val="nil"/>
          <w:bottom w:val="nil"/>
          <w:right w:val="nil"/>
          <w:between w:val="nil"/>
        </w:pBdr>
        <w:spacing w:line="360" w:lineRule="auto"/>
        <w:jc w:val="both"/>
        <w:rPr>
          <w:rFonts w:ascii="Times New Roman" w:hAnsi="Times New Roman" w:cs="Times New Roman"/>
          <w:sz w:val="22"/>
          <w:szCs w:val="22"/>
        </w:rPr>
      </w:pPr>
    </w:p>
    <w:sectPr w:rsidR="00C367A3" w:rsidRPr="00C367A3"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FC13011-928E-4AA5-8F7C-3183AA7ECB68}"/>
  </w:font>
  <w:font w:name="Cambria Math">
    <w:panose1 w:val="02040503050406030204"/>
    <w:charset w:val="00"/>
    <w:family w:val="roman"/>
    <w:pitch w:val="variable"/>
    <w:sig w:usb0="E00006FF" w:usb1="420024FF" w:usb2="02000000" w:usb3="00000000" w:csb0="0000019F" w:csb1="00000000"/>
    <w:embedRegular r:id="rId2" w:fontKey="{5A5C2D10-B87F-4FE4-A860-A11A2E36E8D3}"/>
    <w:embedItalic r:id="rId3" w:fontKey="{07B7D468-B704-49E7-83B5-71AD6C0B1D6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2AD2903D-27E2-495F-9608-CDD79F6007B4}"/>
  </w:font>
  <w:font w:name="Latha">
    <w:panose1 w:val="020B0604020202020204"/>
    <w:charset w:val="00"/>
    <w:family w:val="swiss"/>
    <w:pitch w:val="variable"/>
    <w:sig w:usb0="00100003" w:usb1="00000000" w:usb2="00000000" w:usb3="00000000" w:csb0="00000001" w:csb1="00000000"/>
    <w:embedRegular r:id="rId5" w:fontKey="{47C1E600-6D6F-41BD-9A0E-0F6F83E7DBC3}"/>
  </w:font>
  <w:font w:name="Cambria">
    <w:panose1 w:val="02040503050406030204"/>
    <w:charset w:val="00"/>
    <w:family w:val="roman"/>
    <w:pitch w:val="variable"/>
    <w:sig w:usb0="E00006FF" w:usb1="420024FF" w:usb2="02000000" w:usb3="00000000" w:csb0="0000019F" w:csb1="00000000"/>
    <w:embedRegular r:id="rId6" w:fontKey="{8226BDC9-CE6E-4248-AB99-7DF3E5186B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875F5"/>
    <w:multiLevelType w:val="multilevel"/>
    <w:tmpl w:val="048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B5B4D"/>
    <w:multiLevelType w:val="multilevel"/>
    <w:tmpl w:val="A9A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4C0721"/>
    <w:multiLevelType w:val="multilevel"/>
    <w:tmpl w:val="53B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A6EF6"/>
    <w:multiLevelType w:val="multilevel"/>
    <w:tmpl w:val="4A4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A80000"/>
    <w:multiLevelType w:val="multilevel"/>
    <w:tmpl w:val="7FB6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A460E"/>
    <w:multiLevelType w:val="multilevel"/>
    <w:tmpl w:val="7496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0981A2D"/>
    <w:multiLevelType w:val="multilevel"/>
    <w:tmpl w:val="DC54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7D53EE"/>
    <w:multiLevelType w:val="multilevel"/>
    <w:tmpl w:val="548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82EFE"/>
    <w:multiLevelType w:val="multilevel"/>
    <w:tmpl w:val="145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875D1"/>
    <w:multiLevelType w:val="multilevel"/>
    <w:tmpl w:val="2EDE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61059A"/>
    <w:multiLevelType w:val="multilevel"/>
    <w:tmpl w:val="45EC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5"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0B10F9"/>
    <w:multiLevelType w:val="multilevel"/>
    <w:tmpl w:val="86EEE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250773">
    <w:abstractNumId w:val="23"/>
  </w:num>
  <w:num w:numId="2" w16cid:durableId="1597596806">
    <w:abstractNumId w:val="18"/>
  </w:num>
  <w:num w:numId="3" w16cid:durableId="2134590505">
    <w:abstractNumId w:val="9"/>
  </w:num>
  <w:num w:numId="4" w16cid:durableId="715272726">
    <w:abstractNumId w:val="33"/>
  </w:num>
  <w:num w:numId="5" w16cid:durableId="978412800">
    <w:abstractNumId w:val="16"/>
  </w:num>
  <w:num w:numId="6" w16cid:durableId="2000768018">
    <w:abstractNumId w:val="35"/>
  </w:num>
  <w:num w:numId="7" w16cid:durableId="1748266666">
    <w:abstractNumId w:val="26"/>
  </w:num>
  <w:num w:numId="8" w16cid:durableId="451286217">
    <w:abstractNumId w:val="25"/>
  </w:num>
  <w:num w:numId="9" w16cid:durableId="2056152793">
    <w:abstractNumId w:val="7"/>
  </w:num>
  <w:num w:numId="10" w16cid:durableId="817692950">
    <w:abstractNumId w:val="14"/>
  </w:num>
  <w:num w:numId="11" w16cid:durableId="223756324">
    <w:abstractNumId w:val="13"/>
  </w:num>
  <w:num w:numId="12" w16cid:durableId="1121147111">
    <w:abstractNumId w:val="36"/>
  </w:num>
  <w:num w:numId="13" w16cid:durableId="590089692">
    <w:abstractNumId w:val="3"/>
  </w:num>
  <w:num w:numId="14" w16cid:durableId="1712611661">
    <w:abstractNumId w:val="8"/>
  </w:num>
  <w:num w:numId="15" w16cid:durableId="240330546">
    <w:abstractNumId w:val="19"/>
  </w:num>
  <w:num w:numId="16" w16cid:durableId="1192690088">
    <w:abstractNumId w:val="4"/>
  </w:num>
  <w:num w:numId="17" w16cid:durableId="1524517973">
    <w:abstractNumId w:val="32"/>
  </w:num>
  <w:num w:numId="18" w16cid:durableId="1668898195">
    <w:abstractNumId w:val="2"/>
  </w:num>
  <w:num w:numId="19" w16cid:durableId="1652322946">
    <w:abstractNumId w:val="11"/>
  </w:num>
  <w:num w:numId="20" w16cid:durableId="1246377567">
    <w:abstractNumId w:val="0"/>
  </w:num>
  <w:num w:numId="21" w16cid:durableId="1356079650">
    <w:abstractNumId w:val="22"/>
  </w:num>
  <w:num w:numId="22" w16cid:durableId="1411657239">
    <w:abstractNumId w:val="27"/>
  </w:num>
  <w:num w:numId="23" w16cid:durableId="506749454">
    <w:abstractNumId w:val="10"/>
  </w:num>
  <w:num w:numId="24" w16cid:durableId="781608440">
    <w:abstractNumId w:val="34"/>
  </w:num>
  <w:num w:numId="25" w16cid:durableId="1410075033">
    <w:abstractNumId w:val="1"/>
  </w:num>
  <w:num w:numId="26" w16cid:durableId="1569879384">
    <w:abstractNumId w:val="37"/>
  </w:num>
  <w:num w:numId="27" w16cid:durableId="1746486485">
    <w:abstractNumId w:val="15"/>
  </w:num>
  <w:num w:numId="28" w16cid:durableId="1286619385">
    <w:abstractNumId w:val="17"/>
  </w:num>
  <w:num w:numId="29" w16cid:durableId="1128360255">
    <w:abstractNumId w:val="38"/>
  </w:num>
  <w:num w:numId="30" w16cid:durableId="1969972781">
    <w:abstractNumId w:val="29"/>
  </w:num>
  <w:num w:numId="31" w16cid:durableId="1159685689">
    <w:abstractNumId w:val="12"/>
  </w:num>
  <w:num w:numId="32" w16cid:durableId="1043139842">
    <w:abstractNumId w:val="31"/>
  </w:num>
  <w:num w:numId="33" w16cid:durableId="1801335476">
    <w:abstractNumId w:val="28"/>
  </w:num>
  <w:num w:numId="34" w16cid:durableId="1199856130">
    <w:abstractNumId w:val="30"/>
  </w:num>
  <w:num w:numId="35" w16cid:durableId="1038630882">
    <w:abstractNumId w:val="21"/>
  </w:num>
  <w:num w:numId="36" w16cid:durableId="81610541">
    <w:abstractNumId w:val="5"/>
  </w:num>
  <w:num w:numId="37" w16cid:durableId="1962764599">
    <w:abstractNumId w:val="24"/>
  </w:num>
  <w:num w:numId="38" w16cid:durableId="1301809461">
    <w:abstractNumId w:val="20"/>
  </w:num>
  <w:num w:numId="39" w16cid:durableId="3210118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27B63"/>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664A9"/>
    <w:rsid w:val="00382945"/>
    <w:rsid w:val="003914F7"/>
    <w:rsid w:val="003B4495"/>
    <w:rsid w:val="003B474A"/>
    <w:rsid w:val="003C4028"/>
    <w:rsid w:val="003D73A0"/>
    <w:rsid w:val="003E4E8D"/>
    <w:rsid w:val="00400FA1"/>
    <w:rsid w:val="00406F94"/>
    <w:rsid w:val="004074D8"/>
    <w:rsid w:val="00413D16"/>
    <w:rsid w:val="00460AD1"/>
    <w:rsid w:val="00462E9A"/>
    <w:rsid w:val="004660B7"/>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7D3892"/>
    <w:rsid w:val="00806728"/>
    <w:rsid w:val="00843EC7"/>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B96113"/>
    <w:rsid w:val="00BA12B7"/>
    <w:rsid w:val="00C12C32"/>
    <w:rsid w:val="00C367A3"/>
    <w:rsid w:val="00C372A8"/>
    <w:rsid w:val="00C44205"/>
    <w:rsid w:val="00C61A51"/>
    <w:rsid w:val="00C87F1D"/>
    <w:rsid w:val="00CA6D5A"/>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0E67"/>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2143</Words>
  <Characters>12219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Prahaharshini HDN</cp:lastModifiedBy>
  <cp:revision>4</cp:revision>
  <dcterms:created xsi:type="dcterms:W3CDTF">2026-09-01T04:27:00Z</dcterms:created>
  <dcterms:modified xsi:type="dcterms:W3CDTF">2026-09-01T04:32:00Z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