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FD9CC" w14:textId="4B73FB1A" w:rsidR="00F16E6C" w:rsidRDefault="00F16E6C" w:rsidP="00F16E6C">
      <w:pPr>
        <w:pStyle w:val="paragraph"/>
        <w:jc w:val="both"/>
        <w:rPr>
          <w:rStyle w:val="normaltextrun"/>
          <w:b/>
          <w:bCs/>
        </w:rPr>
      </w:pPr>
      <w:r>
        <w:rPr>
          <w:rStyle w:val="normaltextrun"/>
          <w:rFonts w:asciiTheme="minorHAnsi" w:hAnsiTheme="minorHAnsi" w:cstheme="minorBidi"/>
          <w:b/>
          <w:bCs/>
          <w:sz w:val="56"/>
          <w:szCs w:val="56"/>
        </w:rPr>
        <w:t>Understanding</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u</w:t>
      </w:r>
      <w:r w:rsidRPr="7F2EBA55">
        <w:rPr>
          <w:rStyle w:val="normaltextrun"/>
          <w:rFonts w:asciiTheme="minorHAnsi" w:hAnsiTheme="minorHAnsi" w:cstheme="minorBidi"/>
          <w:b/>
          <w:bCs/>
          <w:sz w:val="56"/>
          <w:szCs w:val="56"/>
        </w:rPr>
        <w:t>ptake</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of</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COVID-19</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vaccinations</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amongst</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children</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and</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young</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people</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a</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meta-analys</w:t>
      </w:r>
      <w:r>
        <w:rPr>
          <w:rStyle w:val="normaltextrun"/>
          <w:rFonts w:asciiTheme="minorHAnsi" w:hAnsiTheme="minorHAnsi" w:cstheme="minorBidi"/>
          <w:b/>
          <w:bCs/>
          <w:sz w:val="56"/>
          <w:szCs w:val="56"/>
        </w:rPr>
        <w:t>i</w:t>
      </w:r>
      <w:r w:rsidRPr="7F2EBA55">
        <w:rPr>
          <w:rStyle w:val="normaltextrun"/>
          <w:rFonts w:asciiTheme="minorHAnsi" w:hAnsiTheme="minorHAnsi" w:cstheme="minorBidi"/>
          <w:b/>
          <w:bCs/>
          <w:sz w:val="56"/>
          <w:szCs w:val="56"/>
        </w:rPr>
        <w:t>s</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of</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replicated</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prospective</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cohort</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studies</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within</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each</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nation</w:t>
      </w:r>
      <w:r w:rsidRPr="7F2EBA55">
        <w:rPr>
          <w:rStyle w:val="normaltextrun"/>
          <w:rFonts w:asciiTheme="minorHAnsi" w:hAnsiTheme="minorHAnsi" w:cstheme="minorBidi"/>
          <w:b/>
          <w:bCs/>
          <w:sz w:val="56"/>
          <w:szCs w:val="56"/>
        </w:rPr>
        <w:t>.</w:t>
      </w:r>
    </w:p>
    <w:p w14:paraId="231362AB" w14:textId="77777777" w:rsidR="00F16E6C" w:rsidRDefault="00F16E6C" w:rsidP="00F16E6C">
      <w:pPr>
        <w:spacing w:before="100" w:beforeAutospacing="1" w:after="100" w:afterAutospacing="1" w:line="240" w:lineRule="auto"/>
        <w:jc w:val="both"/>
        <w:textAlignment w:val="baseline"/>
        <w:rPr>
          <w:rFonts w:eastAsia="Times New Roman" w:cstheme="minorHAnsi"/>
          <w:color w:val="2E74B5"/>
          <w:sz w:val="32"/>
          <w:szCs w:val="32"/>
          <w:lang w:eastAsia="en-GB"/>
        </w:rPr>
      </w:pPr>
    </w:p>
    <w:p w14:paraId="39BD01C1" w14:textId="4C0FB156" w:rsidR="00F16E6C" w:rsidRPr="00086C6D" w:rsidRDefault="004C2B3D" w:rsidP="0766CE79">
      <w:pPr>
        <w:spacing w:before="100" w:beforeAutospacing="1" w:after="100" w:afterAutospacing="1" w:line="240" w:lineRule="auto"/>
        <w:jc w:val="both"/>
        <w:textAlignment w:val="baseline"/>
        <w:rPr>
          <w:rFonts w:eastAsia="Times New Roman"/>
          <w:color w:val="2E74B5"/>
          <w:sz w:val="32"/>
          <w:szCs w:val="32"/>
          <w:lang w:eastAsia="en-GB"/>
        </w:rPr>
      </w:pPr>
      <w:r w:rsidRPr="72C0628B">
        <w:rPr>
          <w:rFonts w:eastAsia="Times New Roman"/>
          <w:color w:val="2E74B5" w:themeColor="accent1" w:themeShade="BF"/>
          <w:sz w:val="32"/>
          <w:szCs w:val="32"/>
          <w:lang w:eastAsia="en-GB"/>
        </w:rPr>
        <w:t>Lead Analysts</w:t>
      </w:r>
    </w:p>
    <w:p w14:paraId="48B95397" w14:textId="0BD8E040" w:rsidR="00F16E6C" w:rsidRPr="004C3A9F" w:rsidRDefault="00F16E6C" w:rsidP="0766CE79">
      <w:pPr>
        <w:jc w:val="both"/>
        <w:rPr>
          <w:lang w:eastAsia="en-GB"/>
        </w:rPr>
      </w:pPr>
      <w:r w:rsidRPr="72C0628B">
        <w:rPr>
          <w:b/>
          <w:bCs/>
          <w:lang w:eastAsia="en-GB"/>
        </w:rPr>
        <w:t>Wales:</w:t>
      </w:r>
      <w:r>
        <w:tab/>
      </w:r>
      <w:r>
        <w:tab/>
      </w:r>
      <w:r>
        <w:tab/>
      </w:r>
      <w:r w:rsidRPr="72C0628B">
        <w:rPr>
          <w:lang w:eastAsia="en-GB"/>
        </w:rPr>
        <w:t>Sarah</w:t>
      </w:r>
      <w:r w:rsidR="001A500E" w:rsidRPr="72C0628B">
        <w:rPr>
          <w:lang w:eastAsia="en-GB"/>
        </w:rPr>
        <w:t xml:space="preserve"> </w:t>
      </w:r>
      <w:r w:rsidRPr="72C0628B">
        <w:rPr>
          <w:lang w:eastAsia="en-GB"/>
        </w:rPr>
        <w:t>Aldridge</w:t>
      </w:r>
    </w:p>
    <w:p w14:paraId="08C8AE23" w14:textId="3A97F4E4" w:rsidR="00F16E6C" w:rsidRPr="00AF0E21" w:rsidRDefault="00F16E6C" w:rsidP="00F16E6C">
      <w:pPr>
        <w:jc w:val="both"/>
        <w:rPr>
          <w:lang w:eastAsia="en-GB"/>
        </w:rPr>
      </w:pPr>
      <w:r w:rsidRPr="0766CE79">
        <w:rPr>
          <w:b/>
          <w:bCs/>
          <w:lang w:eastAsia="en-GB"/>
        </w:rPr>
        <w:t>Northern</w:t>
      </w:r>
      <w:r w:rsidR="001A500E" w:rsidRPr="0766CE79">
        <w:rPr>
          <w:b/>
          <w:bCs/>
          <w:lang w:eastAsia="en-GB"/>
        </w:rPr>
        <w:t xml:space="preserve"> </w:t>
      </w:r>
      <w:r w:rsidRPr="0766CE79">
        <w:rPr>
          <w:b/>
          <w:bCs/>
          <w:lang w:eastAsia="en-GB"/>
        </w:rPr>
        <w:t>Ireland:</w:t>
      </w:r>
      <w:r>
        <w:tab/>
      </w:r>
      <w:r w:rsidRPr="0766CE79">
        <w:rPr>
          <w:lang w:eastAsia="en-GB"/>
        </w:rPr>
        <w:t>Siobhán</w:t>
      </w:r>
      <w:r w:rsidR="001A500E" w:rsidRPr="0766CE79">
        <w:rPr>
          <w:lang w:eastAsia="en-GB"/>
        </w:rPr>
        <w:t xml:space="preserve"> </w:t>
      </w:r>
      <w:r w:rsidRPr="0766CE79">
        <w:rPr>
          <w:lang w:eastAsia="en-GB"/>
        </w:rPr>
        <w:t>Murphy</w:t>
      </w:r>
      <w:r w:rsidR="001A500E" w:rsidRPr="0766CE79">
        <w:rPr>
          <w:b/>
          <w:bCs/>
          <w:lang w:eastAsia="en-GB"/>
        </w:rPr>
        <w:t xml:space="preserve"> </w:t>
      </w:r>
    </w:p>
    <w:p w14:paraId="15CD25DF" w14:textId="5E86A0AE" w:rsidR="00F16E6C" w:rsidRDefault="00F16E6C" w:rsidP="00F16E6C">
      <w:pPr>
        <w:ind w:left="2160" w:hanging="2160"/>
        <w:jc w:val="both"/>
      </w:pPr>
      <w:r w:rsidRPr="0766CE79">
        <w:rPr>
          <w:b/>
          <w:bCs/>
          <w:lang w:eastAsia="en-GB"/>
        </w:rPr>
        <w:t>Scotland:</w:t>
      </w:r>
      <w:r w:rsidR="001A500E" w:rsidRPr="0766CE79">
        <w:rPr>
          <w:b/>
          <w:bCs/>
          <w:lang w:eastAsia="en-GB"/>
        </w:rPr>
        <w:t xml:space="preserve"> </w:t>
      </w:r>
      <w:r>
        <w:tab/>
        <w:t>Tristan</w:t>
      </w:r>
      <w:r w:rsidR="001A500E">
        <w:t xml:space="preserve"> </w:t>
      </w:r>
      <w:r>
        <w:t>Millington</w:t>
      </w:r>
    </w:p>
    <w:p w14:paraId="7A32957A" w14:textId="05DDD91A" w:rsidR="00F16E6C" w:rsidRDefault="00F16E6C" w:rsidP="00F16E6C">
      <w:pPr>
        <w:ind w:left="2160" w:hanging="2160"/>
        <w:jc w:val="both"/>
        <w:rPr>
          <w:lang w:eastAsia="en-GB"/>
        </w:rPr>
      </w:pPr>
      <w:r w:rsidRPr="28BEA491">
        <w:rPr>
          <w:b/>
          <w:bCs/>
          <w:lang w:eastAsia="en-GB"/>
        </w:rPr>
        <w:t>England:</w:t>
      </w:r>
      <w:r w:rsidR="001A500E" w:rsidRPr="28BEA491">
        <w:rPr>
          <w:b/>
          <w:bCs/>
          <w:lang w:eastAsia="en-GB"/>
        </w:rPr>
        <w:t xml:space="preserve"> </w:t>
      </w:r>
      <w:r>
        <w:tab/>
      </w:r>
      <w:r w:rsidR="2A420348">
        <w:t>Mark Joy</w:t>
      </w:r>
    </w:p>
    <w:p w14:paraId="019D75BD" w14:textId="77777777" w:rsidR="00F16E6C" w:rsidRDefault="00F16E6C" w:rsidP="00F16E6C">
      <w:pPr>
        <w:jc w:val="both"/>
        <w:rPr>
          <w:b/>
          <w:bCs/>
          <w:i/>
          <w:iCs/>
          <w:lang w:eastAsia="en-GB"/>
        </w:rPr>
      </w:pPr>
    </w:p>
    <w:p w14:paraId="1046EB8E" w14:textId="73AE74A7" w:rsidR="00F16E6C" w:rsidRPr="00814F05" w:rsidRDefault="00F16E6C" w:rsidP="0766CE79">
      <w:pPr>
        <w:spacing w:before="100" w:beforeAutospacing="1" w:after="100" w:afterAutospacing="1" w:line="240" w:lineRule="auto"/>
        <w:jc w:val="both"/>
        <w:textAlignment w:val="baseline"/>
        <w:rPr>
          <w:rFonts w:eastAsia="Times New Roman"/>
          <w:color w:val="2E74B5"/>
          <w:sz w:val="24"/>
          <w:szCs w:val="24"/>
          <w:lang w:eastAsia="en-GB"/>
        </w:rPr>
      </w:pPr>
      <w:r w:rsidRPr="0766CE79">
        <w:rPr>
          <w:rFonts w:eastAsia="Times New Roman"/>
          <w:color w:val="2E74B5" w:themeColor="accent1" w:themeShade="BF"/>
          <w:sz w:val="32"/>
          <w:szCs w:val="32"/>
          <w:lang w:eastAsia="en-GB"/>
        </w:rPr>
        <w:t>Version</w:t>
      </w:r>
      <w:r w:rsidR="001A500E" w:rsidRPr="0766CE79">
        <w:rPr>
          <w:rFonts w:eastAsia="Times New Roman"/>
          <w:color w:val="2E74B5" w:themeColor="accent1" w:themeShade="BF"/>
          <w:sz w:val="32"/>
          <w:szCs w:val="32"/>
          <w:lang w:eastAsia="en-GB"/>
        </w:rPr>
        <w:t xml:space="preserve"> </w:t>
      </w:r>
      <w:r w:rsidR="004C2B3D" w:rsidRPr="0766CE79">
        <w:rPr>
          <w:rFonts w:eastAsia="Times New Roman"/>
          <w:color w:val="2E74B5" w:themeColor="accent1" w:themeShade="BF"/>
          <w:sz w:val="32"/>
          <w:szCs w:val="32"/>
          <w:lang w:eastAsia="en-GB"/>
        </w:rPr>
        <w:t>History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0"/>
        <w:gridCol w:w="1245"/>
        <w:gridCol w:w="2263"/>
        <w:gridCol w:w="4472"/>
      </w:tblGrid>
      <w:tr w:rsidR="00F16E6C" w:rsidRPr="00814F05" w14:paraId="32962628" w14:textId="77777777" w:rsidTr="72C0628B">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0BC75CD6" w14:textId="77777777" w:rsidR="00F16E6C" w:rsidRPr="00814F05" w:rsidRDefault="00F16E6C" w:rsidP="00CC46F0">
            <w:pPr>
              <w:spacing w:before="100" w:beforeAutospacing="1" w:after="100" w:afterAutospacing="1" w:line="240" w:lineRule="auto"/>
              <w:jc w:val="both"/>
              <w:textAlignment w:val="baseline"/>
              <w:rPr>
                <w:rFonts w:eastAsia="Times New Roman" w:cstheme="minorHAnsi"/>
                <w:sz w:val="24"/>
                <w:szCs w:val="24"/>
                <w:lang w:eastAsia="en-GB"/>
              </w:rPr>
            </w:pPr>
            <w:r w:rsidRPr="00086C6D">
              <w:rPr>
                <w:rFonts w:eastAsia="Times New Roman" w:cstheme="minorHAnsi"/>
                <w:b/>
                <w:bCs/>
                <w:lang w:eastAsia="en-GB"/>
              </w:rPr>
              <w:t>Version</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7A4144B2" w14:textId="679090C3" w:rsidR="00F16E6C" w:rsidRPr="00814F05" w:rsidRDefault="00F16E6C" w:rsidP="00CC46F0">
            <w:pPr>
              <w:spacing w:before="100" w:beforeAutospacing="1" w:after="100" w:afterAutospacing="1" w:line="240" w:lineRule="auto"/>
              <w:jc w:val="both"/>
              <w:textAlignment w:val="baseline"/>
              <w:rPr>
                <w:rFonts w:eastAsia="Times New Roman" w:cstheme="minorHAnsi"/>
                <w:sz w:val="24"/>
                <w:szCs w:val="24"/>
                <w:lang w:eastAsia="en-GB"/>
              </w:rPr>
            </w:pPr>
            <w:r w:rsidRPr="00086C6D">
              <w:rPr>
                <w:rFonts w:eastAsia="Times New Roman" w:cstheme="minorHAnsi"/>
                <w:b/>
                <w:bCs/>
                <w:lang w:eastAsia="en-GB"/>
              </w:rPr>
              <w:t>Last</w:t>
            </w:r>
            <w:r w:rsidR="001A500E">
              <w:rPr>
                <w:rFonts w:eastAsia="Times New Roman" w:cstheme="minorHAnsi"/>
                <w:b/>
                <w:bCs/>
                <w:lang w:eastAsia="en-GB"/>
              </w:rPr>
              <w:t xml:space="preserve"> </w:t>
            </w:r>
            <w:r w:rsidRPr="00086C6D">
              <w:rPr>
                <w:rFonts w:eastAsia="Times New Roman" w:cstheme="minorHAnsi"/>
                <w:b/>
                <w:bCs/>
                <w:lang w:eastAsia="en-GB"/>
              </w:rPr>
              <w:t>edited</w:t>
            </w:r>
          </w:p>
        </w:tc>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34F56164" w14:textId="77777777" w:rsidR="00F16E6C" w:rsidRPr="00814F05" w:rsidRDefault="00F16E6C" w:rsidP="00CC46F0">
            <w:pPr>
              <w:spacing w:before="100" w:beforeAutospacing="1" w:after="100" w:afterAutospacing="1" w:line="240" w:lineRule="auto"/>
              <w:jc w:val="both"/>
              <w:textAlignment w:val="baseline"/>
              <w:rPr>
                <w:rFonts w:eastAsia="Times New Roman" w:cstheme="minorHAnsi"/>
                <w:sz w:val="24"/>
                <w:szCs w:val="24"/>
                <w:lang w:eastAsia="en-GB"/>
              </w:rPr>
            </w:pPr>
            <w:r w:rsidRPr="00086C6D">
              <w:rPr>
                <w:rFonts w:eastAsia="Times New Roman" w:cstheme="minorHAnsi"/>
                <w:b/>
                <w:bCs/>
                <w:lang w:eastAsia="en-GB"/>
              </w:rPr>
              <w:t>Initials</w:t>
            </w:r>
          </w:p>
        </w:tc>
        <w:tc>
          <w:tcPr>
            <w:tcW w:w="4472" w:type="dxa"/>
            <w:tcBorders>
              <w:top w:val="single" w:sz="6" w:space="0" w:color="auto"/>
              <w:left w:val="single" w:sz="6" w:space="0" w:color="auto"/>
              <w:bottom w:val="single" w:sz="6" w:space="0" w:color="auto"/>
              <w:right w:val="single" w:sz="6" w:space="0" w:color="auto"/>
            </w:tcBorders>
            <w:shd w:val="clear" w:color="auto" w:fill="auto"/>
            <w:hideMark/>
          </w:tcPr>
          <w:p w14:paraId="44A61591" w14:textId="77777777" w:rsidR="00F16E6C" w:rsidRPr="00814F05" w:rsidRDefault="00F16E6C" w:rsidP="00CC46F0">
            <w:pPr>
              <w:spacing w:before="100" w:beforeAutospacing="1" w:after="100" w:afterAutospacing="1" w:line="240" w:lineRule="auto"/>
              <w:jc w:val="both"/>
              <w:textAlignment w:val="baseline"/>
              <w:rPr>
                <w:rFonts w:eastAsia="Times New Roman" w:cstheme="minorHAnsi"/>
                <w:sz w:val="24"/>
                <w:szCs w:val="24"/>
                <w:lang w:eastAsia="en-GB"/>
              </w:rPr>
            </w:pPr>
            <w:r w:rsidRPr="00086C6D">
              <w:rPr>
                <w:rFonts w:eastAsia="Times New Roman" w:cstheme="minorHAnsi"/>
                <w:b/>
                <w:bCs/>
                <w:lang w:eastAsia="en-GB"/>
              </w:rPr>
              <w:t>Comment</w:t>
            </w:r>
          </w:p>
        </w:tc>
      </w:tr>
      <w:tr w:rsidR="00F16E6C" w:rsidRPr="00814F05" w14:paraId="6B8CDC63" w14:textId="77777777" w:rsidTr="72C0628B">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45429523" w14:textId="77777777" w:rsidR="00F16E6C" w:rsidRPr="00814F05" w:rsidRDefault="00F16E6C" w:rsidP="00CC46F0">
            <w:pPr>
              <w:spacing w:before="100" w:beforeAutospacing="1" w:after="100" w:afterAutospacing="1" w:line="240" w:lineRule="auto"/>
              <w:jc w:val="both"/>
              <w:textAlignment w:val="baseline"/>
              <w:rPr>
                <w:rFonts w:eastAsia="Times New Roman" w:cstheme="minorHAnsi"/>
                <w:sz w:val="24"/>
                <w:szCs w:val="24"/>
                <w:lang w:eastAsia="en-GB"/>
              </w:rPr>
            </w:pPr>
            <w:r w:rsidRPr="00086C6D">
              <w:rPr>
                <w:rFonts w:eastAsia="Times New Roman" w:cstheme="minorHAnsi"/>
                <w:lang w:eastAsia="en-GB"/>
              </w:rPr>
              <w:t>0.1</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266039EE" w14:textId="77777777" w:rsidR="00F16E6C" w:rsidRPr="00814F05" w:rsidRDefault="00F16E6C" w:rsidP="00CC46F0">
            <w:pPr>
              <w:spacing w:before="100" w:beforeAutospacing="1" w:after="100" w:afterAutospacing="1" w:line="240" w:lineRule="auto"/>
              <w:jc w:val="both"/>
              <w:textAlignment w:val="baseline"/>
              <w:rPr>
                <w:rFonts w:eastAsia="Times New Roman" w:cstheme="minorHAnsi"/>
                <w:sz w:val="24"/>
                <w:szCs w:val="24"/>
                <w:lang w:eastAsia="en-GB"/>
              </w:rPr>
            </w:pPr>
            <w:r>
              <w:rPr>
                <w:rFonts w:eastAsia="Times New Roman" w:cstheme="minorHAnsi"/>
                <w:lang w:eastAsia="en-GB"/>
              </w:rPr>
              <w:t>2022-01-24</w:t>
            </w:r>
          </w:p>
        </w:tc>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549B2D9C" w14:textId="775BEEF8" w:rsidR="00F16E6C" w:rsidRPr="00814F05" w:rsidRDefault="00F16E6C" w:rsidP="00CC46F0">
            <w:pPr>
              <w:spacing w:before="100" w:beforeAutospacing="1" w:after="100" w:afterAutospacing="1" w:line="240" w:lineRule="auto"/>
              <w:jc w:val="both"/>
              <w:textAlignment w:val="baseline"/>
              <w:rPr>
                <w:rFonts w:eastAsia="Times New Roman" w:cstheme="minorHAnsi"/>
                <w:sz w:val="24"/>
                <w:szCs w:val="24"/>
                <w:lang w:eastAsia="en-GB"/>
              </w:rPr>
            </w:pPr>
            <w:r>
              <w:rPr>
                <w:rFonts w:eastAsia="Times New Roman" w:cstheme="minorHAnsi"/>
                <w:lang w:eastAsia="en-GB"/>
              </w:rPr>
              <w:t>AA,</w:t>
            </w:r>
            <w:r w:rsidR="001A500E">
              <w:rPr>
                <w:rFonts w:eastAsia="Times New Roman" w:cstheme="minorHAnsi"/>
                <w:lang w:eastAsia="en-GB"/>
              </w:rPr>
              <w:t xml:space="preserve"> </w:t>
            </w:r>
            <w:r>
              <w:rPr>
                <w:rFonts w:eastAsia="Times New Roman" w:cstheme="minorHAnsi"/>
                <w:lang w:eastAsia="en-GB"/>
              </w:rPr>
              <w:t>SB,</w:t>
            </w:r>
            <w:r w:rsidR="001A500E">
              <w:rPr>
                <w:rFonts w:eastAsia="Times New Roman" w:cstheme="minorHAnsi"/>
                <w:lang w:eastAsia="en-GB"/>
              </w:rPr>
              <w:t xml:space="preserve"> </w:t>
            </w:r>
            <w:r>
              <w:rPr>
                <w:rFonts w:eastAsia="Times New Roman" w:cstheme="minorHAnsi"/>
                <w:lang w:eastAsia="en-GB"/>
              </w:rPr>
              <w:t>RO</w:t>
            </w:r>
          </w:p>
        </w:tc>
        <w:tc>
          <w:tcPr>
            <w:tcW w:w="4472" w:type="dxa"/>
            <w:tcBorders>
              <w:top w:val="single" w:sz="6" w:space="0" w:color="auto"/>
              <w:left w:val="single" w:sz="6" w:space="0" w:color="auto"/>
              <w:bottom w:val="single" w:sz="6" w:space="0" w:color="auto"/>
              <w:right w:val="single" w:sz="6" w:space="0" w:color="auto"/>
            </w:tcBorders>
            <w:shd w:val="clear" w:color="auto" w:fill="auto"/>
            <w:hideMark/>
          </w:tcPr>
          <w:p w14:paraId="6031A4D1" w14:textId="14C7E880" w:rsidR="00F16E6C" w:rsidRPr="00814F05" w:rsidRDefault="00F16E6C" w:rsidP="00CC46F0">
            <w:pPr>
              <w:spacing w:before="100" w:beforeAutospacing="1" w:after="100" w:afterAutospacing="1" w:line="240" w:lineRule="auto"/>
              <w:jc w:val="both"/>
              <w:textAlignment w:val="baseline"/>
              <w:rPr>
                <w:rFonts w:eastAsia="Times New Roman"/>
                <w:sz w:val="24"/>
                <w:szCs w:val="24"/>
                <w:lang w:eastAsia="en-GB"/>
              </w:rPr>
            </w:pPr>
            <w:r w:rsidRPr="7F2EBA55">
              <w:rPr>
                <w:rFonts w:eastAsia="Times New Roman"/>
                <w:lang w:eastAsia="en-GB"/>
              </w:rPr>
              <w:t>Initial</w:t>
            </w:r>
            <w:r w:rsidR="001A500E">
              <w:rPr>
                <w:rFonts w:eastAsia="Times New Roman"/>
                <w:lang w:eastAsia="en-GB"/>
              </w:rPr>
              <w:t xml:space="preserve"> </w:t>
            </w:r>
            <w:r w:rsidRPr="7F2EBA55">
              <w:rPr>
                <w:rFonts w:eastAsia="Times New Roman"/>
                <w:lang w:eastAsia="en-GB"/>
              </w:rPr>
              <w:t>draft.</w:t>
            </w:r>
          </w:p>
        </w:tc>
      </w:tr>
      <w:tr w:rsidR="00F16E6C" w14:paraId="6F4D43B7" w14:textId="77777777" w:rsidTr="72C0628B">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15EFA27A" w14:textId="77777777" w:rsidR="00F16E6C" w:rsidRDefault="00F16E6C" w:rsidP="00CC46F0">
            <w:pPr>
              <w:spacing w:line="240" w:lineRule="auto"/>
              <w:jc w:val="both"/>
              <w:rPr>
                <w:rFonts w:eastAsia="Times New Roman"/>
                <w:lang w:eastAsia="en-GB"/>
              </w:rPr>
            </w:pPr>
            <w:r w:rsidRPr="7F2EBA55">
              <w:rPr>
                <w:rFonts w:eastAsia="Times New Roman"/>
                <w:lang w:eastAsia="en-GB"/>
              </w:rPr>
              <w:t>0.2</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2538D400" w14:textId="77777777" w:rsidR="00F16E6C" w:rsidRDefault="00F16E6C" w:rsidP="00CC46F0">
            <w:pPr>
              <w:spacing w:line="240" w:lineRule="auto"/>
              <w:jc w:val="both"/>
              <w:rPr>
                <w:rFonts w:eastAsia="Times New Roman"/>
                <w:lang w:eastAsia="en-GB"/>
              </w:rPr>
            </w:pPr>
            <w:r w:rsidRPr="7F2EBA55">
              <w:rPr>
                <w:rFonts w:eastAsia="Times New Roman"/>
                <w:lang w:eastAsia="en-GB"/>
              </w:rPr>
              <w:t>2022-02-07</w:t>
            </w:r>
          </w:p>
        </w:tc>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1029C7E3" w14:textId="245D3863" w:rsidR="00F16E6C" w:rsidRDefault="00F16E6C" w:rsidP="00CC46F0">
            <w:pPr>
              <w:spacing w:line="240" w:lineRule="auto"/>
              <w:jc w:val="both"/>
              <w:rPr>
                <w:rFonts w:eastAsia="Times New Roman"/>
                <w:lang w:eastAsia="en-GB"/>
              </w:rPr>
            </w:pPr>
            <w:r w:rsidRPr="7F2EBA55">
              <w:rPr>
                <w:rFonts w:eastAsia="Times New Roman"/>
                <w:lang w:eastAsia="en-GB"/>
              </w:rPr>
              <w:t>EL,</w:t>
            </w:r>
            <w:r w:rsidR="001A500E">
              <w:rPr>
                <w:rFonts w:eastAsia="Times New Roman"/>
                <w:lang w:eastAsia="en-GB"/>
              </w:rPr>
              <w:t xml:space="preserve"> </w:t>
            </w:r>
            <w:r w:rsidRPr="7F2EBA55">
              <w:rPr>
                <w:rFonts w:eastAsia="Times New Roman"/>
                <w:lang w:eastAsia="en-GB"/>
              </w:rPr>
              <w:t>JB,</w:t>
            </w:r>
            <w:r w:rsidR="001A500E">
              <w:rPr>
                <w:rFonts w:eastAsia="Times New Roman"/>
                <w:lang w:eastAsia="en-GB"/>
              </w:rPr>
              <w:t xml:space="preserve"> </w:t>
            </w:r>
            <w:r w:rsidRPr="7F2EBA55">
              <w:rPr>
                <w:rFonts w:eastAsia="Times New Roman"/>
                <w:lang w:eastAsia="en-GB"/>
              </w:rPr>
              <w:t>JQ,</w:t>
            </w:r>
            <w:r w:rsidR="001A500E">
              <w:rPr>
                <w:rFonts w:eastAsia="Times New Roman"/>
                <w:lang w:eastAsia="en-GB"/>
              </w:rPr>
              <w:t xml:space="preserve"> </w:t>
            </w:r>
            <w:r w:rsidRPr="7F2EBA55">
              <w:rPr>
                <w:rFonts w:eastAsia="Times New Roman"/>
                <w:lang w:eastAsia="en-GB"/>
              </w:rPr>
              <w:t>RA,</w:t>
            </w:r>
            <w:r w:rsidR="001A500E">
              <w:rPr>
                <w:rFonts w:eastAsia="Times New Roman"/>
                <w:lang w:eastAsia="en-GB"/>
              </w:rPr>
              <w:t xml:space="preserve"> </w:t>
            </w:r>
            <w:r w:rsidRPr="7F2EBA55">
              <w:rPr>
                <w:rFonts w:eastAsia="Times New Roman"/>
                <w:lang w:eastAsia="en-GB"/>
              </w:rPr>
              <w:t>TJ,</w:t>
            </w:r>
            <w:r w:rsidR="001A500E">
              <w:rPr>
                <w:rFonts w:eastAsia="Times New Roman"/>
                <w:lang w:eastAsia="en-GB"/>
              </w:rPr>
              <w:t xml:space="preserve"> </w:t>
            </w:r>
            <w:r w:rsidRPr="7F2EBA55">
              <w:rPr>
                <w:rFonts w:eastAsia="Times New Roman"/>
                <w:lang w:eastAsia="en-GB"/>
              </w:rPr>
              <w:t>SM</w:t>
            </w:r>
          </w:p>
        </w:tc>
        <w:tc>
          <w:tcPr>
            <w:tcW w:w="4472" w:type="dxa"/>
            <w:tcBorders>
              <w:top w:val="single" w:sz="6" w:space="0" w:color="auto"/>
              <w:left w:val="single" w:sz="6" w:space="0" w:color="auto"/>
              <w:bottom w:val="single" w:sz="6" w:space="0" w:color="auto"/>
              <w:right w:val="single" w:sz="6" w:space="0" w:color="auto"/>
            </w:tcBorders>
            <w:shd w:val="clear" w:color="auto" w:fill="auto"/>
            <w:hideMark/>
          </w:tcPr>
          <w:p w14:paraId="2DE618AC" w14:textId="72D042C4" w:rsidR="00F16E6C" w:rsidRDefault="00F16E6C" w:rsidP="00CC46F0">
            <w:pPr>
              <w:spacing w:line="240" w:lineRule="auto"/>
              <w:jc w:val="both"/>
              <w:rPr>
                <w:rFonts w:eastAsia="Times New Roman"/>
                <w:lang w:eastAsia="en-GB"/>
              </w:rPr>
            </w:pPr>
            <w:r w:rsidRPr="7F2EBA55">
              <w:rPr>
                <w:rFonts w:eastAsia="Times New Roman"/>
                <w:lang w:eastAsia="en-GB"/>
              </w:rPr>
              <w:t>Input</w:t>
            </w:r>
            <w:r w:rsidR="001A500E">
              <w:rPr>
                <w:rFonts w:eastAsia="Times New Roman"/>
                <w:lang w:eastAsia="en-GB"/>
              </w:rPr>
              <w:t xml:space="preserve"> </w:t>
            </w:r>
            <w:r w:rsidRPr="7F2EBA55">
              <w:rPr>
                <w:rFonts w:eastAsia="Times New Roman"/>
                <w:lang w:eastAsia="en-GB"/>
              </w:rPr>
              <w:t>ahead</w:t>
            </w:r>
            <w:r w:rsidR="001A500E">
              <w:rPr>
                <w:rFonts w:eastAsia="Times New Roman"/>
                <w:lang w:eastAsia="en-GB"/>
              </w:rPr>
              <w:t xml:space="preserve"> </w:t>
            </w:r>
            <w:r w:rsidRPr="7F2EBA55">
              <w:rPr>
                <w:rFonts w:eastAsia="Times New Roman"/>
                <w:lang w:eastAsia="en-GB"/>
              </w:rPr>
              <w:t>of</w:t>
            </w:r>
            <w:r w:rsidR="001A500E">
              <w:rPr>
                <w:rFonts w:eastAsia="Times New Roman"/>
                <w:lang w:eastAsia="en-GB"/>
              </w:rPr>
              <w:t xml:space="preserve"> </w:t>
            </w:r>
            <w:r w:rsidRPr="7F2EBA55">
              <w:rPr>
                <w:rFonts w:eastAsia="Times New Roman"/>
                <w:lang w:eastAsia="en-GB"/>
              </w:rPr>
              <w:t>planning</w:t>
            </w:r>
            <w:r w:rsidR="001A500E">
              <w:rPr>
                <w:rFonts w:eastAsia="Times New Roman"/>
                <w:lang w:eastAsia="en-GB"/>
              </w:rPr>
              <w:t xml:space="preserve"> </w:t>
            </w:r>
            <w:r w:rsidRPr="7F2EBA55">
              <w:rPr>
                <w:rFonts w:eastAsia="Times New Roman"/>
                <w:lang w:eastAsia="en-GB"/>
              </w:rPr>
              <w:t>meeting</w:t>
            </w:r>
            <w:r w:rsidR="001A500E">
              <w:rPr>
                <w:rFonts w:eastAsia="Times New Roman"/>
                <w:lang w:eastAsia="en-GB"/>
              </w:rPr>
              <w:t xml:space="preserve"> </w:t>
            </w:r>
            <w:r w:rsidRPr="7F2EBA55">
              <w:rPr>
                <w:rFonts w:eastAsia="Times New Roman"/>
                <w:lang w:eastAsia="en-GB"/>
              </w:rPr>
              <w:t>2022-02-08.</w:t>
            </w:r>
          </w:p>
        </w:tc>
      </w:tr>
      <w:tr w:rsidR="00F16E6C" w14:paraId="11229714" w14:textId="77777777" w:rsidTr="72C0628B">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022BBD65" w14:textId="77777777" w:rsidR="00F16E6C" w:rsidRDefault="00F16E6C" w:rsidP="00CC46F0">
            <w:pPr>
              <w:spacing w:line="240" w:lineRule="auto"/>
              <w:jc w:val="both"/>
              <w:rPr>
                <w:rFonts w:eastAsia="Times New Roman"/>
                <w:lang w:eastAsia="en-GB"/>
              </w:rPr>
            </w:pPr>
            <w:r w:rsidRPr="7F2EBA55">
              <w:rPr>
                <w:rFonts w:eastAsia="Times New Roman"/>
                <w:lang w:eastAsia="en-GB"/>
              </w:rPr>
              <w:t>0.3</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630D6D2F" w14:textId="77777777" w:rsidR="00F16E6C" w:rsidRDefault="00F16E6C" w:rsidP="00CC46F0">
            <w:pPr>
              <w:spacing w:line="240" w:lineRule="auto"/>
              <w:jc w:val="both"/>
              <w:rPr>
                <w:rFonts w:eastAsia="Times New Roman"/>
                <w:lang w:eastAsia="en-GB"/>
              </w:rPr>
            </w:pPr>
            <w:r w:rsidRPr="7F2EBA55">
              <w:rPr>
                <w:rFonts w:eastAsia="Times New Roman"/>
                <w:lang w:eastAsia="en-GB"/>
              </w:rPr>
              <w:t>2022-02-12</w:t>
            </w:r>
          </w:p>
        </w:tc>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15228556" w14:textId="77777777" w:rsidR="00F16E6C" w:rsidRDefault="00F16E6C" w:rsidP="00CC46F0">
            <w:pPr>
              <w:spacing w:after="0" w:line="240" w:lineRule="auto"/>
              <w:jc w:val="both"/>
              <w:rPr>
                <w:lang w:eastAsia="en-GB"/>
              </w:rPr>
            </w:pPr>
            <w:r w:rsidRPr="7F2EBA55">
              <w:rPr>
                <w:lang w:eastAsia="en-GB"/>
              </w:rPr>
              <w:t>IR</w:t>
            </w:r>
          </w:p>
        </w:tc>
        <w:tc>
          <w:tcPr>
            <w:tcW w:w="4472" w:type="dxa"/>
            <w:tcBorders>
              <w:top w:val="single" w:sz="6" w:space="0" w:color="auto"/>
              <w:left w:val="single" w:sz="6" w:space="0" w:color="auto"/>
              <w:bottom w:val="single" w:sz="6" w:space="0" w:color="auto"/>
              <w:right w:val="single" w:sz="6" w:space="0" w:color="auto"/>
            </w:tcBorders>
            <w:shd w:val="clear" w:color="auto" w:fill="auto"/>
            <w:hideMark/>
          </w:tcPr>
          <w:p w14:paraId="6861F5E1" w14:textId="492FE302" w:rsidR="00F16E6C" w:rsidRDefault="00F16E6C" w:rsidP="00CC46F0">
            <w:pPr>
              <w:spacing w:after="0" w:line="240" w:lineRule="auto"/>
              <w:jc w:val="both"/>
              <w:rPr>
                <w:lang w:eastAsia="en-GB"/>
              </w:rPr>
            </w:pPr>
            <w:r w:rsidRPr="7F2EBA55">
              <w:rPr>
                <w:lang w:eastAsia="en-GB"/>
              </w:rPr>
              <w:t>Added</w:t>
            </w:r>
            <w:r w:rsidR="001A500E">
              <w:rPr>
                <w:lang w:eastAsia="en-GB"/>
              </w:rPr>
              <w:t xml:space="preserve"> </w:t>
            </w:r>
            <w:r w:rsidRPr="7F2EBA55">
              <w:rPr>
                <w:lang w:eastAsia="en-GB"/>
              </w:rPr>
              <w:t>the</w:t>
            </w:r>
            <w:r w:rsidR="001A500E">
              <w:rPr>
                <w:lang w:eastAsia="en-GB"/>
              </w:rPr>
              <w:t xml:space="preserve"> </w:t>
            </w:r>
            <w:r w:rsidRPr="7F2EBA55">
              <w:rPr>
                <w:lang w:eastAsia="en-GB"/>
              </w:rPr>
              <w:t>members</w:t>
            </w:r>
            <w:r w:rsidR="001A500E">
              <w:rPr>
                <w:lang w:eastAsia="en-GB"/>
              </w:rPr>
              <w:t xml:space="preserve"> </w:t>
            </w:r>
            <w:r w:rsidRPr="7F2EBA55">
              <w:rPr>
                <w:lang w:eastAsia="en-GB"/>
              </w:rPr>
              <w:t>of</w:t>
            </w:r>
            <w:r w:rsidR="001A500E">
              <w:rPr>
                <w:lang w:eastAsia="en-GB"/>
              </w:rPr>
              <w:t xml:space="preserve"> </w:t>
            </w:r>
            <w:r w:rsidRPr="7F2EBA55">
              <w:rPr>
                <w:lang w:eastAsia="en-GB"/>
              </w:rPr>
              <w:t>the</w:t>
            </w:r>
            <w:r w:rsidR="001A500E">
              <w:rPr>
                <w:lang w:eastAsia="en-GB"/>
              </w:rPr>
              <w:t xml:space="preserve"> </w:t>
            </w:r>
            <w:r w:rsidRPr="7F2EBA55">
              <w:rPr>
                <w:lang w:eastAsia="en-GB"/>
              </w:rPr>
              <w:t>Scotland</w:t>
            </w:r>
            <w:r w:rsidR="001A500E">
              <w:rPr>
                <w:lang w:eastAsia="en-GB"/>
              </w:rPr>
              <w:t xml:space="preserve"> </w:t>
            </w:r>
            <w:r w:rsidRPr="7F2EBA55">
              <w:rPr>
                <w:lang w:eastAsia="en-GB"/>
              </w:rPr>
              <w:t>group</w:t>
            </w:r>
            <w:r w:rsidR="001A500E">
              <w:rPr>
                <w:lang w:eastAsia="en-GB"/>
              </w:rPr>
              <w:t xml:space="preserve"> </w:t>
            </w:r>
            <w:r w:rsidRPr="7F2EBA55">
              <w:rPr>
                <w:lang w:eastAsia="en-GB"/>
              </w:rPr>
              <w:t>and</w:t>
            </w:r>
            <w:r w:rsidR="001A500E">
              <w:rPr>
                <w:lang w:eastAsia="en-GB"/>
              </w:rPr>
              <w:t xml:space="preserve"> </w:t>
            </w:r>
            <w:r w:rsidRPr="7F2EBA55">
              <w:rPr>
                <w:lang w:eastAsia="en-GB"/>
              </w:rPr>
              <w:t>provided</w:t>
            </w:r>
            <w:r w:rsidR="001A500E">
              <w:rPr>
                <w:lang w:eastAsia="en-GB"/>
              </w:rPr>
              <w:t xml:space="preserve"> </w:t>
            </w:r>
            <w:r w:rsidRPr="7F2EBA55">
              <w:rPr>
                <w:lang w:eastAsia="en-GB"/>
              </w:rPr>
              <w:t>comments</w:t>
            </w:r>
            <w:r w:rsidR="001A500E">
              <w:rPr>
                <w:lang w:eastAsia="en-GB"/>
              </w:rPr>
              <w:t xml:space="preserve"> </w:t>
            </w:r>
            <w:r w:rsidRPr="7F2EBA55">
              <w:rPr>
                <w:lang w:eastAsia="en-GB"/>
              </w:rPr>
              <w:t>on</w:t>
            </w:r>
            <w:r w:rsidR="001A500E">
              <w:rPr>
                <w:lang w:eastAsia="en-GB"/>
              </w:rPr>
              <w:t xml:space="preserve"> </w:t>
            </w:r>
            <w:r w:rsidRPr="7F2EBA55">
              <w:rPr>
                <w:lang w:eastAsia="en-GB"/>
              </w:rPr>
              <w:t>the</w:t>
            </w:r>
            <w:r w:rsidR="001A500E">
              <w:rPr>
                <w:lang w:eastAsia="en-GB"/>
              </w:rPr>
              <w:t xml:space="preserve"> </w:t>
            </w:r>
            <w:r w:rsidRPr="7F2EBA55">
              <w:rPr>
                <w:lang w:eastAsia="en-GB"/>
              </w:rPr>
              <w:t>current</w:t>
            </w:r>
            <w:r w:rsidR="001A500E">
              <w:rPr>
                <w:lang w:eastAsia="en-GB"/>
              </w:rPr>
              <w:t xml:space="preserve"> </w:t>
            </w:r>
            <w:r w:rsidRPr="7F2EBA55">
              <w:rPr>
                <w:lang w:eastAsia="en-GB"/>
              </w:rPr>
              <w:t>version</w:t>
            </w:r>
          </w:p>
        </w:tc>
      </w:tr>
      <w:tr w:rsidR="00F16E6C" w14:paraId="38D8704C" w14:textId="77777777" w:rsidTr="72C0628B">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770A81AD" w14:textId="77777777" w:rsidR="00F16E6C" w:rsidRDefault="00F16E6C" w:rsidP="00CC46F0">
            <w:pPr>
              <w:spacing w:line="240" w:lineRule="auto"/>
              <w:jc w:val="both"/>
              <w:rPr>
                <w:rFonts w:eastAsia="Times New Roman"/>
                <w:lang w:eastAsia="en-GB"/>
              </w:rPr>
            </w:pPr>
            <w:r w:rsidRPr="04003BA2">
              <w:rPr>
                <w:rFonts w:eastAsia="Times New Roman"/>
                <w:lang w:eastAsia="en-GB"/>
              </w:rPr>
              <w:t>1.0</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691DB884" w14:textId="77777777" w:rsidR="00F16E6C" w:rsidRDefault="00F16E6C" w:rsidP="00CC46F0">
            <w:pPr>
              <w:spacing w:line="240" w:lineRule="auto"/>
              <w:jc w:val="both"/>
              <w:rPr>
                <w:rFonts w:eastAsia="Times New Roman"/>
                <w:lang w:eastAsia="en-GB"/>
              </w:rPr>
            </w:pPr>
            <w:r w:rsidRPr="04003BA2">
              <w:rPr>
                <w:rFonts w:eastAsia="Times New Roman"/>
                <w:lang w:eastAsia="en-GB"/>
              </w:rPr>
              <w:t>2022-02-24</w:t>
            </w:r>
          </w:p>
        </w:tc>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343C84BC" w14:textId="77777777" w:rsidR="00F16E6C" w:rsidRDefault="00F16E6C" w:rsidP="00CC46F0">
            <w:pPr>
              <w:spacing w:line="240" w:lineRule="auto"/>
              <w:jc w:val="both"/>
              <w:rPr>
                <w:lang w:eastAsia="en-GB"/>
              </w:rPr>
            </w:pPr>
          </w:p>
        </w:tc>
        <w:tc>
          <w:tcPr>
            <w:tcW w:w="4472" w:type="dxa"/>
            <w:tcBorders>
              <w:top w:val="single" w:sz="6" w:space="0" w:color="auto"/>
              <w:left w:val="single" w:sz="6" w:space="0" w:color="auto"/>
              <w:bottom w:val="single" w:sz="6" w:space="0" w:color="auto"/>
              <w:right w:val="single" w:sz="6" w:space="0" w:color="auto"/>
            </w:tcBorders>
            <w:shd w:val="clear" w:color="auto" w:fill="auto"/>
            <w:hideMark/>
          </w:tcPr>
          <w:p w14:paraId="10BCDF8A" w14:textId="030B9A3B" w:rsidR="00F16E6C" w:rsidRDefault="00F16E6C" w:rsidP="00CC46F0">
            <w:pPr>
              <w:spacing w:line="240" w:lineRule="auto"/>
              <w:jc w:val="both"/>
              <w:rPr>
                <w:lang w:eastAsia="en-GB"/>
              </w:rPr>
            </w:pPr>
            <w:r w:rsidRPr="04003BA2">
              <w:rPr>
                <w:lang w:eastAsia="en-GB"/>
              </w:rPr>
              <w:t>Version</w:t>
            </w:r>
            <w:r w:rsidR="001A500E">
              <w:rPr>
                <w:lang w:eastAsia="en-GB"/>
              </w:rPr>
              <w:t xml:space="preserve"> </w:t>
            </w:r>
            <w:r w:rsidRPr="04003BA2">
              <w:rPr>
                <w:lang w:eastAsia="en-GB"/>
              </w:rPr>
              <w:t>1</w:t>
            </w:r>
            <w:r w:rsidR="001A500E">
              <w:rPr>
                <w:lang w:eastAsia="en-GB"/>
              </w:rPr>
              <w:t xml:space="preserve"> </w:t>
            </w:r>
            <w:r w:rsidRPr="04003BA2">
              <w:rPr>
                <w:lang w:eastAsia="en-GB"/>
              </w:rPr>
              <w:t>of</w:t>
            </w:r>
            <w:r w:rsidR="001A500E">
              <w:rPr>
                <w:lang w:eastAsia="en-GB"/>
              </w:rPr>
              <w:t xml:space="preserve"> the </w:t>
            </w:r>
            <w:r w:rsidRPr="04003BA2">
              <w:rPr>
                <w:lang w:eastAsia="en-GB"/>
              </w:rPr>
              <w:t>document</w:t>
            </w:r>
            <w:r w:rsidR="001A500E">
              <w:rPr>
                <w:lang w:eastAsia="en-GB"/>
              </w:rPr>
              <w:t xml:space="preserve"> </w:t>
            </w:r>
            <w:r w:rsidRPr="04003BA2">
              <w:rPr>
                <w:lang w:eastAsia="en-GB"/>
              </w:rPr>
              <w:t>confirmed</w:t>
            </w:r>
          </w:p>
        </w:tc>
      </w:tr>
      <w:tr w:rsidR="00F16E6C" w14:paraId="03EC6ED6" w14:textId="77777777" w:rsidTr="72C0628B">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6258F22B" w14:textId="77777777" w:rsidR="00F16E6C" w:rsidRDefault="00F16E6C" w:rsidP="00CC46F0">
            <w:pPr>
              <w:spacing w:line="240" w:lineRule="auto"/>
              <w:jc w:val="both"/>
              <w:rPr>
                <w:rFonts w:eastAsia="Times New Roman"/>
                <w:lang w:eastAsia="en-GB"/>
              </w:rPr>
            </w:pPr>
            <w:r w:rsidRPr="174EC1CB">
              <w:rPr>
                <w:rFonts w:eastAsia="Times New Roman"/>
                <w:lang w:eastAsia="en-GB"/>
              </w:rPr>
              <w:t>1.1</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094F3E4E" w14:textId="77777777" w:rsidR="00F16E6C" w:rsidRDefault="00F16E6C" w:rsidP="00CC46F0">
            <w:pPr>
              <w:spacing w:line="240" w:lineRule="auto"/>
              <w:jc w:val="both"/>
              <w:rPr>
                <w:rFonts w:eastAsia="Times New Roman"/>
                <w:lang w:eastAsia="en-GB"/>
              </w:rPr>
            </w:pPr>
            <w:r w:rsidRPr="30835DEF">
              <w:rPr>
                <w:rFonts w:eastAsia="Times New Roman"/>
                <w:lang w:eastAsia="en-GB"/>
              </w:rPr>
              <w:t>2022-04-11</w:t>
            </w:r>
          </w:p>
        </w:tc>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4015F247" w14:textId="77777777" w:rsidR="00F16E6C" w:rsidRDefault="00F16E6C" w:rsidP="00CC46F0">
            <w:pPr>
              <w:spacing w:line="240" w:lineRule="auto"/>
              <w:jc w:val="both"/>
              <w:rPr>
                <w:lang w:eastAsia="en-GB"/>
              </w:rPr>
            </w:pPr>
          </w:p>
        </w:tc>
        <w:tc>
          <w:tcPr>
            <w:tcW w:w="4472" w:type="dxa"/>
            <w:tcBorders>
              <w:top w:val="single" w:sz="6" w:space="0" w:color="auto"/>
              <w:left w:val="single" w:sz="6" w:space="0" w:color="auto"/>
              <w:bottom w:val="single" w:sz="6" w:space="0" w:color="auto"/>
              <w:right w:val="single" w:sz="6" w:space="0" w:color="auto"/>
            </w:tcBorders>
            <w:shd w:val="clear" w:color="auto" w:fill="auto"/>
            <w:hideMark/>
          </w:tcPr>
          <w:p w14:paraId="24FC739F" w14:textId="53B4B1A1" w:rsidR="00F16E6C" w:rsidRDefault="00F16E6C" w:rsidP="00CC46F0">
            <w:pPr>
              <w:spacing w:line="240" w:lineRule="auto"/>
              <w:jc w:val="both"/>
              <w:rPr>
                <w:lang w:eastAsia="en-GB"/>
              </w:rPr>
            </w:pPr>
            <w:r w:rsidRPr="30835DEF">
              <w:rPr>
                <w:lang w:eastAsia="en-GB"/>
              </w:rPr>
              <w:t>PPI</w:t>
            </w:r>
            <w:r w:rsidR="001A500E">
              <w:rPr>
                <w:lang w:eastAsia="en-GB"/>
              </w:rPr>
              <w:t xml:space="preserve"> </w:t>
            </w:r>
            <w:r w:rsidRPr="30835DEF">
              <w:rPr>
                <w:lang w:eastAsia="en-GB"/>
              </w:rPr>
              <w:t>section</w:t>
            </w:r>
            <w:r w:rsidR="001A500E">
              <w:rPr>
                <w:lang w:eastAsia="en-GB"/>
              </w:rPr>
              <w:t xml:space="preserve"> </w:t>
            </w:r>
            <w:r w:rsidRPr="30835DEF">
              <w:rPr>
                <w:lang w:eastAsia="en-GB"/>
              </w:rPr>
              <w:t>details</w:t>
            </w:r>
            <w:r w:rsidR="001A500E">
              <w:rPr>
                <w:lang w:eastAsia="en-GB"/>
              </w:rPr>
              <w:t xml:space="preserve"> were </w:t>
            </w:r>
            <w:r w:rsidRPr="30835DEF">
              <w:rPr>
                <w:lang w:eastAsia="en-GB"/>
              </w:rPr>
              <w:t>added</w:t>
            </w:r>
            <w:r w:rsidR="001A500E">
              <w:rPr>
                <w:lang w:eastAsia="en-GB"/>
              </w:rPr>
              <w:t xml:space="preserve">, </w:t>
            </w:r>
            <w:r w:rsidRPr="30835DEF">
              <w:rPr>
                <w:lang w:eastAsia="en-GB"/>
              </w:rPr>
              <w:t>and</w:t>
            </w:r>
            <w:r w:rsidR="001A500E">
              <w:rPr>
                <w:lang w:eastAsia="en-GB"/>
              </w:rPr>
              <w:t xml:space="preserve"> </w:t>
            </w:r>
            <w:r w:rsidRPr="30835DEF">
              <w:rPr>
                <w:lang w:eastAsia="en-GB"/>
              </w:rPr>
              <w:t>following</w:t>
            </w:r>
            <w:r w:rsidR="001A500E">
              <w:rPr>
                <w:lang w:eastAsia="en-GB"/>
              </w:rPr>
              <w:t xml:space="preserve"> </w:t>
            </w:r>
            <w:r w:rsidRPr="30835DEF">
              <w:rPr>
                <w:lang w:eastAsia="en-GB"/>
              </w:rPr>
              <w:t>multiple</w:t>
            </w:r>
            <w:r w:rsidR="001A500E">
              <w:rPr>
                <w:lang w:eastAsia="en-GB"/>
              </w:rPr>
              <w:t xml:space="preserve"> </w:t>
            </w:r>
            <w:r w:rsidRPr="30835DEF">
              <w:rPr>
                <w:lang w:eastAsia="en-GB"/>
              </w:rPr>
              <w:t>co-author</w:t>
            </w:r>
            <w:r w:rsidR="001A500E">
              <w:rPr>
                <w:lang w:eastAsia="en-GB"/>
              </w:rPr>
              <w:t xml:space="preserve"> </w:t>
            </w:r>
            <w:r w:rsidRPr="30835DEF">
              <w:rPr>
                <w:lang w:eastAsia="en-GB"/>
              </w:rPr>
              <w:t>review</w:t>
            </w:r>
            <w:r w:rsidR="001A500E">
              <w:rPr>
                <w:lang w:eastAsia="en-GB"/>
              </w:rPr>
              <w:t xml:space="preserve">s </w:t>
            </w:r>
            <w:r w:rsidRPr="30835DEF">
              <w:rPr>
                <w:lang w:eastAsia="en-GB"/>
              </w:rPr>
              <w:t>and</w:t>
            </w:r>
            <w:r w:rsidR="001A500E">
              <w:rPr>
                <w:lang w:eastAsia="en-GB"/>
              </w:rPr>
              <w:t xml:space="preserve"> </w:t>
            </w:r>
            <w:r w:rsidRPr="30835DEF">
              <w:rPr>
                <w:lang w:eastAsia="en-GB"/>
              </w:rPr>
              <w:t>addition</w:t>
            </w:r>
            <w:r w:rsidR="001A500E">
              <w:rPr>
                <w:lang w:eastAsia="en-GB"/>
              </w:rPr>
              <w:t xml:space="preserve">, </w:t>
            </w:r>
            <w:r w:rsidRPr="30835DEF">
              <w:rPr>
                <w:lang w:eastAsia="en-GB"/>
              </w:rPr>
              <w:t>version</w:t>
            </w:r>
            <w:r w:rsidR="001A500E">
              <w:rPr>
                <w:lang w:eastAsia="en-GB"/>
              </w:rPr>
              <w:t xml:space="preserve"> </w:t>
            </w:r>
            <w:r w:rsidRPr="30835DEF">
              <w:rPr>
                <w:lang w:eastAsia="en-GB"/>
              </w:rPr>
              <w:t>1.1</w:t>
            </w:r>
            <w:r w:rsidR="001A500E">
              <w:rPr>
                <w:lang w:eastAsia="en-GB"/>
              </w:rPr>
              <w:t xml:space="preserve"> </w:t>
            </w:r>
            <w:r w:rsidRPr="30835DEF">
              <w:rPr>
                <w:lang w:eastAsia="en-GB"/>
              </w:rPr>
              <w:t>confirmed</w:t>
            </w:r>
          </w:p>
        </w:tc>
      </w:tr>
      <w:tr w:rsidR="00F16E6C" w14:paraId="38CEDFEE" w14:textId="77777777" w:rsidTr="72C0628B">
        <w:tc>
          <w:tcPr>
            <w:tcW w:w="1020" w:type="dxa"/>
            <w:tcBorders>
              <w:top w:val="single" w:sz="6" w:space="0" w:color="auto"/>
              <w:left w:val="single" w:sz="6" w:space="0" w:color="auto"/>
              <w:bottom w:val="single" w:sz="6" w:space="0" w:color="auto"/>
              <w:right w:val="single" w:sz="6" w:space="0" w:color="auto"/>
            </w:tcBorders>
            <w:shd w:val="clear" w:color="auto" w:fill="auto"/>
          </w:tcPr>
          <w:p w14:paraId="2064B394" w14:textId="77777777" w:rsidR="00F16E6C" w:rsidRPr="174EC1CB" w:rsidRDefault="00F16E6C" w:rsidP="00CC46F0">
            <w:pPr>
              <w:spacing w:line="240" w:lineRule="auto"/>
              <w:jc w:val="both"/>
              <w:rPr>
                <w:rFonts w:eastAsia="Times New Roman"/>
                <w:lang w:eastAsia="en-GB"/>
              </w:rPr>
            </w:pPr>
            <w:r>
              <w:rPr>
                <w:rFonts w:eastAsia="Times New Roman"/>
                <w:lang w:eastAsia="en-GB"/>
              </w:rPr>
              <w:t>2.0</w:t>
            </w:r>
          </w:p>
        </w:tc>
        <w:tc>
          <w:tcPr>
            <w:tcW w:w="1245" w:type="dxa"/>
            <w:tcBorders>
              <w:top w:val="single" w:sz="6" w:space="0" w:color="auto"/>
              <w:left w:val="single" w:sz="6" w:space="0" w:color="auto"/>
              <w:bottom w:val="single" w:sz="6" w:space="0" w:color="auto"/>
              <w:right w:val="single" w:sz="6" w:space="0" w:color="auto"/>
            </w:tcBorders>
            <w:shd w:val="clear" w:color="auto" w:fill="auto"/>
          </w:tcPr>
          <w:p w14:paraId="5249F235" w14:textId="715C6FE6" w:rsidR="00F16E6C" w:rsidRPr="30835DEF" w:rsidRDefault="00F16E6C" w:rsidP="00CC46F0">
            <w:pPr>
              <w:spacing w:line="240" w:lineRule="auto"/>
              <w:jc w:val="both"/>
              <w:rPr>
                <w:rFonts w:eastAsia="Times New Roman"/>
                <w:lang w:eastAsia="en-GB"/>
              </w:rPr>
            </w:pPr>
            <w:r w:rsidRPr="72C0628B">
              <w:rPr>
                <w:rFonts w:eastAsia="Times New Roman"/>
                <w:lang w:eastAsia="en-GB"/>
              </w:rPr>
              <w:t>2022-06-17</w:t>
            </w:r>
          </w:p>
        </w:tc>
        <w:tc>
          <w:tcPr>
            <w:tcW w:w="2263" w:type="dxa"/>
            <w:tcBorders>
              <w:top w:val="single" w:sz="6" w:space="0" w:color="auto"/>
              <w:left w:val="single" w:sz="6" w:space="0" w:color="auto"/>
              <w:bottom w:val="single" w:sz="6" w:space="0" w:color="auto"/>
              <w:right w:val="single" w:sz="6" w:space="0" w:color="auto"/>
            </w:tcBorders>
            <w:shd w:val="clear" w:color="auto" w:fill="auto"/>
          </w:tcPr>
          <w:p w14:paraId="79DDB2FE" w14:textId="4AC29001" w:rsidR="00F16E6C" w:rsidRDefault="00F16E6C" w:rsidP="00CC46F0">
            <w:pPr>
              <w:spacing w:line="240" w:lineRule="auto"/>
              <w:jc w:val="both"/>
              <w:rPr>
                <w:lang w:eastAsia="en-GB"/>
              </w:rPr>
            </w:pPr>
            <w:r>
              <w:rPr>
                <w:lang w:eastAsia="en-GB"/>
              </w:rPr>
              <w:t>SA,</w:t>
            </w:r>
            <w:r w:rsidR="001A500E">
              <w:rPr>
                <w:lang w:eastAsia="en-GB"/>
              </w:rPr>
              <w:t xml:space="preserve"> </w:t>
            </w:r>
            <w:r>
              <w:rPr>
                <w:lang w:eastAsia="en-GB"/>
              </w:rPr>
              <w:t>AA,</w:t>
            </w:r>
            <w:r w:rsidR="001A500E">
              <w:rPr>
                <w:lang w:eastAsia="en-GB"/>
              </w:rPr>
              <w:t xml:space="preserve"> </w:t>
            </w:r>
            <w:r>
              <w:rPr>
                <w:lang w:eastAsia="en-GB"/>
              </w:rPr>
              <w:t>FT,</w:t>
            </w:r>
            <w:r w:rsidR="001A500E">
              <w:rPr>
                <w:lang w:eastAsia="en-GB"/>
              </w:rPr>
              <w:t xml:space="preserve"> </w:t>
            </w:r>
            <w:r w:rsidR="004506BE">
              <w:rPr>
                <w:lang w:eastAsia="en-GB"/>
              </w:rPr>
              <w:t>RO,</w:t>
            </w:r>
            <w:r w:rsidR="001A500E">
              <w:rPr>
                <w:lang w:eastAsia="en-GB"/>
              </w:rPr>
              <w:t xml:space="preserve"> </w:t>
            </w:r>
            <w:r>
              <w:rPr>
                <w:lang w:eastAsia="en-GB"/>
              </w:rPr>
              <w:t>SB</w:t>
            </w:r>
          </w:p>
        </w:tc>
        <w:tc>
          <w:tcPr>
            <w:tcW w:w="4472" w:type="dxa"/>
            <w:tcBorders>
              <w:top w:val="single" w:sz="6" w:space="0" w:color="auto"/>
              <w:left w:val="single" w:sz="6" w:space="0" w:color="auto"/>
              <w:bottom w:val="single" w:sz="6" w:space="0" w:color="auto"/>
              <w:right w:val="single" w:sz="6" w:space="0" w:color="auto"/>
            </w:tcBorders>
            <w:shd w:val="clear" w:color="auto" w:fill="auto"/>
          </w:tcPr>
          <w:p w14:paraId="4928AF03" w14:textId="715DE01F" w:rsidR="00F16E6C" w:rsidRPr="30835DEF" w:rsidRDefault="00F16E6C" w:rsidP="001A500E">
            <w:pPr>
              <w:spacing w:line="240" w:lineRule="auto"/>
              <w:jc w:val="both"/>
              <w:rPr>
                <w:lang w:eastAsia="en-GB"/>
              </w:rPr>
            </w:pPr>
            <w:r>
              <w:rPr>
                <w:lang w:eastAsia="en-GB"/>
              </w:rPr>
              <w:t>Elements</w:t>
            </w:r>
            <w:r w:rsidR="001A500E">
              <w:rPr>
                <w:lang w:eastAsia="en-GB"/>
              </w:rPr>
              <w:t xml:space="preserve"> </w:t>
            </w:r>
            <w:r>
              <w:rPr>
                <w:lang w:eastAsia="en-GB"/>
              </w:rPr>
              <w:t>of</w:t>
            </w:r>
            <w:r w:rsidR="001A500E">
              <w:rPr>
                <w:lang w:eastAsia="en-GB"/>
              </w:rPr>
              <w:t xml:space="preserve"> </w:t>
            </w:r>
            <w:r>
              <w:rPr>
                <w:lang w:eastAsia="en-GB"/>
              </w:rPr>
              <w:t>the</w:t>
            </w:r>
            <w:r w:rsidR="001A500E">
              <w:rPr>
                <w:lang w:eastAsia="en-GB"/>
              </w:rPr>
              <w:t xml:space="preserve"> </w:t>
            </w:r>
            <w:r>
              <w:rPr>
                <w:lang w:eastAsia="en-GB"/>
              </w:rPr>
              <w:t>household</w:t>
            </w:r>
            <w:r w:rsidR="001A500E">
              <w:rPr>
                <w:lang w:eastAsia="en-GB"/>
              </w:rPr>
              <w:t xml:space="preserve"> </w:t>
            </w:r>
            <w:r>
              <w:rPr>
                <w:lang w:eastAsia="en-GB"/>
              </w:rPr>
              <w:t>SAP</w:t>
            </w:r>
            <w:r w:rsidR="001A500E">
              <w:rPr>
                <w:lang w:eastAsia="en-GB"/>
              </w:rPr>
              <w:t xml:space="preserve"> </w:t>
            </w:r>
            <w:r>
              <w:rPr>
                <w:lang w:eastAsia="en-GB"/>
              </w:rPr>
              <w:t>merged</w:t>
            </w:r>
            <w:r w:rsidR="001A500E">
              <w:rPr>
                <w:lang w:eastAsia="en-GB"/>
              </w:rPr>
              <w:t xml:space="preserve"> </w:t>
            </w:r>
            <w:r>
              <w:rPr>
                <w:lang w:eastAsia="en-GB"/>
              </w:rPr>
              <w:t>with</w:t>
            </w:r>
            <w:r w:rsidR="001A500E">
              <w:rPr>
                <w:lang w:eastAsia="en-GB"/>
              </w:rPr>
              <w:t xml:space="preserve"> </w:t>
            </w:r>
            <w:r>
              <w:rPr>
                <w:lang w:eastAsia="en-GB"/>
              </w:rPr>
              <w:t>this</w:t>
            </w:r>
            <w:r w:rsidR="001A500E">
              <w:rPr>
                <w:lang w:eastAsia="en-GB"/>
              </w:rPr>
              <w:t xml:space="preserve"> </w:t>
            </w:r>
            <w:r>
              <w:rPr>
                <w:lang w:eastAsia="en-GB"/>
              </w:rPr>
              <w:t>to</w:t>
            </w:r>
            <w:r w:rsidR="001A500E">
              <w:rPr>
                <w:lang w:eastAsia="en-GB"/>
              </w:rPr>
              <w:t xml:space="preserve"> </w:t>
            </w:r>
            <w:r>
              <w:rPr>
                <w:lang w:eastAsia="en-GB"/>
              </w:rPr>
              <w:t>include</w:t>
            </w:r>
            <w:r w:rsidR="001A500E">
              <w:rPr>
                <w:lang w:eastAsia="en-GB"/>
              </w:rPr>
              <w:t xml:space="preserve"> the </w:t>
            </w:r>
            <w:r>
              <w:rPr>
                <w:lang w:eastAsia="en-GB"/>
              </w:rPr>
              <w:t>role</w:t>
            </w:r>
            <w:r w:rsidR="001A500E">
              <w:rPr>
                <w:lang w:eastAsia="en-GB"/>
              </w:rPr>
              <w:t xml:space="preserve"> </w:t>
            </w:r>
            <w:r>
              <w:rPr>
                <w:lang w:eastAsia="en-GB"/>
              </w:rPr>
              <w:t>of</w:t>
            </w:r>
            <w:r w:rsidR="001A500E">
              <w:rPr>
                <w:lang w:eastAsia="en-GB"/>
              </w:rPr>
              <w:t xml:space="preserve"> </w:t>
            </w:r>
            <w:r>
              <w:rPr>
                <w:lang w:eastAsia="en-GB"/>
              </w:rPr>
              <w:t>household</w:t>
            </w:r>
            <w:r w:rsidR="001A500E">
              <w:rPr>
                <w:lang w:eastAsia="en-GB"/>
              </w:rPr>
              <w:t xml:space="preserve"> </w:t>
            </w:r>
            <w:r>
              <w:rPr>
                <w:lang w:eastAsia="en-GB"/>
              </w:rPr>
              <w:t>vaccination</w:t>
            </w:r>
            <w:r w:rsidR="001A500E">
              <w:rPr>
                <w:lang w:eastAsia="en-GB"/>
              </w:rPr>
              <w:t xml:space="preserve"> </w:t>
            </w:r>
            <w:r>
              <w:rPr>
                <w:lang w:eastAsia="en-GB"/>
              </w:rPr>
              <w:t>status</w:t>
            </w:r>
            <w:r w:rsidR="001A500E">
              <w:rPr>
                <w:lang w:eastAsia="en-GB"/>
              </w:rPr>
              <w:t xml:space="preserve"> </w:t>
            </w:r>
            <w:r>
              <w:rPr>
                <w:lang w:eastAsia="en-GB"/>
              </w:rPr>
              <w:t>in</w:t>
            </w:r>
            <w:r w:rsidR="001A500E">
              <w:rPr>
                <w:lang w:eastAsia="en-GB"/>
              </w:rPr>
              <w:t xml:space="preserve"> </w:t>
            </w:r>
            <w:r>
              <w:rPr>
                <w:lang w:eastAsia="en-GB"/>
              </w:rPr>
              <w:t>meta-analysis</w:t>
            </w:r>
            <w:r w:rsidR="001A500E">
              <w:rPr>
                <w:lang w:eastAsia="en-GB"/>
              </w:rPr>
              <w:t>.</w:t>
            </w:r>
          </w:p>
        </w:tc>
      </w:tr>
    </w:tbl>
    <w:p w14:paraId="73717F21" w14:textId="77948908" w:rsidR="00F16E6C" w:rsidRDefault="00F16E6C" w:rsidP="00F16E6C">
      <w:pPr>
        <w:pStyle w:val="paragraph"/>
        <w:jc w:val="both"/>
        <w:textAlignment w:val="baseline"/>
        <w:rPr>
          <w:rStyle w:val="normaltextrun"/>
          <w:rFonts w:asciiTheme="minorHAnsi" w:hAnsiTheme="minorHAnsi" w:cstheme="minorHAnsi"/>
          <w:color w:val="2E74B5"/>
          <w:sz w:val="32"/>
          <w:szCs w:val="32"/>
        </w:rPr>
      </w:pPr>
    </w:p>
    <w:p w14:paraId="642714BD" w14:textId="77777777" w:rsidR="00F16E6C" w:rsidRDefault="00F16E6C">
      <w:pPr>
        <w:rPr>
          <w:rStyle w:val="normaltextrun"/>
          <w:rFonts w:eastAsia="Times New Roman" w:cstheme="minorHAnsi"/>
          <w:color w:val="2E74B5"/>
          <w:sz w:val="32"/>
          <w:szCs w:val="32"/>
          <w:lang w:eastAsia="en-GB"/>
        </w:rPr>
      </w:pPr>
      <w:r>
        <w:rPr>
          <w:rStyle w:val="normaltextrun"/>
          <w:rFonts w:cstheme="minorHAnsi"/>
          <w:color w:val="2E74B5"/>
          <w:sz w:val="32"/>
          <w:szCs w:val="32"/>
        </w:rPr>
        <w:br w:type="page"/>
      </w:r>
    </w:p>
    <w:p w14:paraId="4A538B53" w14:textId="73F3921E" w:rsidR="00F16E6C" w:rsidRDefault="00F16E6C" w:rsidP="00F16E6C">
      <w:pPr>
        <w:pStyle w:val="paragraph"/>
        <w:jc w:val="both"/>
        <w:rPr>
          <w:rStyle w:val="normaltextrun"/>
          <w:color w:val="2E74B5" w:themeColor="accent1" w:themeShade="BF"/>
        </w:rPr>
      </w:pPr>
      <w:r w:rsidRPr="30835DEF">
        <w:rPr>
          <w:rStyle w:val="normaltextrun"/>
          <w:rFonts w:asciiTheme="minorHAnsi" w:hAnsiTheme="minorHAnsi" w:cstheme="minorBidi"/>
          <w:color w:val="2E74B5" w:themeColor="accent1" w:themeShade="BF"/>
          <w:sz w:val="32"/>
          <w:szCs w:val="32"/>
        </w:rPr>
        <w:lastRenderedPageBreak/>
        <w:t>Lay</w:t>
      </w:r>
      <w:r w:rsidR="001A500E">
        <w:rPr>
          <w:rStyle w:val="normaltextrun"/>
          <w:rFonts w:asciiTheme="minorHAnsi" w:hAnsiTheme="minorHAnsi" w:cstheme="minorBidi"/>
          <w:color w:val="2E74B5" w:themeColor="accent1" w:themeShade="BF"/>
          <w:sz w:val="32"/>
          <w:szCs w:val="32"/>
        </w:rPr>
        <w:t xml:space="preserve"> </w:t>
      </w:r>
      <w:r w:rsidRPr="30835DEF">
        <w:rPr>
          <w:rStyle w:val="normaltextrun"/>
          <w:rFonts w:asciiTheme="minorHAnsi" w:hAnsiTheme="minorHAnsi" w:cstheme="minorBidi"/>
          <w:color w:val="2E74B5" w:themeColor="accent1" w:themeShade="BF"/>
          <w:sz w:val="32"/>
          <w:szCs w:val="32"/>
        </w:rPr>
        <w:t>Summary</w:t>
      </w:r>
    </w:p>
    <w:p w14:paraId="0214C1E1" w14:textId="786690DD" w:rsidR="00F16E6C" w:rsidRPr="00262D0F" w:rsidRDefault="17A81352" w:rsidP="0766CE79">
      <w:pPr>
        <w:jc w:val="both"/>
        <w:rPr>
          <w:rFonts w:ascii="Segoe UI" w:eastAsia="Times New Roman" w:hAnsi="Segoe UI" w:cs="Segoe UI"/>
          <w:sz w:val="18"/>
          <w:szCs w:val="18"/>
          <w:lang w:eastAsia="en-GB"/>
        </w:rPr>
      </w:pPr>
      <w:r w:rsidRPr="69BE0DE1">
        <w:rPr>
          <w:rStyle w:val="normaltextrun"/>
          <w:rFonts w:ascii="Calibri" w:eastAsia="Calibri" w:hAnsi="Calibri" w:cs="Calibri"/>
          <w:color w:val="000000" w:themeColor="text1"/>
        </w:rPr>
        <w:t>This</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study</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will</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explore</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how</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many</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children</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 xml:space="preserve">aged </w:t>
      </w:r>
      <w:r w:rsidR="170433F3" w:rsidRPr="69BE0DE1">
        <w:rPr>
          <w:rStyle w:val="normaltextrun"/>
          <w:rFonts w:ascii="Calibri" w:eastAsia="Calibri" w:hAnsi="Calibri" w:cs="Calibri"/>
          <w:color w:val="000000" w:themeColor="text1"/>
        </w:rPr>
        <w:t>5</w:t>
      </w:r>
      <w:r w:rsidRPr="69BE0DE1">
        <w:rPr>
          <w:rStyle w:val="normaltextrun"/>
          <w:rFonts w:ascii="Calibri" w:eastAsia="Calibri" w:hAnsi="Calibri" w:cs="Calibri"/>
          <w:color w:val="000000" w:themeColor="text1"/>
        </w:rPr>
        <w:t>-17</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across</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the</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United</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Kingdom</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were</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vaccinated</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up</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until</w:t>
      </w:r>
      <w:r w:rsidR="170433F3" w:rsidRPr="69BE0DE1">
        <w:rPr>
          <w:rStyle w:val="normaltextrun"/>
          <w:rFonts w:ascii="Calibri" w:eastAsia="Calibri" w:hAnsi="Calibri" w:cs="Calibri"/>
          <w:color w:val="000000" w:themeColor="text1"/>
        </w:rPr>
        <w:t xml:space="preserve"> </w:t>
      </w:r>
      <w:r w:rsidR="177F9606" w:rsidRPr="69BE0DE1">
        <w:rPr>
          <w:rStyle w:val="normaltextrun"/>
          <w:rFonts w:ascii="Calibri" w:eastAsia="Calibri" w:hAnsi="Calibri" w:cs="Calibri"/>
          <w:color w:val="000000" w:themeColor="text1"/>
        </w:rPr>
        <w:t>31</w:t>
      </w:r>
      <w:r w:rsidR="177F9606" w:rsidRPr="69BE0DE1">
        <w:rPr>
          <w:rStyle w:val="normaltextrun"/>
          <w:rFonts w:ascii="Calibri" w:eastAsia="Calibri" w:hAnsi="Calibri" w:cs="Calibri"/>
          <w:color w:val="000000" w:themeColor="text1"/>
          <w:vertAlign w:val="superscript"/>
        </w:rPr>
        <w:t>st</w:t>
      </w:r>
      <w:r w:rsidR="177F9606"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May</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2022.</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We</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will</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also</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measure</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the</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changes</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in</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the</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total</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number</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of</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vaccinated</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children</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across</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the</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overall</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group</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of</w:t>
      </w:r>
      <w:r w:rsidR="170433F3" w:rsidRPr="69BE0DE1">
        <w:rPr>
          <w:rStyle w:val="normaltextrun"/>
          <w:rFonts w:ascii="Calibri" w:eastAsia="Calibri" w:hAnsi="Calibri" w:cs="Calibri"/>
          <w:color w:val="000000" w:themeColor="text1"/>
        </w:rPr>
        <w:t xml:space="preserve"> </w:t>
      </w:r>
      <w:bookmarkStart w:id="0" w:name="_Int_dmOMjlDC"/>
      <w:r w:rsidRPr="69BE0DE1">
        <w:rPr>
          <w:rStyle w:val="normaltextrun"/>
          <w:rFonts w:ascii="Calibri" w:eastAsia="Calibri" w:hAnsi="Calibri" w:cs="Calibri"/>
          <w:color w:val="000000" w:themeColor="text1"/>
        </w:rPr>
        <w:t>5-17</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years</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old</w:t>
      </w:r>
      <w:bookmarkEnd w:id="0"/>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with</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any</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change</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in</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vaccination</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policy.</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As</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well</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as</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any</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differences</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in</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vaccination</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for</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each</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age</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group,</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either 5-11, 12-15</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or</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16-17.</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The</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study</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will</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also</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explore</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the</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impact</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vaccination</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status</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within</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the</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rest</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of</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the</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child</w:t>
      </w:r>
      <w:r w:rsidR="170433F3" w:rsidRPr="69BE0DE1">
        <w:rPr>
          <w:rStyle w:val="normaltextrun"/>
          <w:rFonts w:ascii="Calibri" w:eastAsia="Calibri" w:hAnsi="Calibri" w:cs="Calibri"/>
          <w:color w:val="000000" w:themeColor="text1"/>
        </w:rPr>
        <w:t>'</w:t>
      </w:r>
      <w:r w:rsidRPr="69BE0DE1">
        <w:rPr>
          <w:rStyle w:val="normaltextrun"/>
          <w:rFonts w:ascii="Calibri" w:eastAsia="Calibri" w:hAnsi="Calibri" w:cs="Calibri"/>
          <w:color w:val="000000" w:themeColor="text1"/>
        </w:rPr>
        <w:t>s</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household</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may</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have</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on</w:t>
      </w:r>
      <w:r w:rsidR="170433F3" w:rsidRPr="69BE0DE1">
        <w:rPr>
          <w:rStyle w:val="normaltextrun"/>
          <w:rFonts w:ascii="Calibri" w:eastAsia="Calibri" w:hAnsi="Calibri" w:cs="Calibri"/>
          <w:color w:val="000000" w:themeColor="text1"/>
        </w:rPr>
        <w:t xml:space="preserve"> </w:t>
      </w:r>
      <w:r w:rsidRPr="69BE0DE1">
        <w:rPr>
          <w:rStyle w:val="normaltextrun"/>
          <w:rFonts w:ascii="Calibri" w:eastAsia="Calibri" w:hAnsi="Calibri" w:cs="Calibri"/>
          <w:color w:val="000000" w:themeColor="text1"/>
        </w:rPr>
        <w:t>the</w:t>
      </w:r>
      <w:r w:rsidR="170433F3" w:rsidRPr="69BE0DE1">
        <w:rPr>
          <w:rStyle w:val="normaltextrun"/>
          <w:rFonts w:ascii="Calibri" w:eastAsia="Calibri" w:hAnsi="Calibri" w:cs="Calibri"/>
          <w:color w:val="000000" w:themeColor="text1"/>
        </w:rPr>
        <w:t xml:space="preserve"> child's vaccination status</w:t>
      </w:r>
      <w:r w:rsidRPr="69BE0DE1">
        <w:rPr>
          <w:rStyle w:val="normaltextrun"/>
          <w:rFonts w:ascii="Calibri" w:eastAsia="Calibri" w:hAnsi="Calibri" w:cs="Calibri"/>
          <w:color w:val="000000" w:themeColor="text1"/>
        </w:rPr>
        <w:t>.</w:t>
      </w:r>
    </w:p>
    <w:p w14:paraId="4FEA96B1" w14:textId="3512B1EE" w:rsidR="00F16E6C" w:rsidRDefault="00F16E6C" w:rsidP="00BB5BB1">
      <w:pPr>
        <w:jc w:val="both"/>
        <w:rPr>
          <w:rStyle w:val="normaltextrun"/>
          <w:rFonts w:ascii="Calibri" w:eastAsia="Calibri" w:hAnsi="Calibri" w:cs="Calibri"/>
          <w:color w:val="000000" w:themeColor="text1"/>
        </w:rPr>
      </w:pPr>
      <w:r w:rsidRPr="30835DEF">
        <w:rPr>
          <w:rStyle w:val="normaltextrun"/>
          <w:rFonts w:ascii="Calibri" w:eastAsia="Calibri" w:hAnsi="Calibri" w:cs="Calibri"/>
          <w:color w:val="000000" w:themeColor="text1"/>
        </w:rPr>
        <w:t>The</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research</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will</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be</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completed</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by</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searching</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electronic</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healthcare</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record</w:t>
      </w:r>
      <w:r w:rsidR="001A500E">
        <w:rPr>
          <w:rStyle w:val="normaltextrun"/>
          <w:rFonts w:ascii="Calibri" w:eastAsia="Calibri" w:hAnsi="Calibri" w:cs="Calibri"/>
          <w:color w:val="000000" w:themeColor="text1"/>
        </w:rPr>
        <w:t xml:space="preserve"> </w:t>
      </w:r>
      <w:r>
        <w:rPr>
          <w:rStyle w:val="normaltextrun"/>
          <w:rFonts w:ascii="Calibri" w:eastAsia="Calibri" w:hAnsi="Calibri" w:cs="Calibri"/>
          <w:color w:val="000000" w:themeColor="text1"/>
        </w:rPr>
        <w:t>(EHR)</w:t>
      </w:r>
      <w:r w:rsidR="001A500E">
        <w:rPr>
          <w:rStyle w:val="normaltextrun"/>
          <w:rFonts w:ascii="Calibri" w:eastAsia="Calibri" w:hAnsi="Calibri" w:cs="Calibri"/>
          <w:color w:val="000000" w:themeColor="text1"/>
        </w:rPr>
        <w:t xml:space="preserve"> data sources </w:t>
      </w:r>
      <w:r w:rsidRPr="30835DEF">
        <w:rPr>
          <w:rStyle w:val="normaltextrun"/>
          <w:rFonts w:ascii="Calibri" w:eastAsia="Calibri" w:hAnsi="Calibri" w:cs="Calibri"/>
          <w:color w:val="000000" w:themeColor="text1"/>
        </w:rPr>
        <w:t>available</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to</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researchers</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across</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the</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four</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nations</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of</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the</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United</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Kingdom</w:t>
      </w:r>
      <w:r>
        <w:rPr>
          <w:rStyle w:val="normaltextrun"/>
          <w:rFonts w:ascii="Calibri" w:eastAsia="Calibri" w:hAnsi="Calibri" w:cs="Calibri"/>
          <w:color w:val="000000" w:themeColor="text1"/>
        </w:rPr>
        <w:t>.</w:t>
      </w:r>
      <w:r w:rsidR="001A500E">
        <w:rPr>
          <w:rStyle w:val="normaltextrun"/>
          <w:rFonts w:ascii="Calibri" w:eastAsia="Calibri" w:hAnsi="Calibri" w:cs="Calibri"/>
          <w:color w:val="000000" w:themeColor="text1"/>
        </w:rPr>
        <w:t xml:space="preserve"> </w:t>
      </w:r>
      <w:r>
        <w:rPr>
          <w:rStyle w:val="normaltextrun"/>
          <w:rFonts w:ascii="Calibri" w:eastAsia="Calibri" w:hAnsi="Calibri" w:cs="Calibri"/>
          <w:color w:val="000000" w:themeColor="text1"/>
        </w:rPr>
        <w:t>They</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will</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report</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the</w:t>
      </w:r>
      <w:r w:rsidR="001A500E">
        <w:rPr>
          <w:rStyle w:val="normaltextrun"/>
          <w:rFonts w:ascii="Calibri" w:eastAsia="Calibri" w:hAnsi="Calibri" w:cs="Calibri"/>
          <w:color w:val="000000" w:themeColor="text1"/>
        </w:rPr>
        <w:t xml:space="preserve"> </w:t>
      </w:r>
      <w:r>
        <w:rPr>
          <w:rStyle w:val="normaltextrun"/>
          <w:rFonts w:ascii="Calibri" w:eastAsia="Calibri" w:hAnsi="Calibri" w:cs="Calibri"/>
          <w:color w:val="000000" w:themeColor="text1"/>
        </w:rPr>
        <w:t>vaccination</w:t>
      </w:r>
      <w:r w:rsidR="001A500E">
        <w:rPr>
          <w:rStyle w:val="normaltextrun"/>
          <w:rFonts w:ascii="Calibri" w:eastAsia="Calibri" w:hAnsi="Calibri" w:cs="Calibri"/>
          <w:color w:val="000000" w:themeColor="text1"/>
        </w:rPr>
        <w:t xml:space="preserve"> </w:t>
      </w:r>
      <w:r>
        <w:rPr>
          <w:rStyle w:val="normaltextrun"/>
          <w:rFonts w:ascii="Calibri" w:eastAsia="Calibri" w:hAnsi="Calibri" w:cs="Calibri"/>
          <w:color w:val="000000" w:themeColor="text1"/>
        </w:rPr>
        <w:t>uptake</w:t>
      </w:r>
      <w:r w:rsidR="001A500E">
        <w:rPr>
          <w:rStyle w:val="normaltextrun"/>
          <w:rFonts w:ascii="Calibri" w:eastAsia="Calibri" w:hAnsi="Calibri" w:cs="Calibri"/>
          <w:color w:val="000000" w:themeColor="text1"/>
        </w:rPr>
        <w:t xml:space="preserve"> </w:t>
      </w:r>
      <w:r>
        <w:rPr>
          <w:rStyle w:val="normaltextrun"/>
          <w:rFonts w:ascii="Calibri" w:eastAsia="Calibri" w:hAnsi="Calibri" w:cs="Calibri"/>
          <w:color w:val="000000" w:themeColor="text1"/>
        </w:rPr>
        <w:t>for</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the</w:t>
      </w:r>
      <w:r w:rsidR="001A500E">
        <w:rPr>
          <w:rStyle w:val="normaltextrun"/>
          <w:rFonts w:ascii="Calibri" w:eastAsia="Calibri" w:hAnsi="Calibri" w:cs="Calibri"/>
          <w:color w:val="000000" w:themeColor="text1"/>
        </w:rPr>
        <w:t xml:space="preserve"> </w:t>
      </w:r>
      <w:r>
        <w:rPr>
          <w:rStyle w:val="normaltextrun"/>
          <w:rFonts w:ascii="Calibri" w:eastAsia="Calibri" w:hAnsi="Calibri" w:cs="Calibri"/>
          <w:color w:val="000000" w:themeColor="text1"/>
        </w:rPr>
        <w:t>5-11,</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12-15</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and</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the</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16-17</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age</w:t>
      </w:r>
      <w:r w:rsidR="001A500E">
        <w:rPr>
          <w:rStyle w:val="normaltextrun"/>
          <w:rFonts w:ascii="Calibri" w:eastAsia="Calibri" w:hAnsi="Calibri" w:cs="Calibri"/>
          <w:color w:val="000000" w:themeColor="text1"/>
        </w:rPr>
        <w:t xml:space="preserve"> </w:t>
      </w:r>
      <w:r w:rsidRPr="30835DEF">
        <w:rPr>
          <w:rStyle w:val="normaltextrun"/>
          <w:rFonts w:ascii="Calibri" w:eastAsia="Calibri" w:hAnsi="Calibri" w:cs="Calibri"/>
          <w:color w:val="000000" w:themeColor="text1"/>
        </w:rPr>
        <w:t>group</w:t>
      </w:r>
      <w:r>
        <w:rPr>
          <w:rStyle w:val="normaltextrun"/>
          <w:rFonts w:ascii="Calibri" w:eastAsia="Calibri" w:hAnsi="Calibri" w:cs="Calibri"/>
          <w:color w:val="000000" w:themeColor="text1"/>
        </w:rPr>
        <w:t>s,</w:t>
      </w:r>
      <w:r w:rsidR="001A500E">
        <w:rPr>
          <w:rStyle w:val="normaltextrun"/>
          <w:rFonts w:ascii="Calibri" w:eastAsia="Calibri" w:hAnsi="Calibri" w:cs="Calibri"/>
          <w:color w:val="000000" w:themeColor="text1"/>
        </w:rPr>
        <w:t xml:space="preserve"> </w:t>
      </w:r>
      <w:r>
        <w:rPr>
          <w:rStyle w:val="normaltextrun"/>
          <w:rFonts w:ascii="Calibri" w:eastAsia="Calibri" w:hAnsi="Calibri" w:cs="Calibri"/>
          <w:color w:val="000000" w:themeColor="text1"/>
        </w:rPr>
        <w:t>along</w:t>
      </w:r>
      <w:r w:rsidR="001A500E">
        <w:rPr>
          <w:rStyle w:val="normaltextrun"/>
          <w:rFonts w:ascii="Calibri" w:eastAsia="Calibri" w:hAnsi="Calibri" w:cs="Calibri"/>
          <w:color w:val="000000" w:themeColor="text1"/>
        </w:rPr>
        <w:t xml:space="preserve"> </w:t>
      </w:r>
      <w:r>
        <w:rPr>
          <w:rStyle w:val="normaltextrun"/>
          <w:rFonts w:ascii="Calibri" w:eastAsia="Calibri" w:hAnsi="Calibri" w:cs="Calibri"/>
          <w:color w:val="000000" w:themeColor="text1"/>
        </w:rPr>
        <w:t>with</w:t>
      </w:r>
      <w:r w:rsidR="001A500E">
        <w:rPr>
          <w:rStyle w:val="normaltextrun"/>
          <w:rFonts w:ascii="Calibri" w:eastAsia="Calibri" w:hAnsi="Calibri" w:cs="Calibri"/>
          <w:color w:val="000000" w:themeColor="text1"/>
        </w:rPr>
        <w:t xml:space="preserve"> </w:t>
      </w:r>
      <w:r w:rsidR="003368C6">
        <w:rPr>
          <w:rStyle w:val="normaltextrun"/>
          <w:rFonts w:ascii="Calibri" w:eastAsia="Calibri" w:hAnsi="Calibri" w:cs="Calibri"/>
          <w:color w:val="000000" w:themeColor="text1"/>
        </w:rPr>
        <w:t>compl</w:t>
      </w:r>
      <w:r w:rsidR="001A500E">
        <w:rPr>
          <w:rStyle w:val="normaltextrun"/>
          <w:rFonts w:ascii="Calibri" w:eastAsia="Calibri" w:hAnsi="Calibri" w:cs="Calibri"/>
          <w:color w:val="000000" w:themeColor="text1"/>
        </w:rPr>
        <w:t>e</w:t>
      </w:r>
      <w:r w:rsidR="003368C6">
        <w:rPr>
          <w:rStyle w:val="normaltextrun"/>
          <w:rFonts w:ascii="Calibri" w:eastAsia="Calibri" w:hAnsi="Calibri" w:cs="Calibri"/>
          <w:color w:val="000000" w:themeColor="text1"/>
        </w:rPr>
        <w:t>mentary</w:t>
      </w:r>
      <w:r w:rsidR="001A500E">
        <w:rPr>
          <w:rStyle w:val="normaltextrun"/>
          <w:rFonts w:ascii="Calibri" w:eastAsia="Calibri" w:hAnsi="Calibri" w:cs="Calibri"/>
          <w:color w:val="000000" w:themeColor="text1"/>
        </w:rPr>
        <w:t xml:space="preserve"> </w:t>
      </w:r>
      <w:r>
        <w:rPr>
          <w:rStyle w:val="normaltextrun"/>
          <w:rFonts w:ascii="Calibri" w:eastAsia="Calibri" w:hAnsi="Calibri" w:cs="Calibri"/>
          <w:color w:val="000000" w:themeColor="text1"/>
        </w:rPr>
        <w:t>information</w:t>
      </w:r>
      <w:r w:rsidR="001A500E">
        <w:rPr>
          <w:rStyle w:val="normaltextrun"/>
          <w:rFonts w:ascii="Calibri" w:eastAsia="Calibri" w:hAnsi="Calibri" w:cs="Calibri"/>
          <w:color w:val="000000" w:themeColor="text1"/>
        </w:rPr>
        <w:t xml:space="preserve"> </w:t>
      </w:r>
      <w:r>
        <w:rPr>
          <w:rStyle w:val="normaltextrun"/>
          <w:rFonts w:ascii="Calibri" w:eastAsia="Calibri" w:hAnsi="Calibri" w:cs="Calibri"/>
          <w:color w:val="000000" w:themeColor="text1"/>
        </w:rPr>
        <w:t>for</w:t>
      </w:r>
      <w:r w:rsidR="001A500E">
        <w:rPr>
          <w:rStyle w:val="normaltextrun"/>
          <w:rFonts w:ascii="Calibri" w:eastAsia="Calibri" w:hAnsi="Calibri" w:cs="Calibri"/>
          <w:color w:val="000000" w:themeColor="text1"/>
        </w:rPr>
        <w:t xml:space="preserve"> </w:t>
      </w:r>
      <w:r>
        <w:rPr>
          <w:rStyle w:val="normaltextrun"/>
          <w:rFonts w:ascii="Calibri" w:eastAsia="Calibri" w:hAnsi="Calibri" w:cs="Calibri"/>
          <w:color w:val="000000" w:themeColor="text1"/>
        </w:rPr>
        <w:t>their</w:t>
      </w:r>
      <w:r w:rsidR="001A500E">
        <w:rPr>
          <w:rStyle w:val="normaltextrun"/>
          <w:rFonts w:ascii="Calibri" w:eastAsia="Calibri" w:hAnsi="Calibri" w:cs="Calibri"/>
          <w:color w:val="000000" w:themeColor="text1"/>
        </w:rPr>
        <w:t xml:space="preserve"> </w:t>
      </w:r>
      <w:r>
        <w:rPr>
          <w:rStyle w:val="normaltextrun"/>
          <w:rFonts w:ascii="Calibri" w:eastAsia="Calibri" w:hAnsi="Calibri" w:cs="Calibri"/>
          <w:color w:val="000000" w:themeColor="text1"/>
        </w:rPr>
        <w:t>household.</w:t>
      </w:r>
    </w:p>
    <w:p w14:paraId="2CB0042E" w14:textId="66E2FC4B" w:rsidR="006101A6" w:rsidRPr="00086C6D" w:rsidRDefault="006101A6" w:rsidP="72C0628B">
      <w:pPr>
        <w:pStyle w:val="paragraph"/>
        <w:spacing w:after="0"/>
        <w:jc w:val="both"/>
        <w:textAlignment w:val="baseline"/>
        <w:rPr>
          <w:rFonts w:asciiTheme="minorHAnsi" w:hAnsiTheme="minorHAnsi" w:cstheme="minorBidi"/>
          <w:color w:val="2E74B5"/>
        </w:rPr>
      </w:pPr>
      <w:r w:rsidRPr="72C0628B">
        <w:rPr>
          <w:rStyle w:val="normaltextrun"/>
          <w:rFonts w:asciiTheme="minorHAnsi" w:hAnsiTheme="minorHAnsi" w:cstheme="minorBidi"/>
          <w:color w:val="2E74B5" w:themeColor="accent1" w:themeShade="BF"/>
          <w:sz w:val="32"/>
          <w:szCs w:val="32"/>
        </w:rPr>
        <w:t>Aim</w:t>
      </w:r>
      <w:r w:rsidR="001A500E" w:rsidRPr="72C0628B">
        <w:rPr>
          <w:rStyle w:val="normaltextrun"/>
          <w:rFonts w:asciiTheme="minorHAnsi" w:hAnsiTheme="minorHAnsi" w:cstheme="minorBidi"/>
          <w:color w:val="2E74B5" w:themeColor="accent1" w:themeShade="BF"/>
          <w:sz w:val="32"/>
          <w:szCs w:val="32"/>
        </w:rPr>
        <w:t xml:space="preserve"> </w:t>
      </w:r>
      <w:r w:rsidRPr="72C0628B">
        <w:rPr>
          <w:rStyle w:val="normaltextrun"/>
          <w:rFonts w:asciiTheme="minorHAnsi" w:hAnsiTheme="minorHAnsi" w:cstheme="minorBidi"/>
          <w:color w:val="2E74B5" w:themeColor="accent1" w:themeShade="BF"/>
          <w:sz w:val="32"/>
          <w:szCs w:val="32"/>
        </w:rPr>
        <w:t>and</w:t>
      </w:r>
      <w:r w:rsidR="001A500E" w:rsidRPr="72C0628B">
        <w:rPr>
          <w:rStyle w:val="normaltextrun"/>
          <w:rFonts w:asciiTheme="minorHAnsi" w:hAnsiTheme="minorHAnsi" w:cstheme="minorBidi"/>
          <w:color w:val="2E74B5" w:themeColor="accent1" w:themeShade="BF"/>
          <w:sz w:val="32"/>
          <w:szCs w:val="32"/>
        </w:rPr>
        <w:t xml:space="preserve"> </w:t>
      </w:r>
      <w:r w:rsidRPr="72C0628B">
        <w:rPr>
          <w:rStyle w:val="normaltextrun"/>
          <w:rFonts w:asciiTheme="minorHAnsi" w:hAnsiTheme="minorHAnsi" w:cstheme="minorBidi"/>
          <w:color w:val="2E74B5" w:themeColor="accent1" w:themeShade="BF"/>
          <w:sz w:val="32"/>
          <w:szCs w:val="32"/>
        </w:rPr>
        <w:t>research</w:t>
      </w:r>
      <w:r w:rsidR="001A500E" w:rsidRPr="72C0628B">
        <w:rPr>
          <w:rStyle w:val="normaltextrun"/>
          <w:rFonts w:asciiTheme="minorHAnsi" w:hAnsiTheme="minorHAnsi" w:cstheme="minorBidi"/>
          <w:color w:val="2E74B5" w:themeColor="accent1" w:themeShade="BF"/>
          <w:sz w:val="32"/>
          <w:szCs w:val="32"/>
        </w:rPr>
        <w:t xml:space="preserve"> </w:t>
      </w:r>
      <w:r w:rsidRPr="72C0628B">
        <w:rPr>
          <w:rStyle w:val="normaltextrun"/>
          <w:rFonts w:asciiTheme="minorHAnsi" w:hAnsiTheme="minorHAnsi" w:cstheme="minorBidi"/>
          <w:color w:val="2E74B5" w:themeColor="accent1" w:themeShade="BF"/>
          <w:sz w:val="32"/>
          <w:szCs w:val="32"/>
        </w:rPr>
        <w:t>questions</w:t>
      </w:r>
    </w:p>
    <w:p w14:paraId="779D225D" w14:textId="0BF45C27" w:rsidR="006101A6" w:rsidRDefault="00A46C2D" w:rsidP="006101A6">
      <w:pPr>
        <w:jc w:val="both"/>
        <w:rPr>
          <w:rStyle w:val="eop"/>
          <w:rFonts w:ascii="Calibri" w:hAnsi="Calibri" w:cs="Calibri"/>
          <w:color w:val="000000"/>
          <w:shd w:val="clear" w:color="auto" w:fill="FFFFFF"/>
        </w:rPr>
      </w:pPr>
      <w:r>
        <w:rPr>
          <w:rStyle w:val="normaltextrun"/>
        </w:rPr>
        <w:t>The</w:t>
      </w:r>
      <w:r w:rsidR="001A500E">
        <w:rPr>
          <w:rStyle w:val="normaltextrun"/>
        </w:rPr>
        <w:t xml:space="preserve"> study aim</w:t>
      </w:r>
      <w:r w:rsidR="006101A6">
        <w:rPr>
          <w:rStyle w:val="normaltextrun"/>
        </w:rPr>
        <w:t>s</w:t>
      </w:r>
      <w:r w:rsidR="001A500E">
        <w:rPr>
          <w:rStyle w:val="normaltextrun"/>
        </w:rPr>
        <w:t xml:space="preserve"> </w:t>
      </w:r>
      <w:r w:rsidR="006101A6" w:rsidRPr="30835DEF">
        <w:rPr>
          <w:rStyle w:val="normaltextrun"/>
        </w:rPr>
        <w:t>to</w:t>
      </w:r>
      <w:r w:rsidR="001A500E">
        <w:rPr>
          <w:rStyle w:val="normaltextrun"/>
        </w:rPr>
        <w:t xml:space="preserve"> </w:t>
      </w:r>
      <w:r w:rsidR="006101A6" w:rsidRPr="30835DEF">
        <w:rPr>
          <w:rStyle w:val="normaltextrun"/>
        </w:rPr>
        <w:t>analyse</w:t>
      </w:r>
      <w:r w:rsidR="001A500E">
        <w:rPr>
          <w:rStyle w:val="normaltextrun"/>
        </w:rPr>
        <w:t xml:space="preserve"> </w:t>
      </w:r>
      <w:r w:rsidR="006101A6">
        <w:rPr>
          <w:rStyle w:val="normaltextrun"/>
        </w:rPr>
        <w:t>COVID-19</w:t>
      </w:r>
      <w:r w:rsidR="001A500E">
        <w:rPr>
          <w:rStyle w:val="normaltextrun"/>
        </w:rPr>
        <w:t xml:space="preserve"> </w:t>
      </w:r>
      <w:r w:rsidR="006101A6">
        <w:rPr>
          <w:rStyle w:val="normaltextrun"/>
        </w:rPr>
        <w:t>vaccination</w:t>
      </w:r>
      <w:r w:rsidR="001A500E">
        <w:rPr>
          <w:rStyle w:val="normaltextrun"/>
        </w:rPr>
        <w:t xml:space="preserve"> </w:t>
      </w:r>
      <w:r w:rsidR="006101A6" w:rsidRPr="30835DEF">
        <w:rPr>
          <w:rStyle w:val="normaltextrun"/>
        </w:rPr>
        <w:t>uptake</w:t>
      </w:r>
      <w:r w:rsidR="001A500E">
        <w:rPr>
          <w:rStyle w:val="normaltextrun"/>
        </w:rPr>
        <w:t xml:space="preserve"> </w:t>
      </w:r>
      <w:r w:rsidR="006101A6" w:rsidRPr="30835DEF">
        <w:rPr>
          <w:rStyle w:val="normaltextrun"/>
        </w:rPr>
        <w:t>amongst</w:t>
      </w:r>
      <w:r w:rsidR="001A500E">
        <w:rPr>
          <w:rStyle w:val="normaltextrun"/>
        </w:rPr>
        <w:t xml:space="preserve"> </w:t>
      </w:r>
      <w:r w:rsidR="006101A6" w:rsidRPr="30835DEF">
        <w:rPr>
          <w:rStyle w:val="normaltextrun"/>
        </w:rPr>
        <w:t>children</w:t>
      </w:r>
      <w:r w:rsidR="001A500E">
        <w:rPr>
          <w:rStyle w:val="normaltextrun"/>
        </w:rPr>
        <w:t xml:space="preserve"> </w:t>
      </w:r>
      <w:r w:rsidR="006101A6" w:rsidRPr="30835DEF">
        <w:rPr>
          <w:rStyle w:val="normaltextrun"/>
        </w:rPr>
        <w:t>and</w:t>
      </w:r>
      <w:r w:rsidR="001A500E">
        <w:rPr>
          <w:rStyle w:val="normaltextrun"/>
        </w:rPr>
        <w:t xml:space="preserve"> </w:t>
      </w:r>
      <w:r w:rsidR="006101A6" w:rsidRPr="30835DEF">
        <w:rPr>
          <w:rStyle w:val="normaltextrun"/>
        </w:rPr>
        <w:t>young</w:t>
      </w:r>
      <w:r w:rsidR="001A500E">
        <w:rPr>
          <w:rStyle w:val="normaltextrun"/>
        </w:rPr>
        <w:t xml:space="preserve"> </w:t>
      </w:r>
      <w:r w:rsidR="006101A6" w:rsidRPr="30835DEF">
        <w:rPr>
          <w:rStyle w:val="normaltextrun"/>
        </w:rPr>
        <w:t>people</w:t>
      </w:r>
      <w:r w:rsidR="001A500E">
        <w:rPr>
          <w:rStyle w:val="normaltextrun"/>
        </w:rPr>
        <w:t xml:space="preserve"> </w:t>
      </w:r>
      <w:r w:rsidR="006101A6">
        <w:rPr>
          <w:rStyle w:val="normaltextrun"/>
        </w:rPr>
        <w:t>(CYP)</w:t>
      </w:r>
      <w:r w:rsidR="001A500E">
        <w:rPr>
          <w:rStyle w:val="normaltextrun"/>
        </w:rPr>
        <w:t xml:space="preserve"> </w:t>
      </w:r>
      <w:r w:rsidR="006101A6" w:rsidRPr="30835DEF">
        <w:rPr>
          <w:rStyle w:val="normaltextrun"/>
        </w:rPr>
        <w:t>across</w:t>
      </w:r>
      <w:r w:rsidR="001A500E">
        <w:rPr>
          <w:rStyle w:val="normaltextrun"/>
        </w:rPr>
        <w:t xml:space="preserve"> </w:t>
      </w:r>
      <w:r w:rsidR="006101A6" w:rsidRPr="30835DEF">
        <w:rPr>
          <w:rStyle w:val="normaltextrun"/>
        </w:rPr>
        <w:t>the</w:t>
      </w:r>
      <w:r w:rsidR="001A500E">
        <w:rPr>
          <w:rStyle w:val="normaltextrun"/>
        </w:rPr>
        <w:t xml:space="preserve"> </w:t>
      </w:r>
      <w:r w:rsidR="006101A6" w:rsidRPr="30835DEF">
        <w:rPr>
          <w:rStyle w:val="normaltextrun"/>
        </w:rPr>
        <w:t>UK</w:t>
      </w:r>
      <w:r w:rsidR="006101A6">
        <w:rPr>
          <w:rStyle w:val="normaltextrun"/>
          <w:rFonts w:ascii="Calibri" w:hAnsi="Calibri" w:cs="Calibri"/>
          <w:color w:val="000000"/>
          <w:shd w:val="clear" w:color="auto" w:fill="FFFFFF"/>
        </w:rPr>
        <w:t>:</w:t>
      </w:r>
    </w:p>
    <w:p w14:paraId="623C38D4" w14:textId="0F84F6A7" w:rsidR="006101A6" w:rsidRDefault="006101A6" w:rsidP="72C0628B">
      <w:pPr>
        <w:ind w:left="720"/>
        <w:jc w:val="both"/>
        <w:rPr>
          <w:rStyle w:val="eop"/>
          <w:rFonts w:ascii="Calibri" w:hAnsi="Calibri" w:cs="Calibri"/>
          <w:color w:val="000000" w:themeColor="text1"/>
        </w:rPr>
      </w:pPr>
      <w:r w:rsidRPr="72C0628B">
        <w:rPr>
          <w:rStyle w:val="eop"/>
          <w:rFonts w:ascii="Calibri" w:hAnsi="Calibri" w:cs="Calibri"/>
          <w:b/>
          <w:bCs/>
          <w:color w:val="000000"/>
          <w:shd w:val="clear" w:color="auto" w:fill="FFFFFF"/>
        </w:rPr>
        <w:t>RQ1:</w:t>
      </w:r>
      <w:r w:rsidR="001A500E" w:rsidRPr="72C0628B">
        <w:rPr>
          <w:rStyle w:val="eop"/>
          <w:rFonts w:ascii="Calibri" w:hAnsi="Calibri" w:cs="Calibri"/>
          <w:b/>
          <w:bCs/>
          <w:color w:val="000000"/>
          <w:shd w:val="clear" w:color="auto" w:fill="FFFFFF"/>
        </w:rPr>
        <w:t xml:space="preserve"> </w:t>
      </w:r>
      <w:r w:rsidRPr="00CC46F0">
        <w:rPr>
          <w:rStyle w:val="eop"/>
          <w:rFonts w:ascii="Calibri" w:hAnsi="Calibri" w:cs="Calibri"/>
          <w:color w:val="000000"/>
          <w:shd w:val="clear" w:color="auto" w:fill="FFFFFF"/>
        </w:rPr>
        <w:t>For</w:t>
      </w:r>
      <w:r w:rsidR="001A500E" w:rsidRPr="72C0628B">
        <w:rPr>
          <w:rStyle w:val="eop"/>
          <w:rFonts w:ascii="Calibri" w:hAnsi="Calibri" w:cs="Calibri"/>
          <w:b/>
          <w:bCs/>
          <w:color w:val="000000"/>
          <w:shd w:val="clear" w:color="auto" w:fill="FFFFFF"/>
        </w:rPr>
        <w:t xml:space="preserve"> </w:t>
      </w:r>
      <w:r>
        <w:rPr>
          <w:rStyle w:val="normaltextrun"/>
        </w:rPr>
        <w:t>each</w:t>
      </w:r>
      <w:r w:rsidR="001A500E">
        <w:rPr>
          <w:rStyle w:val="normaltextrun"/>
        </w:rPr>
        <w:t xml:space="preserve"> </w:t>
      </w:r>
      <w:r>
        <w:rPr>
          <w:rStyle w:val="normaltextrun"/>
        </w:rPr>
        <w:t>of</w:t>
      </w:r>
      <w:r w:rsidR="001A500E">
        <w:rPr>
          <w:rStyle w:val="normaltextrun"/>
        </w:rPr>
        <w:t xml:space="preserve"> </w:t>
      </w:r>
      <w:r>
        <w:rPr>
          <w:rStyle w:val="normaltextrun"/>
        </w:rPr>
        <w:t>the</w:t>
      </w:r>
      <w:r w:rsidR="001A500E">
        <w:rPr>
          <w:rStyle w:val="normaltextrun"/>
        </w:rPr>
        <w:t xml:space="preserve"> </w:t>
      </w:r>
      <w:r>
        <w:rPr>
          <w:rStyle w:val="normaltextrun"/>
        </w:rPr>
        <w:t>following</w:t>
      </w:r>
      <w:r w:rsidR="001A500E">
        <w:rPr>
          <w:rStyle w:val="normaltextrun"/>
        </w:rPr>
        <w:t xml:space="preserve"> </w:t>
      </w:r>
      <w:r>
        <w:rPr>
          <w:rStyle w:val="normaltextrun"/>
        </w:rPr>
        <w:t>age</w:t>
      </w:r>
      <w:r w:rsidR="001A500E">
        <w:rPr>
          <w:rStyle w:val="normaltextrun"/>
        </w:rPr>
        <w:t xml:space="preserve"> </w:t>
      </w:r>
      <w:r>
        <w:rPr>
          <w:rStyle w:val="normaltextrun"/>
        </w:rPr>
        <w:t>groups;</w:t>
      </w:r>
      <w:r w:rsidR="001A500E">
        <w:rPr>
          <w:rStyle w:val="normaltextrun"/>
        </w:rPr>
        <w:t xml:space="preserve"> </w:t>
      </w:r>
      <w:r>
        <w:rPr>
          <w:rStyle w:val="normaltextrun"/>
        </w:rPr>
        <w:t>5-11,</w:t>
      </w:r>
      <w:r w:rsidR="001A500E">
        <w:rPr>
          <w:rStyle w:val="normaltextrun"/>
        </w:rPr>
        <w:t xml:space="preserve"> </w:t>
      </w:r>
      <w:r>
        <w:rPr>
          <w:rStyle w:val="normaltextrun"/>
        </w:rPr>
        <w:t>12-15,</w:t>
      </w:r>
      <w:r w:rsidR="001A500E">
        <w:rPr>
          <w:rStyle w:val="normaltextrun"/>
        </w:rPr>
        <w:t xml:space="preserve"> </w:t>
      </w:r>
      <w:r>
        <w:rPr>
          <w:rStyle w:val="normaltextrun"/>
        </w:rPr>
        <w:t>16-17,</w:t>
      </w:r>
      <w:r w:rsidR="001A500E">
        <w:rPr>
          <w:rStyle w:val="normaltextrun"/>
        </w:rPr>
        <w:t xml:space="preserve"> </w:t>
      </w:r>
      <w:r>
        <w:rPr>
          <w:rStyle w:val="normaltextrun"/>
        </w:rPr>
        <w:t>w</w:t>
      </w:r>
      <w:r w:rsidRPr="7F2EBA55">
        <w:rPr>
          <w:rStyle w:val="normaltextrun"/>
        </w:rPr>
        <w:t>hat</w:t>
      </w:r>
      <w:r w:rsidR="001A500E">
        <w:rPr>
          <w:rStyle w:val="normaltextrun"/>
        </w:rPr>
        <w:t xml:space="preserve"> </w:t>
      </w:r>
      <w:r>
        <w:rPr>
          <w:rStyle w:val="normaltextrun"/>
        </w:rPr>
        <w:t>has</w:t>
      </w:r>
      <w:r w:rsidR="001A500E">
        <w:rPr>
          <w:rStyle w:val="normaltextrun"/>
        </w:rPr>
        <w:t xml:space="preserve"> </w:t>
      </w:r>
      <w:r>
        <w:rPr>
          <w:rStyle w:val="normaltextrun"/>
        </w:rPr>
        <w:t>been</w:t>
      </w:r>
      <w:r w:rsidR="001A500E">
        <w:rPr>
          <w:rStyle w:val="normaltextrun"/>
        </w:rPr>
        <w:t xml:space="preserve"> </w:t>
      </w:r>
      <w:r>
        <w:rPr>
          <w:rStyle w:val="normaltextrun"/>
        </w:rPr>
        <w:t>the</w:t>
      </w:r>
      <w:r w:rsidR="001A500E">
        <w:rPr>
          <w:rStyle w:val="normaltextrun"/>
        </w:rPr>
        <w:t xml:space="preserve"> </w:t>
      </w:r>
      <w:r w:rsidR="00C8378E">
        <w:rPr>
          <w:rStyle w:val="normaltextrun"/>
        </w:rPr>
        <w:t xml:space="preserve">rate of </w:t>
      </w:r>
      <w:r w:rsidR="001A500E">
        <w:rPr>
          <w:rStyle w:val="normaltextrun"/>
        </w:rPr>
        <w:t xml:space="preserve">uptake </w:t>
      </w:r>
      <w:r>
        <w:rPr>
          <w:rStyle w:val="normaltextrun"/>
        </w:rPr>
        <w:t>for</w:t>
      </w:r>
      <w:r w:rsidR="001A500E">
        <w:rPr>
          <w:rStyle w:val="normaltextrun"/>
        </w:rPr>
        <w:t xml:space="preserve"> the </w:t>
      </w:r>
      <w:r>
        <w:rPr>
          <w:rStyle w:val="normaltextrun"/>
        </w:rPr>
        <w:t>first</w:t>
      </w:r>
      <w:r w:rsidR="001A500E">
        <w:rPr>
          <w:rStyle w:val="normaltextrun"/>
        </w:rPr>
        <w:t xml:space="preserve"> </w:t>
      </w:r>
      <w:r>
        <w:rPr>
          <w:rStyle w:val="normaltextrun"/>
        </w:rPr>
        <w:t>and</w:t>
      </w:r>
      <w:r w:rsidR="001A500E">
        <w:rPr>
          <w:rStyle w:val="normaltextrun"/>
        </w:rPr>
        <w:t xml:space="preserve"> </w:t>
      </w:r>
      <w:r>
        <w:rPr>
          <w:rStyle w:val="normaltextrun"/>
        </w:rPr>
        <w:t>second</w:t>
      </w:r>
      <w:r w:rsidR="001A500E">
        <w:rPr>
          <w:rStyle w:val="normaltextrun"/>
        </w:rPr>
        <w:t xml:space="preserve"> </w:t>
      </w:r>
      <w:r>
        <w:rPr>
          <w:rStyle w:val="normaltextrun"/>
        </w:rPr>
        <w:t>dose</w:t>
      </w:r>
      <w:r w:rsidR="001A500E">
        <w:rPr>
          <w:rStyle w:val="normaltextrun"/>
        </w:rPr>
        <w:t xml:space="preserve"> </w:t>
      </w:r>
      <w:r>
        <w:rPr>
          <w:rStyle w:val="normaltextrun"/>
        </w:rPr>
        <w:t>under</w:t>
      </w:r>
      <w:r w:rsidR="001A500E">
        <w:rPr>
          <w:rStyle w:val="normaltextrun"/>
        </w:rPr>
        <w:t xml:space="preserve"> </w:t>
      </w:r>
      <w:r>
        <w:rPr>
          <w:rStyle w:val="normaltextrun"/>
        </w:rPr>
        <w:t>the</w:t>
      </w:r>
      <w:r w:rsidR="001A500E">
        <w:rPr>
          <w:rStyle w:val="normaltextrun"/>
        </w:rPr>
        <w:t xml:space="preserve"> </w:t>
      </w:r>
      <w:r>
        <w:rPr>
          <w:rStyle w:val="normaltextrun"/>
        </w:rPr>
        <w:t>primary</w:t>
      </w:r>
      <w:r w:rsidR="001A500E">
        <w:rPr>
          <w:rStyle w:val="normaltextrun"/>
        </w:rPr>
        <w:t xml:space="preserve"> </w:t>
      </w:r>
      <w:r>
        <w:rPr>
          <w:rStyle w:val="normaltextrun"/>
        </w:rPr>
        <w:t>schedule,</w:t>
      </w:r>
      <w:r w:rsidR="001A500E">
        <w:rPr>
          <w:rStyle w:val="normaltextrun"/>
        </w:rPr>
        <w:t xml:space="preserve"> </w:t>
      </w:r>
      <w:r>
        <w:rPr>
          <w:rStyle w:val="normaltextrun"/>
        </w:rPr>
        <w:t>as</w:t>
      </w:r>
      <w:r w:rsidR="001A500E">
        <w:rPr>
          <w:rStyle w:val="normaltextrun"/>
        </w:rPr>
        <w:t xml:space="preserve"> </w:t>
      </w:r>
      <w:r>
        <w:rPr>
          <w:rStyle w:val="normaltextrun"/>
        </w:rPr>
        <w:t>well</w:t>
      </w:r>
      <w:r w:rsidR="001A500E">
        <w:rPr>
          <w:rStyle w:val="normaltextrun"/>
        </w:rPr>
        <w:t xml:space="preserve"> </w:t>
      </w:r>
      <w:r>
        <w:rPr>
          <w:rStyle w:val="normaltextrun"/>
        </w:rPr>
        <w:t>as</w:t>
      </w:r>
      <w:r w:rsidR="001A500E">
        <w:rPr>
          <w:rStyle w:val="normaltextrun"/>
        </w:rPr>
        <w:t xml:space="preserve"> </w:t>
      </w:r>
      <w:r w:rsidR="00C8378E">
        <w:rPr>
          <w:rStyle w:val="normaltextrun"/>
        </w:rPr>
        <w:t>for booster doses?</w:t>
      </w:r>
    </w:p>
    <w:p w14:paraId="3B5CFE59" w14:textId="1F8D4F4F" w:rsidR="006101A6" w:rsidRDefault="006101A6" w:rsidP="006101A6">
      <w:pPr>
        <w:pStyle w:val="paragraph"/>
        <w:ind w:left="720"/>
        <w:jc w:val="both"/>
        <w:rPr>
          <w:rStyle w:val="normaltextrun"/>
          <w:rFonts w:asciiTheme="minorHAnsi" w:hAnsiTheme="minorHAnsi" w:cstheme="minorBidi"/>
          <w:sz w:val="22"/>
          <w:szCs w:val="22"/>
        </w:rPr>
      </w:pPr>
      <w:r w:rsidRPr="30835DEF">
        <w:rPr>
          <w:rStyle w:val="normaltextrun"/>
          <w:rFonts w:asciiTheme="minorHAnsi" w:hAnsiTheme="minorHAnsi" w:cstheme="minorBidi"/>
          <w:b/>
          <w:bCs/>
          <w:sz w:val="22"/>
          <w:szCs w:val="22"/>
        </w:rPr>
        <w:t>RQ</w:t>
      </w:r>
      <w:r>
        <w:rPr>
          <w:rStyle w:val="normaltextrun"/>
          <w:rFonts w:asciiTheme="minorHAnsi" w:hAnsiTheme="minorHAnsi" w:cstheme="minorBidi"/>
          <w:b/>
          <w:bCs/>
          <w:sz w:val="22"/>
          <w:szCs w:val="22"/>
        </w:rPr>
        <w:t>2</w:t>
      </w:r>
      <w:r w:rsidRPr="30835DEF">
        <w:rPr>
          <w:rStyle w:val="normaltextrun"/>
          <w:rFonts w:asciiTheme="minorHAnsi" w:hAnsiTheme="minorHAnsi" w:cstheme="minorBidi"/>
          <w:b/>
          <w:bCs/>
          <w:sz w:val="22"/>
          <w:szCs w:val="22"/>
        </w:rPr>
        <w:t>:</w:t>
      </w:r>
      <w:r w:rsidR="001A500E">
        <w:rPr>
          <w:rStyle w:val="normaltextrun"/>
          <w:rFonts w:asciiTheme="minorHAnsi" w:hAnsiTheme="minorHAnsi" w:cstheme="minorBidi"/>
          <w:b/>
          <w:bCs/>
          <w:sz w:val="22"/>
          <w:szCs w:val="22"/>
        </w:rPr>
        <w:t xml:space="preserve"> </w:t>
      </w:r>
      <w:r w:rsidRPr="30835DEF">
        <w:rPr>
          <w:rStyle w:val="normaltextrun"/>
          <w:rFonts w:asciiTheme="minorHAnsi" w:hAnsiTheme="minorHAnsi" w:cstheme="minorBidi"/>
          <w:sz w:val="22"/>
          <w:szCs w:val="22"/>
        </w:rPr>
        <w:t>How</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are</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socio-demographics</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and</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clinical</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characteristics</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associated</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with</w:t>
      </w:r>
      <w:r w:rsidR="001A500E">
        <w:rPr>
          <w:rStyle w:val="normaltextrun"/>
          <w:rFonts w:asciiTheme="minorHAnsi" w:hAnsiTheme="minorHAnsi" w:cstheme="minorBidi"/>
          <w:sz w:val="22"/>
          <w:szCs w:val="22"/>
        </w:rPr>
        <w:t xml:space="preserve"> the </w:t>
      </w:r>
      <w:r>
        <w:rPr>
          <w:rStyle w:val="normaltextrun"/>
          <w:rFonts w:asciiTheme="minorHAnsi" w:hAnsiTheme="minorHAnsi" w:cstheme="minorBidi"/>
          <w:sz w:val="22"/>
          <w:szCs w:val="22"/>
        </w:rPr>
        <w:t>uptake</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of</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each</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dose?</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How</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do</w:t>
      </w:r>
      <w:r w:rsidR="001A500E">
        <w:rPr>
          <w:rStyle w:val="normaltextrun"/>
          <w:rFonts w:asciiTheme="minorHAnsi" w:hAnsiTheme="minorHAnsi" w:cstheme="minorBidi"/>
          <w:sz w:val="22"/>
          <w:szCs w:val="22"/>
        </w:rPr>
        <w:t xml:space="preserve"> </w:t>
      </w:r>
      <w:r w:rsidR="00FB1D7C">
        <w:rPr>
          <w:rStyle w:val="normaltextrun"/>
          <w:rFonts w:asciiTheme="minorHAnsi" w:hAnsiTheme="minorHAnsi" w:cstheme="minorBidi"/>
          <w:sz w:val="22"/>
          <w:szCs w:val="22"/>
        </w:rPr>
        <w:t>these</w:t>
      </w:r>
      <w:r w:rsidR="001A500E">
        <w:rPr>
          <w:rStyle w:val="normaltextrun"/>
          <w:rFonts w:asciiTheme="minorHAnsi" w:hAnsiTheme="minorHAnsi" w:cstheme="minorBidi"/>
          <w:sz w:val="22"/>
          <w:szCs w:val="22"/>
        </w:rPr>
        <w:t xml:space="preserve"> </w:t>
      </w:r>
      <w:r w:rsidRPr="30835DEF">
        <w:rPr>
          <w:rStyle w:val="normaltextrun"/>
          <w:rFonts w:asciiTheme="minorHAnsi" w:hAnsiTheme="minorHAnsi" w:cstheme="minorBidi"/>
          <w:sz w:val="22"/>
          <w:szCs w:val="22"/>
        </w:rPr>
        <w:t>associations</w:t>
      </w:r>
      <w:r w:rsidR="001A500E">
        <w:rPr>
          <w:rStyle w:val="normaltextrun"/>
          <w:rFonts w:asciiTheme="minorHAnsi" w:hAnsiTheme="minorHAnsi" w:cstheme="minorBidi"/>
          <w:sz w:val="22"/>
          <w:szCs w:val="22"/>
        </w:rPr>
        <w:t xml:space="preserve"> </w:t>
      </w:r>
      <w:r w:rsidRPr="30835DEF">
        <w:rPr>
          <w:rStyle w:val="normaltextrun"/>
          <w:rFonts w:asciiTheme="minorHAnsi" w:hAnsiTheme="minorHAnsi" w:cstheme="minorBidi"/>
          <w:sz w:val="22"/>
          <w:szCs w:val="22"/>
        </w:rPr>
        <w:t>vary</w:t>
      </w:r>
      <w:r w:rsidR="001A500E">
        <w:rPr>
          <w:rStyle w:val="normaltextrun"/>
          <w:rFonts w:asciiTheme="minorHAnsi" w:hAnsiTheme="minorHAnsi" w:cstheme="minorBidi"/>
          <w:sz w:val="22"/>
          <w:szCs w:val="22"/>
        </w:rPr>
        <w:t xml:space="preserve"> </w:t>
      </w:r>
      <w:r w:rsidRPr="30835DEF">
        <w:rPr>
          <w:rStyle w:val="normaltextrun"/>
          <w:rFonts w:asciiTheme="minorHAnsi" w:hAnsiTheme="minorHAnsi" w:cstheme="minorBidi"/>
          <w:sz w:val="22"/>
          <w:szCs w:val="22"/>
        </w:rPr>
        <w:t>by</w:t>
      </w:r>
      <w:r w:rsidR="001A500E">
        <w:rPr>
          <w:rStyle w:val="normaltextrun"/>
          <w:rFonts w:asciiTheme="minorHAnsi" w:hAnsiTheme="minorHAnsi" w:cstheme="minorBidi"/>
          <w:sz w:val="22"/>
          <w:szCs w:val="22"/>
        </w:rPr>
        <w:t xml:space="preserve"> </w:t>
      </w:r>
      <w:r w:rsidRPr="30835DEF">
        <w:rPr>
          <w:rStyle w:val="normaltextrun"/>
          <w:rFonts w:asciiTheme="minorHAnsi" w:hAnsiTheme="minorHAnsi" w:cstheme="minorBidi"/>
          <w:sz w:val="22"/>
          <w:szCs w:val="22"/>
        </w:rPr>
        <w:t>age</w:t>
      </w:r>
      <w:r w:rsidR="001A500E">
        <w:rPr>
          <w:rStyle w:val="normaltextrun"/>
          <w:rFonts w:asciiTheme="minorHAnsi" w:hAnsiTheme="minorHAnsi" w:cstheme="minorBidi"/>
          <w:sz w:val="22"/>
          <w:szCs w:val="22"/>
        </w:rPr>
        <w:t xml:space="preserve"> </w:t>
      </w:r>
      <w:r w:rsidRPr="30835DEF">
        <w:rPr>
          <w:rStyle w:val="normaltextrun"/>
          <w:rFonts w:asciiTheme="minorHAnsi" w:hAnsiTheme="minorHAnsi" w:cstheme="minorBidi"/>
          <w:sz w:val="22"/>
          <w:szCs w:val="22"/>
        </w:rPr>
        <w:t>group</w:t>
      </w:r>
      <w:r>
        <w:rPr>
          <w:rStyle w:val="normaltextrun"/>
          <w:rFonts w:asciiTheme="minorHAnsi" w:hAnsiTheme="minorHAnsi" w:cstheme="minorBidi"/>
          <w:sz w:val="22"/>
          <w:szCs w:val="22"/>
        </w:rPr>
        <w:t>?</w:t>
      </w:r>
    </w:p>
    <w:p w14:paraId="1BF86AE4" w14:textId="16D5391D" w:rsidR="00BB5BB1" w:rsidRPr="00086C6D" w:rsidRDefault="00BB5BB1" w:rsidP="72C0628B">
      <w:pPr>
        <w:pStyle w:val="Heading1"/>
        <w:jc w:val="both"/>
        <w:rPr>
          <w:rStyle w:val="normaltextrun"/>
          <w:rFonts w:asciiTheme="minorHAnsi" w:eastAsiaTheme="minorEastAsia" w:hAnsiTheme="minorHAnsi" w:cstheme="minorBidi"/>
          <w:sz w:val="22"/>
          <w:szCs w:val="22"/>
        </w:rPr>
      </w:pPr>
      <w:r w:rsidRPr="72C0628B">
        <w:rPr>
          <w:rStyle w:val="normaltextrun"/>
          <w:rFonts w:asciiTheme="minorHAnsi" w:hAnsiTheme="minorHAnsi" w:cstheme="minorBidi"/>
        </w:rPr>
        <w:t>Study</w:t>
      </w:r>
      <w:r w:rsidR="001A500E" w:rsidRPr="72C0628B">
        <w:rPr>
          <w:rStyle w:val="normaltextrun"/>
          <w:rFonts w:asciiTheme="minorHAnsi" w:hAnsiTheme="minorHAnsi" w:cstheme="minorBidi"/>
        </w:rPr>
        <w:t xml:space="preserve"> </w:t>
      </w:r>
      <w:r w:rsidR="00A46C2D" w:rsidRPr="72C0628B">
        <w:rPr>
          <w:rStyle w:val="normaltextrun"/>
          <w:rFonts w:asciiTheme="minorHAnsi" w:hAnsiTheme="minorHAnsi" w:cstheme="minorBidi"/>
        </w:rPr>
        <w:t>design</w:t>
      </w:r>
    </w:p>
    <w:p w14:paraId="24297A3B" w14:textId="7AF730B8" w:rsidR="00A46C2D" w:rsidRDefault="00774637" w:rsidP="00A46C2D">
      <w:pPr>
        <w:jc w:val="both"/>
        <w:rPr>
          <w:rStyle w:val="normaltextrun"/>
        </w:rPr>
      </w:pPr>
      <w:r w:rsidRPr="72C0628B">
        <w:rPr>
          <w:rStyle w:val="normaltextrun"/>
        </w:rPr>
        <w:t>A prospective observational cohort study</w:t>
      </w:r>
      <w:r w:rsidR="00C8378E" w:rsidRPr="72C0628B">
        <w:rPr>
          <w:rStyle w:val="normaltextrun"/>
        </w:rPr>
        <w:t xml:space="preserve"> of CYP eligible for vaccination</w:t>
      </w:r>
      <w:r w:rsidRPr="72C0628B">
        <w:rPr>
          <w:rStyle w:val="normaltextrun"/>
        </w:rPr>
        <w:t xml:space="preserve">. </w:t>
      </w:r>
      <w:r w:rsidR="00BB5BB1" w:rsidRPr="72C0628B">
        <w:rPr>
          <w:rStyle w:val="normaltextrun"/>
        </w:rPr>
        <w:t>Descriptive</w:t>
      </w:r>
      <w:r w:rsidR="001A500E" w:rsidRPr="72C0628B">
        <w:rPr>
          <w:rStyle w:val="normaltextrun"/>
        </w:rPr>
        <w:t xml:space="preserve"> </w:t>
      </w:r>
      <w:r w:rsidR="00BB5BB1" w:rsidRPr="72C0628B">
        <w:rPr>
          <w:rStyle w:val="normaltextrun"/>
        </w:rPr>
        <w:t>and</w:t>
      </w:r>
      <w:r w:rsidR="001A500E" w:rsidRPr="72C0628B">
        <w:rPr>
          <w:rStyle w:val="normaltextrun"/>
        </w:rPr>
        <w:t xml:space="preserve"> </w:t>
      </w:r>
      <w:r w:rsidR="00BB5BB1" w:rsidRPr="72C0628B">
        <w:rPr>
          <w:rStyle w:val="normaltextrun"/>
        </w:rPr>
        <w:t>survival</w:t>
      </w:r>
      <w:r w:rsidR="001A500E" w:rsidRPr="72C0628B">
        <w:rPr>
          <w:rStyle w:val="normaltextrun"/>
        </w:rPr>
        <w:t xml:space="preserve"> </w:t>
      </w:r>
      <w:r w:rsidR="00BB5BB1" w:rsidRPr="72C0628B">
        <w:rPr>
          <w:rStyle w:val="normaltextrun"/>
        </w:rPr>
        <w:t>analyses</w:t>
      </w:r>
      <w:r w:rsidR="001A500E" w:rsidRPr="72C0628B">
        <w:rPr>
          <w:rStyle w:val="normaltextrun"/>
        </w:rPr>
        <w:t xml:space="preserve"> </w:t>
      </w:r>
      <w:r w:rsidR="00BB5BB1" w:rsidRPr="72C0628B">
        <w:rPr>
          <w:rStyle w:val="normaltextrun"/>
        </w:rPr>
        <w:t>will</w:t>
      </w:r>
      <w:r w:rsidR="001A500E" w:rsidRPr="72C0628B">
        <w:rPr>
          <w:rStyle w:val="normaltextrun"/>
        </w:rPr>
        <w:t xml:space="preserve"> </w:t>
      </w:r>
      <w:r w:rsidR="00BB5BB1" w:rsidRPr="72C0628B">
        <w:rPr>
          <w:rStyle w:val="normaltextrun"/>
        </w:rPr>
        <w:t>be</w:t>
      </w:r>
      <w:r w:rsidR="001A500E" w:rsidRPr="72C0628B">
        <w:rPr>
          <w:rStyle w:val="normaltextrun"/>
        </w:rPr>
        <w:t xml:space="preserve"> </w:t>
      </w:r>
      <w:r w:rsidR="00BB5BB1" w:rsidRPr="72C0628B">
        <w:rPr>
          <w:rStyle w:val="normaltextrun"/>
        </w:rPr>
        <w:t>c</w:t>
      </w:r>
      <w:r w:rsidR="001A500E" w:rsidRPr="72C0628B">
        <w:rPr>
          <w:rStyle w:val="normaltextrun"/>
        </w:rPr>
        <w:t xml:space="preserve">onducted on observational e-cohorts within each nation, with results </w:t>
      </w:r>
      <w:r w:rsidR="00BB5BB1" w:rsidRPr="72C0628B">
        <w:rPr>
          <w:rStyle w:val="normaltextrun"/>
        </w:rPr>
        <w:t>pooled</w:t>
      </w:r>
      <w:r w:rsidR="001A500E" w:rsidRPr="72C0628B">
        <w:rPr>
          <w:rStyle w:val="normaltextrun"/>
        </w:rPr>
        <w:t xml:space="preserve"> </w:t>
      </w:r>
      <w:r w:rsidR="00BB5BB1" w:rsidRPr="72C0628B">
        <w:rPr>
          <w:rStyle w:val="normaltextrun"/>
        </w:rPr>
        <w:t>using</w:t>
      </w:r>
      <w:r w:rsidR="001A500E" w:rsidRPr="72C0628B">
        <w:rPr>
          <w:rStyle w:val="normaltextrun"/>
        </w:rPr>
        <w:t xml:space="preserve"> </w:t>
      </w:r>
      <w:r w:rsidR="00BB5BB1" w:rsidRPr="72C0628B">
        <w:rPr>
          <w:rStyle w:val="normaltextrun"/>
        </w:rPr>
        <w:t>a</w:t>
      </w:r>
      <w:r w:rsidR="001A500E" w:rsidRPr="72C0628B">
        <w:rPr>
          <w:rStyle w:val="normaltextrun"/>
        </w:rPr>
        <w:t xml:space="preserve"> </w:t>
      </w:r>
      <w:r w:rsidR="00BB5BB1" w:rsidRPr="72C0628B">
        <w:rPr>
          <w:rStyle w:val="normaltextrun"/>
        </w:rPr>
        <w:t>meta-analysis</w:t>
      </w:r>
      <w:r w:rsidR="001A500E" w:rsidRPr="72C0628B">
        <w:rPr>
          <w:rStyle w:val="normaltextrun"/>
        </w:rPr>
        <w:t xml:space="preserve"> </w:t>
      </w:r>
      <w:r w:rsidR="00BB5BB1" w:rsidRPr="72C0628B">
        <w:rPr>
          <w:rStyle w:val="normaltextrun"/>
        </w:rPr>
        <w:t>approach.</w:t>
      </w:r>
    </w:p>
    <w:p w14:paraId="31C7DE49" w14:textId="62A9310B" w:rsidR="00A46C2D" w:rsidRDefault="76BA8898" w:rsidP="72C0628B">
      <w:pPr>
        <w:jc w:val="both"/>
        <w:rPr>
          <w:rStyle w:val="normaltextrun"/>
        </w:rPr>
      </w:pPr>
      <w:r w:rsidRPr="20CC5AE7">
        <w:rPr>
          <w:rStyle w:val="normaltextrun"/>
        </w:rPr>
        <w:t xml:space="preserve">The study </w:t>
      </w:r>
      <w:r w:rsidR="29846057" w:rsidRPr="20CC5AE7">
        <w:rPr>
          <w:rStyle w:val="normaltextrun"/>
        </w:rPr>
        <w:t xml:space="preserve">period </w:t>
      </w:r>
      <w:r w:rsidRPr="20CC5AE7">
        <w:rPr>
          <w:rStyle w:val="normaltextrun"/>
        </w:rPr>
        <w:t xml:space="preserve">is from </w:t>
      </w:r>
      <w:r w:rsidR="7A1E5324" w:rsidRPr="20CC5AE7">
        <w:rPr>
          <w:rStyle w:val="normaltextrun"/>
        </w:rPr>
        <w:t>7</w:t>
      </w:r>
      <w:r w:rsidRPr="20CC5AE7">
        <w:rPr>
          <w:rStyle w:val="normaltextrun"/>
          <w:vertAlign w:val="superscript"/>
        </w:rPr>
        <w:t>th</w:t>
      </w:r>
      <w:r w:rsidRPr="20CC5AE7">
        <w:rPr>
          <w:rStyle w:val="normaltextrun"/>
        </w:rPr>
        <w:t xml:space="preserve"> </w:t>
      </w:r>
      <w:r w:rsidR="3EA84898" w:rsidRPr="20CC5AE7">
        <w:rPr>
          <w:rStyle w:val="normaltextrun"/>
        </w:rPr>
        <w:t>July</w:t>
      </w:r>
      <w:r w:rsidRPr="20CC5AE7">
        <w:rPr>
          <w:rStyle w:val="normaltextrun"/>
        </w:rPr>
        <w:t xml:space="preserve"> 2021 to 31</w:t>
      </w:r>
      <w:r w:rsidRPr="20CC5AE7">
        <w:rPr>
          <w:rStyle w:val="normaltextrun"/>
          <w:vertAlign w:val="superscript"/>
        </w:rPr>
        <w:t>st</w:t>
      </w:r>
      <w:r w:rsidRPr="20CC5AE7">
        <w:rPr>
          <w:rStyle w:val="normaltextrun"/>
        </w:rPr>
        <w:t xml:space="preserve"> May 2022. Within this windo</w:t>
      </w:r>
      <w:r w:rsidR="29846057" w:rsidRPr="20CC5AE7">
        <w:rPr>
          <w:rStyle w:val="normaltextrun"/>
        </w:rPr>
        <w:t>w, individuals will be followed up</w:t>
      </w:r>
      <w:r w:rsidRPr="20CC5AE7">
        <w:rPr>
          <w:rStyle w:val="normaltextrun"/>
        </w:rPr>
        <w:t xml:space="preserve"> based on </w:t>
      </w:r>
      <w:r w:rsidRPr="20CC5AE7">
        <w:rPr>
          <w:lang w:eastAsia="en-GB"/>
        </w:rPr>
        <w:t xml:space="preserve">when </w:t>
      </w:r>
      <w:r w:rsidR="39FAE3C8" w:rsidRPr="20CC5AE7">
        <w:rPr>
          <w:lang w:eastAsia="en-GB"/>
        </w:rPr>
        <w:t>JCVI</w:t>
      </w:r>
      <w:r w:rsidR="170433F3" w:rsidRPr="20CC5AE7">
        <w:rPr>
          <w:lang w:eastAsia="en-GB"/>
        </w:rPr>
        <w:t xml:space="preserve"> </w:t>
      </w:r>
      <w:r w:rsidR="39FAE3C8" w:rsidRPr="20CC5AE7">
        <w:rPr>
          <w:lang w:eastAsia="en-GB"/>
        </w:rPr>
        <w:t>recommended</w:t>
      </w:r>
      <w:r w:rsidR="170433F3" w:rsidRPr="20CC5AE7">
        <w:rPr>
          <w:lang w:eastAsia="en-GB"/>
        </w:rPr>
        <w:t xml:space="preserve"> </w:t>
      </w:r>
      <w:r w:rsidR="07B1CBB7" w:rsidRPr="20CC5AE7">
        <w:rPr>
          <w:lang w:eastAsia="en-GB"/>
        </w:rPr>
        <w:t xml:space="preserve">to start </w:t>
      </w:r>
      <w:r w:rsidR="39FAE3C8" w:rsidRPr="20CC5AE7">
        <w:rPr>
          <w:lang w:eastAsia="en-GB"/>
        </w:rPr>
        <w:t>vaccinating</w:t>
      </w:r>
      <w:r w:rsidR="170433F3" w:rsidRPr="20CC5AE7">
        <w:rPr>
          <w:lang w:eastAsia="en-GB"/>
        </w:rPr>
        <w:t xml:space="preserve"> </w:t>
      </w:r>
      <w:r w:rsidR="39FAE3C8" w:rsidRPr="20CC5AE7">
        <w:rPr>
          <w:lang w:eastAsia="en-GB"/>
        </w:rPr>
        <w:t>each</w:t>
      </w:r>
      <w:r w:rsidR="170433F3" w:rsidRPr="20CC5AE7">
        <w:rPr>
          <w:lang w:eastAsia="en-GB"/>
        </w:rPr>
        <w:t xml:space="preserve"> </w:t>
      </w:r>
      <w:r w:rsidR="39FAE3C8" w:rsidRPr="20CC5AE7">
        <w:rPr>
          <w:lang w:eastAsia="en-GB"/>
        </w:rPr>
        <w:t>age</w:t>
      </w:r>
      <w:r w:rsidR="170433F3" w:rsidRPr="20CC5AE7">
        <w:rPr>
          <w:lang w:eastAsia="en-GB"/>
        </w:rPr>
        <w:t xml:space="preserve"> </w:t>
      </w:r>
      <w:r w:rsidR="39FAE3C8" w:rsidRPr="20CC5AE7">
        <w:rPr>
          <w:lang w:eastAsia="en-GB"/>
        </w:rPr>
        <w:t>range:</w:t>
      </w:r>
    </w:p>
    <w:p w14:paraId="1AD793BC" w14:textId="0E329242" w:rsidR="004C2B3D" w:rsidRDefault="004C2B3D" w:rsidP="004C2B3D">
      <w:pPr>
        <w:pStyle w:val="ListParagraph"/>
        <w:numPr>
          <w:ilvl w:val="0"/>
          <w:numId w:val="8"/>
        </w:numPr>
        <w:jc w:val="both"/>
        <w:rPr>
          <w:rStyle w:val="normaltextrun"/>
        </w:rPr>
      </w:pPr>
      <w:r w:rsidRPr="72C0628B">
        <w:rPr>
          <w:rStyle w:val="normaltextrun"/>
        </w:rPr>
        <w:t>16-17 yo:</w:t>
      </w:r>
      <w:r w:rsidR="00A46C2D">
        <w:tab/>
      </w:r>
      <w:r w:rsidRPr="72C0628B">
        <w:rPr>
          <w:rStyle w:val="normaltextrun"/>
        </w:rPr>
        <w:t>4</w:t>
      </w:r>
      <w:r w:rsidRPr="72C0628B">
        <w:rPr>
          <w:rStyle w:val="normaltextrun"/>
          <w:vertAlign w:val="superscript"/>
        </w:rPr>
        <w:t xml:space="preserve">th </w:t>
      </w:r>
      <w:r w:rsidRPr="72C0628B">
        <w:rPr>
          <w:rStyle w:val="normaltextrun"/>
        </w:rPr>
        <w:t>August 2021</w:t>
      </w:r>
    </w:p>
    <w:p w14:paraId="24C00B6B" w14:textId="7AAB715C" w:rsidR="004C2B3D" w:rsidRDefault="004C2B3D" w:rsidP="004C2B3D">
      <w:pPr>
        <w:pStyle w:val="ListParagraph"/>
        <w:numPr>
          <w:ilvl w:val="0"/>
          <w:numId w:val="8"/>
        </w:numPr>
        <w:jc w:val="both"/>
        <w:rPr>
          <w:rStyle w:val="normaltextrun"/>
        </w:rPr>
      </w:pPr>
      <w:r w:rsidRPr="72C0628B">
        <w:rPr>
          <w:rStyle w:val="normaltextrun"/>
        </w:rPr>
        <w:t>12-15 yo:</w:t>
      </w:r>
      <w:r>
        <w:tab/>
      </w:r>
      <w:r w:rsidRPr="72C0628B">
        <w:rPr>
          <w:rStyle w:val="normaltextrun"/>
        </w:rPr>
        <w:t>14</w:t>
      </w:r>
      <w:r w:rsidRPr="72C0628B">
        <w:rPr>
          <w:rStyle w:val="normaltextrun"/>
          <w:vertAlign w:val="superscript"/>
        </w:rPr>
        <w:t>th</w:t>
      </w:r>
      <w:r w:rsidRPr="72C0628B">
        <w:rPr>
          <w:rStyle w:val="normaltextrun"/>
        </w:rPr>
        <w:t xml:space="preserve"> September 2021</w:t>
      </w:r>
    </w:p>
    <w:p w14:paraId="109AFBF1" w14:textId="2225D646" w:rsidR="004C2B3D" w:rsidRDefault="177F9606">
      <w:pPr>
        <w:pStyle w:val="ListParagraph"/>
        <w:numPr>
          <w:ilvl w:val="0"/>
          <w:numId w:val="8"/>
        </w:numPr>
        <w:jc w:val="both"/>
        <w:rPr>
          <w:rStyle w:val="normaltextrun"/>
        </w:rPr>
      </w:pPr>
      <w:r w:rsidRPr="35998AF6">
        <w:rPr>
          <w:rStyle w:val="normaltextrun"/>
        </w:rPr>
        <w:t>5-11 yo:</w:t>
      </w:r>
      <w:r w:rsidR="004C2B3D">
        <w:tab/>
      </w:r>
      <w:r w:rsidRPr="35998AF6">
        <w:rPr>
          <w:rStyle w:val="normaltextrun"/>
        </w:rPr>
        <w:t>15</w:t>
      </w:r>
      <w:r w:rsidRPr="35998AF6">
        <w:rPr>
          <w:rStyle w:val="normaltextrun"/>
          <w:vertAlign w:val="superscript"/>
        </w:rPr>
        <w:t>th</w:t>
      </w:r>
      <w:r w:rsidRPr="35998AF6">
        <w:rPr>
          <w:rStyle w:val="normaltextrun"/>
        </w:rPr>
        <w:t xml:space="preserve"> February 2022</w:t>
      </w:r>
    </w:p>
    <w:p w14:paraId="10662E81" w14:textId="3FFB44DC" w:rsidR="00C8378E" w:rsidRDefault="002E6EC8" w:rsidP="72C0628B">
      <w:pPr>
        <w:jc w:val="both"/>
        <w:rPr>
          <w:rStyle w:val="normaltextrun"/>
        </w:rPr>
      </w:pPr>
      <w:r w:rsidRPr="72C0628B">
        <w:rPr>
          <w:rStyle w:val="normaltextrun"/>
        </w:rPr>
        <w:t xml:space="preserve">Eligibility </w:t>
      </w:r>
      <w:r w:rsidR="00C8378E" w:rsidRPr="72C0628B">
        <w:rPr>
          <w:rStyle w:val="normaltextrun"/>
        </w:rPr>
        <w:t>for uptake of second and booster doses will start from the following amount of time having passed from the previous dose:</w:t>
      </w:r>
    </w:p>
    <w:p w14:paraId="5C425D67" w14:textId="6267537F" w:rsidR="00C8378E" w:rsidRDefault="00C8378E" w:rsidP="72C0628B">
      <w:pPr>
        <w:pStyle w:val="ListParagraph"/>
        <w:numPr>
          <w:ilvl w:val="0"/>
          <w:numId w:val="19"/>
        </w:numPr>
        <w:jc w:val="both"/>
        <w:rPr>
          <w:rStyle w:val="normaltextrun"/>
        </w:rPr>
      </w:pPr>
      <w:r w:rsidRPr="72C0628B">
        <w:rPr>
          <w:rStyle w:val="normaltextrun"/>
        </w:rPr>
        <w:t>Second dose:</w:t>
      </w:r>
      <w:r>
        <w:tab/>
      </w:r>
      <w:r w:rsidR="001C6827" w:rsidRPr="72C0628B">
        <w:rPr>
          <w:rStyle w:val="normaltextrun"/>
        </w:rPr>
        <w:t>Day 57</w:t>
      </w:r>
      <w:r w:rsidRPr="72C0628B">
        <w:rPr>
          <w:rStyle w:val="normaltextrun"/>
        </w:rPr>
        <w:t xml:space="preserve"> from first</w:t>
      </w:r>
      <w:r w:rsidR="001C6827" w:rsidRPr="72C0628B">
        <w:rPr>
          <w:rStyle w:val="normaltextrun"/>
        </w:rPr>
        <w:t xml:space="preserve"> dose</w:t>
      </w:r>
    </w:p>
    <w:p w14:paraId="72039C97" w14:textId="114AC303" w:rsidR="00C8378E" w:rsidRDefault="001C6827" w:rsidP="72C0628B">
      <w:pPr>
        <w:pStyle w:val="ListParagraph"/>
        <w:numPr>
          <w:ilvl w:val="0"/>
          <w:numId w:val="19"/>
        </w:numPr>
        <w:jc w:val="both"/>
        <w:rPr>
          <w:rStyle w:val="normaltextrun"/>
        </w:rPr>
      </w:pPr>
      <w:r w:rsidRPr="72C0628B">
        <w:rPr>
          <w:rStyle w:val="normaltextrun"/>
        </w:rPr>
        <w:t>Booster:</w:t>
      </w:r>
      <w:r>
        <w:tab/>
      </w:r>
      <w:r w:rsidRPr="72C0628B">
        <w:rPr>
          <w:rStyle w:val="normaltextrun"/>
        </w:rPr>
        <w:t>Day 91 from second dose</w:t>
      </w:r>
    </w:p>
    <w:p w14:paraId="443DD9C7" w14:textId="31059C5C" w:rsidR="001C6827" w:rsidRDefault="001C6827" w:rsidP="72C0628B">
      <w:pPr>
        <w:jc w:val="both"/>
        <w:rPr>
          <w:rStyle w:val="normaltextrun"/>
        </w:rPr>
      </w:pPr>
      <w:r w:rsidRPr="65FE6AB0">
        <w:rPr>
          <w:rStyle w:val="normaltextrun"/>
        </w:rPr>
        <w:t>Additional</w:t>
      </w:r>
      <w:r w:rsidR="002E6EC8" w:rsidRPr="65FE6AB0">
        <w:rPr>
          <w:rStyle w:val="normaltextrun"/>
        </w:rPr>
        <w:t>ly</w:t>
      </w:r>
      <w:r w:rsidRPr="65FE6AB0">
        <w:rPr>
          <w:rStyle w:val="normaltextrun"/>
        </w:rPr>
        <w:t xml:space="preserve">, individuals will </w:t>
      </w:r>
      <w:r w:rsidR="002E6EC8" w:rsidRPr="65FE6AB0">
        <w:rPr>
          <w:rStyle w:val="normaltextrun"/>
        </w:rPr>
        <w:t xml:space="preserve">also </w:t>
      </w:r>
      <w:r w:rsidRPr="65FE6AB0">
        <w:rPr>
          <w:rStyle w:val="normaltextrun"/>
        </w:rPr>
        <w:t>be considered as ineligible for the 4-week period (28 days) from which they test positive for COVID-19 infection.</w:t>
      </w:r>
    </w:p>
    <w:p w14:paraId="5CAE854E" w14:textId="30A9D142" w:rsidR="00A46C2D" w:rsidRDefault="29846057" w:rsidP="72C0628B">
      <w:pPr>
        <w:jc w:val="both"/>
      </w:pPr>
      <w:r>
        <w:t>These intervals are</w:t>
      </w:r>
      <w:r w:rsidR="76BA8898">
        <w:t xml:space="preserve"> based on JCVI guidance that f</w:t>
      </w:r>
      <w:r w:rsidR="3E9A9234">
        <w:t>or</w:t>
      </w:r>
      <w:r w:rsidR="170433F3">
        <w:t xml:space="preserve"> </w:t>
      </w:r>
      <w:r w:rsidR="3E9A9234">
        <w:t>CYP</w:t>
      </w:r>
      <w:r w:rsidR="170433F3">
        <w:t xml:space="preserve"> </w:t>
      </w:r>
      <w:r w:rsidR="3E9A9234">
        <w:t>described</w:t>
      </w:r>
      <w:r w:rsidR="170433F3">
        <w:t xml:space="preserve"> </w:t>
      </w:r>
      <w:r w:rsidR="3E9A9234">
        <w:t>as</w:t>
      </w:r>
      <w:r w:rsidR="170433F3">
        <w:t xml:space="preserve"> "</w:t>
      </w:r>
      <w:r w:rsidR="3E9A9234">
        <w:t>increased</w:t>
      </w:r>
      <w:r w:rsidR="170433F3">
        <w:t xml:space="preserve"> </w:t>
      </w:r>
      <w:r w:rsidR="3E9A9234">
        <w:t>risk</w:t>
      </w:r>
      <w:r w:rsidR="170433F3">
        <w:t>"</w:t>
      </w:r>
      <w:r w:rsidR="3E9A9234">
        <w:t>,</w:t>
      </w:r>
      <w:r w:rsidR="170433F3">
        <w:t xml:space="preserve"> </w:t>
      </w:r>
      <w:r w:rsidR="3E9A9234">
        <w:t>an</w:t>
      </w:r>
      <w:r w:rsidR="170433F3">
        <w:t xml:space="preserve"> </w:t>
      </w:r>
      <w:r w:rsidR="3E9A9234">
        <w:t>8</w:t>
      </w:r>
      <w:r w:rsidR="170433F3">
        <w:t>-</w:t>
      </w:r>
      <w:r w:rsidR="3E9A9234">
        <w:t>week</w:t>
      </w:r>
      <w:r w:rsidR="170433F3">
        <w:t xml:space="preserve"> </w:t>
      </w:r>
      <w:r w:rsidR="3E9A9234">
        <w:t>interval</w:t>
      </w:r>
      <w:r w:rsidR="170433F3">
        <w:t xml:space="preserve"> </w:t>
      </w:r>
      <w:r w:rsidR="3E9A9234">
        <w:t>between</w:t>
      </w:r>
      <w:r w:rsidR="170433F3">
        <w:t xml:space="preserve"> </w:t>
      </w:r>
      <w:r w:rsidR="3E9A9234">
        <w:t>1</w:t>
      </w:r>
      <w:r w:rsidR="3E9A9234" w:rsidRPr="35998AF6">
        <w:rPr>
          <w:vertAlign w:val="superscript"/>
        </w:rPr>
        <w:t>st</w:t>
      </w:r>
      <w:r w:rsidR="170433F3">
        <w:t xml:space="preserve"> </w:t>
      </w:r>
      <w:r w:rsidR="3E9A9234">
        <w:t>and</w:t>
      </w:r>
      <w:r w:rsidR="170433F3">
        <w:t xml:space="preserve"> 2</w:t>
      </w:r>
      <w:r w:rsidR="170433F3" w:rsidRPr="35998AF6">
        <w:rPr>
          <w:vertAlign w:val="superscript"/>
        </w:rPr>
        <w:t>nd</w:t>
      </w:r>
      <w:r w:rsidR="170433F3">
        <w:t xml:space="preserve"> </w:t>
      </w:r>
      <w:r w:rsidR="3E9A9234">
        <w:t>dose</w:t>
      </w:r>
      <w:r w:rsidR="170433F3">
        <w:t xml:space="preserve"> </w:t>
      </w:r>
      <w:r w:rsidR="3E9A9234">
        <w:t>was</w:t>
      </w:r>
      <w:r w:rsidR="170433F3">
        <w:t xml:space="preserve"> </w:t>
      </w:r>
      <w:r w:rsidR="3E9A9234">
        <w:t>recommended,</w:t>
      </w:r>
      <w:r w:rsidR="170433F3">
        <w:t xml:space="preserve"> </w:t>
      </w:r>
      <w:r w:rsidR="3E9A9234">
        <w:t>while</w:t>
      </w:r>
      <w:r w:rsidR="170433F3">
        <w:t xml:space="preserve"> </w:t>
      </w:r>
      <w:r w:rsidR="3E9A9234">
        <w:t>the</w:t>
      </w:r>
      <w:r w:rsidR="170433F3">
        <w:t xml:space="preserve"> </w:t>
      </w:r>
      <w:r w:rsidR="3E9A9234">
        <w:t>remainder</w:t>
      </w:r>
      <w:r w:rsidR="170433F3">
        <w:t xml:space="preserve"> </w:t>
      </w:r>
      <w:r w:rsidR="3E9A9234">
        <w:t>were</w:t>
      </w:r>
      <w:r w:rsidR="170433F3">
        <w:t xml:space="preserve"> </w:t>
      </w:r>
      <w:r w:rsidR="3E9A9234">
        <w:t>advised</w:t>
      </w:r>
      <w:r w:rsidR="170433F3">
        <w:t xml:space="preserve"> </w:t>
      </w:r>
      <w:r w:rsidR="3E9A9234">
        <w:t>a</w:t>
      </w:r>
      <w:r w:rsidR="170433F3">
        <w:t xml:space="preserve"> </w:t>
      </w:r>
      <w:r w:rsidR="3E9A9234">
        <w:t>12</w:t>
      </w:r>
      <w:r w:rsidR="170433F3">
        <w:t>-</w:t>
      </w:r>
      <w:r w:rsidR="3E9A9234">
        <w:t>week</w:t>
      </w:r>
      <w:r w:rsidR="170433F3">
        <w:t xml:space="preserve"> </w:t>
      </w:r>
      <w:r w:rsidR="3E9A9234">
        <w:t>interval.</w:t>
      </w:r>
      <w:r w:rsidR="170433F3">
        <w:t xml:space="preserve"> </w:t>
      </w:r>
      <w:r w:rsidR="3E9A9234">
        <w:t>The</w:t>
      </w:r>
      <w:r w:rsidR="170433F3">
        <w:t xml:space="preserve"> </w:t>
      </w:r>
      <w:r w:rsidR="3E9A9234">
        <w:t>interval</w:t>
      </w:r>
      <w:r w:rsidR="170433F3">
        <w:t xml:space="preserve"> </w:t>
      </w:r>
      <w:r w:rsidR="3E9A9234">
        <w:t>between</w:t>
      </w:r>
      <w:r w:rsidR="170433F3">
        <w:t xml:space="preserve"> </w:t>
      </w:r>
      <w:r w:rsidR="3E9A9234">
        <w:t>2</w:t>
      </w:r>
      <w:r w:rsidR="3E9A9234" w:rsidRPr="35998AF6">
        <w:rPr>
          <w:vertAlign w:val="superscript"/>
        </w:rPr>
        <w:t>nd</w:t>
      </w:r>
      <w:r w:rsidR="170433F3">
        <w:t xml:space="preserve"> </w:t>
      </w:r>
      <w:r w:rsidR="3E9A9234">
        <w:t>dose</w:t>
      </w:r>
      <w:r w:rsidR="170433F3">
        <w:t xml:space="preserve"> </w:t>
      </w:r>
      <w:r w:rsidR="3E9A9234">
        <w:t>and</w:t>
      </w:r>
      <w:r w:rsidR="170433F3">
        <w:t xml:space="preserve"> </w:t>
      </w:r>
      <w:r w:rsidR="3E9A9234">
        <w:t>the</w:t>
      </w:r>
      <w:r w:rsidR="170433F3">
        <w:t xml:space="preserve"> </w:t>
      </w:r>
      <w:r w:rsidR="3E9A9234">
        <w:t>booster</w:t>
      </w:r>
      <w:r w:rsidR="170433F3">
        <w:t xml:space="preserve"> </w:t>
      </w:r>
      <w:r w:rsidR="3E9A9234">
        <w:t>is</w:t>
      </w:r>
      <w:r w:rsidR="170433F3">
        <w:t xml:space="preserve"> </w:t>
      </w:r>
      <w:r w:rsidR="3E9A9234">
        <w:t>a</w:t>
      </w:r>
      <w:r w:rsidR="170433F3">
        <w:t xml:space="preserve"> </w:t>
      </w:r>
      <w:r w:rsidR="3E9A9234">
        <w:t>minimum</w:t>
      </w:r>
      <w:r w:rsidR="170433F3">
        <w:t xml:space="preserve"> </w:t>
      </w:r>
      <w:r w:rsidR="3E9A9234">
        <w:t>of</w:t>
      </w:r>
      <w:r w:rsidR="170433F3">
        <w:t xml:space="preserve"> </w:t>
      </w:r>
      <w:r w:rsidR="3E9A9234">
        <w:t>91</w:t>
      </w:r>
      <w:r w:rsidR="170433F3">
        <w:t xml:space="preserve"> </w:t>
      </w:r>
      <w:r w:rsidR="3E9A9234">
        <w:t>days.</w:t>
      </w:r>
      <w:r w:rsidR="170433F3">
        <w:t xml:space="preserve"> </w:t>
      </w:r>
      <w:r w:rsidR="3E9A9234">
        <w:t>JCVI</w:t>
      </w:r>
      <w:r w:rsidR="170433F3">
        <w:t xml:space="preserve"> </w:t>
      </w:r>
      <w:r w:rsidR="3E9A9234">
        <w:t>also</w:t>
      </w:r>
      <w:r w:rsidR="170433F3">
        <w:t xml:space="preserve"> </w:t>
      </w:r>
      <w:r w:rsidR="3E9A9234">
        <w:lastRenderedPageBreak/>
        <w:t>recommend</w:t>
      </w:r>
      <w:r w:rsidR="76BA8898">
        <w:t>s</w:t>
      </w:r>
      <w:r w:rsidR="170433F3">
        <w:t xml:space="preserve"> </w:t>
      </w:r>
      <w:r w:rsidR="3E9A9234">
        <w:t>that</w:t>
      </w:r>
      <w:r w:rsidR="170433F3">
        <w:t xml:space="preserve"> </w:t>
      </w:r>
      <w:r w:rsidR="3E9A9234">
        <w:t>the</w:t>
      </w:r>
      <w:r w:rsidR="170433F3">
        <w:t xml:space="preserve"> </w:t>
      </w:r>
      <w:r w:rsidR="3E9A9234">
        <w:t>minimum</w:t>
      </w:r>
      <w:r w:rsidR="170433F3">
        <w:t xml:space="preserve"> </w:t>
      </w:r>
      <w:r w:rsidR="3E9A9234">
        <w:t>interval</w:t>
      </w:r>
      <w:r w:rsidR="170433F3">
        <w:t xml:space="preserve"> </w:t>
      </w:r>
      <w:r w:rsidR="3E9A9234">
        <w:t>to</w:t>
      </w:r>
      <w:r w:rsidR="170433F3">
        <w:t xml:space="preserve"> </w:t>
      </w:r>
      <w:r w:rsidR="3E9A9234">
        <w:t>receive</w:t>
      </w:r>
      <w:r w:rsidR="170433F3">
        <w:t xml:space="preserve"> </w:t>
      </w:r>
      <w:r w:rsidR="3E9A9234">
        <w:t>their</w:t>
      </w:r>
      <w:r w:rsidR="170433F3">
        <w:t xml:space="preserve"> COVID</w:t>
      </w:r>
      <w:r w:rsidR="3E9A9234">
        <w:t>-19</w:t>
      </w:r>
      <w:r w:rsidR="170433F3">
        <w:t xml:space="preserve"> </w:t>
      </w:r>
      <w:r w:rsidR="3E9A9234">
        <w:t>vaccination</w:t>
      </w:r>
      <w:r w:rsidR="170433F3">
        <w:t xml:space="preserve"> </w:t>
      </w:r>
      <w:r w:rsidR="3E9A9234">
        <w:t>after</w:t>
      </w:r>
      <w:r w:rsidR="170433F3">
        <w:t xml:space="preserve"> COVID</w:t>
      </w:r>
      <w:r w:rsidR="3E9A9234">
        <w:t>-19</w:t>
      </w:r>
      <w:r w:rsidR="170433F3">
        <w:t xml:space="preserve"> </w:t>
      </w:r>
      <w:r w:rsidR="3E9A9234">
        <w:t>infection</w:t>
      </w:r>
      <w:r w:rsidR="170433F3">
        <w:t xml:space="preserve"> </w:t>
      </w:r>
      <w:r w:rsidR="3E9A9234">
        <w:t>is</w:t>
      </w:r>
      <w:r w:rsidR="170433F3">
        <w:t xml:space="preserve"> </w:t>
      </w:r>
      <w:r w:rsidR="3E9A9234">
        <w:t>4</w:t>
      </w:r>
      <w:r w:rsidR="170433F3">
        <w:t>-</w:t>
      </w:r>
      <w:r w:rsidR="3E9A9234">
        <w:t>weeks</w:t>
      </w:r>
      <w:r w:rsidR="170433F3">
        <w:t xml:space="preserve"> </w:t>
      </w:r>
      <w:r w:rsidR="3E9A9234">
        <w:t>from</w:t>
      </w:r>
      <w:r w:rsidR="170433F3">
        <w:t xml:space="preserve"> the </w:t>
      </w:r>
      <w:r w:rsidR="3E9A9234">
        <w:t>onset</w:t>
      </w:r>
      <w:r w:rsidR="170433F3">
        <w:t xml:space="preserve"> </w:t>
      </w:r>
      <w:r w:rsidR="3E9A9234">
        <w:t>of</w:t>
      </w:r>
      <w:r w:rsidR="170433F3">
        <w:t xml:space="preserve"> </w:t>
      </w:r>
      <w:r w:rsidR="3E9A9234">
        <w:t>symptoms.</w:t>
      </w:r>
      <w:r w:rsidR="170433F3">
        <w:t xml:space="preserve">  </w:t>
      </w:r>
    </w:p>
    <w:p w14:paraId="644252D2" w14:textId="1FE9EEC0" w:rsidR="008B7BDC" w:rsidRPr="00086C6D" w:rsidRDefault="008B7BDC" w:rsidP="008B7BDC">
      <w:pPr>
        <w:pStyle w:val="Heading1"/>
        <w:jc w:val="both"/>
        <w:rPr>
          <w:rFonts w:asciiTheme="minorHAnsi" w:hAnsiTheme="minorHAnsi" w:cstheme="minorBidi"/>
        </w:rPr>
      </w:pPr>
      <w:r w:rsidRPr="30835DEF">
        <w:rPr>
          <w:rFonts w:asciiTheme="minorHAnsi" w:hAnsiTheme="minorHAnsi" w:cstheme="minorBidi"/>
        </w:rPr>
        <w:t>Data</w:t>
      </w:r>
      <w:r w:rsidR="001A500E">
        <w:rPr>
          <w:rFonts w:asciiTheme="minorHAnsi" w:hAnsiTheme="minorHAnsi" w:cstheme="minorBidi"/>
        </w:rPr>
        <w:t xml:space="preserve"> </w:t>
      </w:r>
      <w:r w:rsidRPr="30835DEF">
        <w:rPr>
          <w:rFonts w:asciiTheme="minorHAnsi" w:hAnsiTheme="minorHAnsi" w:cstheme="minorBidi"/>
        </w:rPr>
        <w:t>sources</w:t>
      </w:r>
    </w:p>
    <w:p w14:paraId="5F702D36" w14:textId="1E319128" w:rsidR="008B7BDC" w:rsidRPr="00086C6D" w:rsidRDefault="008B7BDC" w:rsidP="72C0628B">
      <w:pPr>
        <w:pStyle w:val="ListParagraph"/>
        <w:numPr>
          <w:ilvl w:val="0"/>
          <w:numId w:val="10"/>
        </w:numPr>
        <w:jc w:val="both"/>
        <w:rPr>
          <w:rStyle w:val="normaltextrun"/>
          <w:rFonts w:ascii="Calibri" w:hAnsi="Calibri"/>
          <w:color w:val="000000" w:themeColor="text1"/>
        </w:rPr>
      </w:pPr>
      <w:r w:rsidRPr="7F2EBA55">
        <w:rPr>
          <w:rStyle w:val="normaltextrun"/>
        </w:rPr>
        <w:t>Vaccination</w:t>
      </w:r>
      <w:r w:rsidR="001A500E">
        <w:rPr>
          <w:rStyle w:val="normaltextrun"/>
        </w:rPr>
        <w:t xml:space="preserve"> </w:t>
      </w:r>
      <w:r w:rsidRPr="7F2EBA55">
        <w:rPr>
          <w:rStyle w:val="normaltextrun"/>
        </w:rPr>
        <w:t>data:</w:t>
      </w:r>
      <w:r w:rsidR="001A500E">
        <w:rPr>
          <w:rStyle w:val="normaltextrun"/>
        </w:rPr>
        <w:t xml:space="preserve"> </w:t>
      </w:r>
      <w:r w:rsidRPr="7F2EBA55">
        <w:rPr>
          <w:rStyle w:val="normaltextrun"/>
        </w:rPr>
        <w:t>Name,</w:t>
      </w:r>
      <w:r w:rsidR="001A500E">
        <w:rPr>
          <w:rStyle w:val="normaltextrun"/>
        </w:rPr>
        <w:t xml:space="preserve"> </w:t>
      </w:r>
      <w:r w:rsidRPr="7F2EBA55">
        <w:rPr>
          <w:rStyle w:val="normaltextrun"/>
        </w:rPr>
        <w:t>date</w:t>
      </w:r>
      <w:r w:rsidR="001A500E">
        <w:rPr>
          <w:rStyle w:val="normaltextrun"/>
        </w:rPr>
        <w:t xml:space="preserve"> </w:t>
      </w:r>
      <w:r w:rsidRPr="7F2EBA55">
        <w:rPr>
          <w:rStyle w:val="normaltextrun"/>
        </w:rPr>
        <w:t>of</w:t>
      </w:r>
      <w:r w:rsidR="001A500E">
        <w:rPr>
          <w:rStyle w:val="normaltextrun"/>
        </w:rPr>
        <w:t xml:space="preserve"> </w:t>
      </w:r>
      <w:r w:rsidRPr="7F2EBA55">
        <w:rPr>
          <w:rStyle w:val="normaltextrun"/>
        </w:rPr>
        <w:t>administration</w:t>
      </w:r>
      <w:r w:rsidR="001A500E">
        <w:rPr>
          <w:rStyle w:val="normaltextrun"/>
        </w:rPr>
        <w:t xml:space="preserve"> </w:t>
      </w:r>
      <w:r w:rsidRPr="7F2EBA55">
        <w:rPr>
          <w:rStyle w:val="normaltextrun"/>
        </w:rPr>
        <w:t>of</w:t>
      </w:r>
      <w:r w:rsidR="001A500E">
        <w:rPr>
          <w:rStyle w:val="normaltextrun"/>
        </w:rPr>
        <w:t xml:space="preserve"> </w:t>
      </w:r>
      <w:r w:rsidRPr="7F2EBA55">
        <w:rPr>
          <w:rStyle w:val="normaltextrun"/>
        </w:rPr>
        <w:t>COVID-19</w:t>
      </w:r>
      <w:r w:rsidR="001A500E">
        <w:rPr>
          <w:rStyle w:val="normaltextrun"/>
        </w:rPr>
        <w:t xml:space="preserve"> </w:t>
      </w:r>
      <w:r w:rsidRPr="7F2EBA55">
        <w:rPr>
          <w:rStyle w:val="normaltextrun"/>
        </w:rPr>
        <w:t>vaccines</w:t>
      </w:r>
      <w:r>
        <w:rPr>
          <w:rStyle w:val="normaltextrun"/>
          <w:rFonts w:ascii="Calibri" w:hAnsi="Calibri"/>
          <w:color w:val="000000"/>
          <w:shd w:val="clear" w:color="auto" w:fill="FFFFFF"/>
        </w:rPr>
        <w:t>,</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and</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any</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adverse</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reaction.</w:t>
      </w:r>
    </w:p>
    <w:p w14:paraId="335E9277" w14:textId="6DE4730E" w:rsidR="004C2B3D" w:rsidRPr="004C2B3D" w:rsidRDefault="004C2B3D" w:rsidP="72C0628B">
      <w:pPr>
        <w:pStyle w:val="ListParagraph"/>
        <w:numPr>
          <w:ilvl w:val="0"/>
          <w:numId w:val="10"/>
        </w:numPr>
        <w:jc w:val="both"/>
        <w:rPr>
          <w:rStyle w:val="normaltextrun"/>
        </w:rPr>
      </w:pPr>
      <w:r w:rsidRPr="72C0628B">
        <w:rPr>
          <w:rStyle w:val="normaltextrun"/>
        </w:rPr>
        <w:t xml:space="preserve">PCR </w:t>
      </w:r>
      <w:r w:rsidR="008B7BDC" w:rsidRPr="72C0628B">
        <w:rPr>
          <w:rStyle w:val="normaltextrun"/>
        </w:rPr>
        <w:t>testing</w:t>
      </w:r>
      <w:r w:rsidR="001A500E" w:rsidRPr="72C0628B">
        <w:rPr>
          <w:rStyle w:val="normaltextrun"/>
        </w:rPr>
        <w:t xml:space="preserve"> </w:t>
      </w:r>
      <w:r w:rsidR="008B7BDC" w:rsidRPr="72C0628B">
        <w:rPr>
          <w:rStyle w:val="normaltextrun"/>
        </w:rPr>
        <w:t>data:</w:t>
      </w:r>
      <w:r w:rsidR="001A500E" w:rsidRPr="72C0628B">
        <w:rPr>
          <w:rStyle w:val="normaltextrun"/>
        </w:rPr>
        <w:t xml:space="preserve"> </w:t>
      </w:r>
      <w:r w:rsidR="008B7BDC" w:rsidRPr="72C0628B">
        <w:rPr>
          <w:rStyle w:val="normaltextrun"/>
        </w:rPr>
        <w:t>Date</w:t>
      </w:r>
      <w:r w:rsidR="001A500E" w:rsidRPr="72C0628B">
        <w:rPr>
          <w:rStyle w:val="normaltextrun"/>
        </w:rPr>
        <w:t xml:space="preserve"> </w:t>
      </w:r>
      <w:r w:rsidR="008B7BDC" w:rsidRPr="72C0628B">
        <w:rPr>
          <w:rStyle w:val="normaltextrun"/>
        </w:rPr>
        <w:t>and</w:t>
      </w:r>
      <w:r w:rsidR="001A500E" w:rsidRPr="72C0628B">
        <w:rPr>
          <w:rStyle w:val="normaltextrun"/>
        </w:rPr>
        <w:t xml:space="preserve"> </w:t>
      </w:r>
      <w:r w:rsidR="008B7BDC" w:rsidRPr="72C0628B">
        <w:rPr>
          <w:rStyle w:val="normaltextrun"/>
        </w:rPr>
        <w:t>outcome</w:t>
      </w:r>
      <w:r w:rsidR="001A500E" w:rsidRPr="72C0628B">
        <w:rPr>
          <w:rStyle w:val="normaltextrun"/>
        </w:rPr>
        <w:t xml:space="preserve"> </w:t>
      </w:r>
      <w:r w:rsidR="008B7BDC" w:rsidRPr="72C0628B">
        <w:rPr>
          <w:rStyle w:val="normaltextrun"/>
        </w:rPr>
        <w:t>of</w:t>
      </w:r>
      <w:r w:rsidR="001A500E" w:rsidRPr="72C0628B">
        <w:rPr>
          <w:rStyle w:val="normaltextrun"/>
        </w:rPr>
        <w:t xml:space="preserve"> </w:t>
      </w:r>
      <w:r w:rsidR="008B7BDC" w:rsidRPr="72C0628B">
        <w:rPr>
          <w:rStyle w:val="normaltextrun"/>
        </w:rPr>
        <w:t>SARS-CoV-2</w:t>
      </w:r>
      <w:r w:rsidR="001A500E" w:rsidRPr="72C0628B">
        <w:rPr>
          <w:rStyle w:val="normaltextrun"/>
        </w:rPr>
        <w:t xml:space="preserve"> </w:t>
      </w:r>
      <w:r w:rsidR="008B7BDC" w:rsidRPr="72C0628B">
        <w:rPr>
          <w:rStyle w:val="normaltextrun"/>
        </w:rPr>
        <w:t>polymerase</w:t>
      </w:r>
      <w:r w:rsidR="001A500E" w:rsidRPr="72C0628B">
        <w:rPr>
          <w:rStyle w:val="normaltextrun"/>
        </w:rPr>
        <w:t xml:space="preserve"> </w:t>
      </w:r>
      <w:r w:rsidR="008B7BDC" w:rsidRPr="72C0628B">
        <w:rPr>
          <w:rStyle w:val="normaltextrun"/>
        </w:rPr>
        <w:t>chain</w:t>
      </w:r>
      <w:r w:rsidR="001A500E" w:rsidRPr="72C0628B">
        <w:rPr>
          <w:rStyle w:val="normaltextrun"/>
        </w:rPr>
        <w:t xml:space="preserve"> </w:t>
      </w:r>
      <w:r w:rsidR="008B7BDC" w:rsidRPr="72C0628B">
        <w:rPr>
          <w:rStyle w:val="normaltextrun"/>
        </w:rPr>
        <w:t>reaction</w:t>
      </w:r>
      <w:r w:rsidR="001A500E" w:rsidRPr="72C0628B">
        <w:rPr>
          <w:rStyle w:val="normaltextrun"/>
        </w:rPr>
        <w:t xml:space="preserve"> </w:t>
      </w:r>
      <w:r w:rsidR="008B7BDC" w:rsidRPr="72C0628B">
        <w:rPr>
          <w:rStyle w:val="normaltextrun"/>
        </w:rPr>
        <w:t>(PCR)</w:t>
      </w:r>
      <w:r w:rsidR="001A500E" w:rsidRPr="72C0628B">
        <w:rPr>
          <w:rStyle w:val="normaltextrun"/>
        </w:rPr>
        <w:t xml:space="preserve"> </w:t>
      </w:r>
      <w:r w:rsidR="008B7BDC" w:rsidRPr="72C0628B">
        <w:rPr>
          <w:rStyle w:val="normaltextrun"/>
        </w:rPr>
        <w:t>tests.</w:t>
      </w:r>
    </w:p>
    <w:p w14:paraId="6D83522C" w14:textId="7577B4B7" w:rsidR="008B7BDC" w:rsidRPr="00520BBF" w:rsidRDefault="177F9606" w:rsidP="72C0628B">
      <w:pPr>
        <w:pStyle w:val="ListParagraph"/>
        <w:numPr>
          <w:ilvl w:val="0"/>
          <w:numId w:val="10"/>
        </w:numPr>
        <w:jc w:val="both"/>
        <w:rPr>
          <w:rStyle w:val="normaltextrun"/>
          <w:rFonts w:ascii="Calibri" w:hAnsi="Calibri"/>
          <w:color w:val="000000" w:themeColor="text1"/>
        </w:rPr>
      </w:pPr>
      <w:r>
        <w:rPr>
          <w:rFonts w:ascii="Calibri" w:hAnsi="Calibri"/>
          <w:color w:val="000000"/>
          <w:shd w:val="clear" w:color="auto" w:fill="FFFFFF"/>
        </w:rPr>
        <w:t xml:space="preserve">LFT data: Date and outcome of </w:t>
      </w:r>
      <w:r w:rsidR="578EE1BA">
        <w:rPr>
          <w:rStyle w:val="normaltextrun"/>
          <w:rFonts w:ascii="Calibri" w:hAnsi="Calibri"/>
          <w:color w:val="000000"/>
          <w:shd w:val="clear" w:color="auto" w:fill="FFFFFF"/>
        </w:rPr>
        <w:t>lateral</w:t>
      </w:r>
      <w:r w:rsidR="170433F3">
        <w:rPr>
          <w:rStyle w:val="normaltextrun"/>
          <w:rFonts w:ascii="Calibri" w:hAnsi="Calibri"/>
          <w:color w:val="000000"/>
          <w:shd w:val="clear" w:color="auto" w:fill="FFFFFF"/>
        </w:rPr>
        <w:t xml:space="preserve"> </w:t>
      </w:r>
      <w:r w:rsidR="578EE1BA">
        <w:rPr>
          <w:rStyle w:val="normaltextrun"/>
          <w:rFonts w:ascii="Calibri" w:hAnsi="Calibri"/>
          <w:color w:val="000000"/>
          <w:shd w:val="clear" w:color="auto" w:fill="FFFFFF"/>
        </w:rPr>
        <w:t>flow</w:t>
      </w:r>
      <w:r w:rsidR="170433F3">
        <w:rPr>
          <w:rStyle w:val="normaltextrun"/>
          <w:rFonts w:ascii="Calibri" w:hAnsi="Calibri"/>
          <w:color w:val="000000"/>
          <w:shd w:val="clear" w:color="auto" w:fill="FFFFFF"/>
        </w:rPr>
        <w:t xml:space="preserve"> </w:t>
      </w:r>
      <w:r w:rsidR="578EE1BA">
        <w:rPr>
          <w:rStyle w:val="normaltextrun"/>
          <w:rFonts w:ascii="Calibri" w:hAnsi="Calibri"/>
          <w:color w:val="000000"/>
          <w:shd w:val="clear" w:color="auto" w:fill="FFFFFF"/>
        </w:rPr>
        <w:t>tests.</w:t>
      </w:r>
    </w:p>
    <w:p w14:paraId="61F44EDA" w14:textId="73D74D50" w:rsidR="008B7BDC" w:rsidRPr="00086C6D" w:rsidRDefault="008B7BDC" w:rsidP="72C0628B">
      <w:pPr>
        <w:pStyle w:val="ListParagraph"/>
        <w:numPr>
          <w:ilvl w:val="0"/>
          <w:numId w:val="10"/>
        </w:numPr>
        <w:jc w:val="both"/>
        <w:rPr>
          <w:rStyle w:val="eop"/>
          <w:rFonts w:ascii="Calibri" w:hAnsi="Calibri"/>
          <w:color w:val="000000" w:themeColor="text1"/>
        </w:rPr>
      </w:pPr>
      <w:r>
        <w:rPr>
          <w:rStyle w:val="normaltextrun"/>
          <w:rFonts w:ascii="Calibri" w:hAnsi="Calibri"/>
          <w:color w:val="000000"/>
          <w:shd w:val="clear" w:color="auto" w:fill="FFFFFF"/>
        </w:rPr>
        <w:t>Primary</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care</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data:</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Routinely</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collected</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records</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from</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GPs</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across</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the</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UK</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containing</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information</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on</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practice</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registration,</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attendances,</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and</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clinical</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history.</w:t>
      </w:r>
    </w:p>
    <w:p w14:paraId="7481FE8C" w14:textId="62FACFBE" w:rsidR="008B7BDC" w:rsidRDefault="008B7BDC" w:rsidP="008B7BDC">
      <w:pPr>
        <w:pStyle w:val="ListParagraph"/>
        <w:numPr>
          <w:ilvl w:val="0"/>
          <w:numId w:val="10"/>
        </w:numPr>
        <w:jc w:val="both"/>
        <w:rPr>
          <w:rStyle w:val="normaltextrun"/>
        </w:rPr>
      </w:pPr>
      <w:r w:rsidRPr="72C0628B">
        <w:rPr>
          <w:rStyle w:val="normaltextrun"/>
        </w:rPr>
        <w:t>Hospital</w:t>
      </w:r>
      <w:r w:rsidR="001A500E" w:rsidRPr="72C0628B">
        <w:rPr>
          <w:rStyle w:val="normaltextrun"/>
        </w:rPr>
        <w:t xml:space="preserve"> </w:t>
      </w:r>
      <w:r w:rsidRPr="72C0628B">
        <w:rPr>
          <w:rStyle w:val="normaltextrun"/>
        </w:rPr>
        <w:t>admission</w:t>
      </w:r>
      <w:r w:rsidR="001A500E" w:rsidRPr="72C0628B">
        <w:rPr>
          <w:rStyle w:val="normaltextrun"/>
        </w:rPr>
        <w:t xml:space="preserve"> </w:t>
      </w:r>
      <w:r w:rsidRPr="72C0628B">
        <w:rPr>
          <w:rStyle w:val="normaltextrun"/>
        </w:rPr>
        <w:t>data:</w:t>
      </w:r>
      <w:r w:rsidR="001A500E" w:rsidRPr="72C0628B">
        <w:rPr>
          <w:rStyle w:val="normaltextrun"/>
        </w:rPr>
        <w:t xml:space="preserve"> </w:t>
      </w:r>
      <w:r w:rsidRPr="72C0628B">
        <w:rPr>
          <w:rStyle w:val="normaltextrun"/>
        </w:rPr>
        <w:t>Date</w:t>
      </w:r>
      <w:r w:rsidR="001A500E" w:rsidRPr="72C0628B">
        <w:rPr>
          <w:rStyle w:val="normaltextrun"/>
        </w:rPr>
        <w:t xml:space="preserve"> </w:t>
      </w:r>
      <w:r w:rsidRPr="72C0628B">
        <w:rPr>
          <w:rStyle w:val="normaltextrun"/>
        </w:rPr>
        <w:t>of</w:t>
      </w:r>
      <w:r w:rsidR="001A500E" w:rsidRPr="72C0628B">
        <w:rPr>
          <w:rStyle w:val="normaltextrun"/>
        </w:rPr>
        <w:t xml:space="preserve"> </w:t>
      </w:r>
      <w:r w:rsidRPr="72C0628B">
        <w:rPr>
          <w:rStyle w:val="normaltextrun"/>
        </w:rPr>
        <w:t>admission</w:t>
      </w:r>
      <w:r w:rsidR="001A500E" w:rsidRPr="72C0628B">
        <w:rPr>
          <w:rStyle w:val="normaltextrun"/>
        </w:rPr>
        <w:t xml:space="preserve"> </w:t>
      </w:r>
      <w:r w:rsidRPr="72C0628B">
        <w:rPr>
          <w:rStyle w:val="normaltextrun"/>
        </w:rPr>
        <w:t>to</w:t>
      </w:r>
      <w:r w:rsidR="001A500E" w:rsidRPr="72C0628B">
        <w:rPr>
          <w:rStyle w:val="normaltextrun"/>
        </w:rPr>
        <w:t xml:space="preserve"> </w:t>
      </w:r>
      <w:r w:rsidRPr="72C0628B">
        <w:rPr>
          <w:rStyle w:val="normaltextrun"/>
        </w:rPr>
        <w:t>hospital</w:t>
      </w:r>
      <w:r w:rsidR="00187804" w:rsidRPr="72C0628B">
        <w:rPr>
          <w:rStyle w:val="normaltextrun"/>
        </w:rPr>
        <w:t>,</w:t>
      </w:r>
      <w:r w:rsidR="001A500E" w:rsidRPr="72C0628B">
        <w:rPr>
          <w:rStyle w:val="normaltextrun"/>
        </w:rPr>
        <w:t xml:space="preserve"> </w:t>
      </w:r>
      <w:r w:rsidR="00187804" w:rsidRPr="72C0628B">
        <w:rPr>
          <w:rStyle w:val="normaltextrun"/>
        </w:rPr>
        <w:t>date</w:t>
      </w:r>
      <w:r w:rsidR="001A500E" w:rsidRPr="72C0628B">
        <w:rPr>
          <w:rStyle w:val="normaltextrun"/>
        </w:rPr>
        <w:t xml:space="preserve"> </w:t>
      </w:r>
      <w:r w:rsidR="00187804" w:rsidRPr="72C0628B">
        <w:rPr>
          <w:rStyle w:val="normaltextrun"/>
        </w:rPr>
        <w:t>of</w:t>
      </w:r>
      <w:r w:rsidR="001A500E" w:rsidRPr="72C0628B">
        <w:rPr>
          <w:rStyle w:val="normaltextrun"/>
        </w:rPr>
        <w:t xml:space="preserve"> </w:t>
      </w:r>
      <w:r w:rsidR="00187804" w:rsidRPr="72C0628B">
        <w:rPr>
          <w:rStyle w:val="normaltextrun"/>
        </w:rPr>
        <w:t>discharge.</w:t>
      </w:r>
    </w:p>
    <w:p w14:paraId="3A0F3CA4" w14:textId="784E6BD3" w:rsidR="008B7BDC" w:rsidRPr="003E2193" w:rsidRDefault="008B7BDC" w:rsidP="008B7BDC">
      <w:pPr>
        <w:pStyle w:val="ListParagraph"/>
        <w:numPr>
          <w:ilvl w:val="0"/>
          <w:numId w:val="10"/>
        </w:numPr>
        <w:jc w:val="both"/>
        <w:rPr>
          <w:rStyle w:val="normaltextrun"/>
        </w:rPr>
      </w:pPr>
      <w:r w:rsidRPr="72C0628B">
        <w:rPr>
          <w:rStyle w:val="normaltextrun"/>
        </w:rPr>
        <w:t>Mortality</w:t>
      </w:r>
      <w:r w:rsidR="001A500E" w:rsidRPr="72C0628B">
        <w:rPr>
          <w:rStyle w:val="normaltextrun"/>
        </w:rPr>
        <w:t xml:space="preserve"> </w:t>
      </w:r>
      <w:r w:rsidRPr="72C0628B">
        <w:rPr>
          <w:rStyle w:val="normaltextrun"/>
        </w:rPr>
        <w:t>data:</w:t>
      </w:r>
      <w:r w:rsidR="001A500E" w:rsidRPr="72C0628B">
        <w:rPr>
          <w:rStyle w:val="normaltextrun"/>
        </w:rPr>
        <w:t xml:space="preserve"> </w:t>
      </w:r>
      <w:r w:rsidRPr="72C0628B">
        <w:rPr>
          <w:rStyle w:val="normaltextrun"/>
        </w:rPr>
        <w:t>Date</w:t>
      </w:r>
      <w:r w:rsidR="001A500E" w:rsidRPr="72C0628B">
        <w:rPr>
          <w:rStyle w:val="normaltextrun"/>
        </w:rPr>
        <w:t xml:space="preserve"> </w:t>
      </w:r>
      <w:r w:rsidRPr="72C0628B">
        <w:rPr>
          <w:rStyle w:val="normaltextrun"/>
        </w:rPr>
        <w:t>of</w:t>
      </w:r>
      <w:r w:rsidR="001A500E" w:rsidRPr="72C0628B">
        <w:rPr>
          <w:rStyle w:val="normaltextrun"/>
        </w:rPr>
        <w:t xml:space="preserve"> </w:t>
      </w:r>
      <w:r w:rsidRPr="72C0628B">
        <w:rPr>
          <w:rStyle w:val="normaltextrun"/>
        </w:rPr>
        <w:t>death</w:t>
      </w:r>
      <w:r w:rsidR="001A500E" w:rsidRPr="72C0628B">
        <w:rPr>
          <w:rStyle w:val="normaltextrun"/>
        </w:rPr>
        <w:t xml:space="preserve"> </w:t>
      </w:r>
      <w:r w:rsidRPr="72C0628B">
        <w:rPr>
          <w:rStyle w:val="normaltextrun"/>
        </w:rPr>
        <w:t>and</w:t>
      </w:r>
      <w:r w:rsidR="001A500E" w:rsidRPr="72C0628B">
        <w:rPr>
          <w:rStyle w:val="normaltextrun"/>
        </w:rPr>
        <w:t xml:space="preserve"> </w:t>
      </w:r>
      <w:r w:rsidRPr="72C0628B">
        <w:rPr>
          <w:rStyle w:val="normaltextrun"/>
        </w:rPr>
        <w:t>whether</w:t>
      </w:r>
      <w:r w:rsidR="001A500E" w:rsidRPr="72C0628B">
        <w:rPr>
          <w:rStyle w:val="normaltextrun"/>
        </w:rPr>
        <w:t xml:space="preserve"> </w:t>
      </w:r>
      <w:r w:rsidRPr="72C0628B">
        <w:rPr>
          <w:rStyle w:val="normaltextrun"/>
        </w:rPr>
        <w:t>COVID-19</w:t>
      </w:r>
      <w:r w:rsidR="001A500E" w:rsidRPr="72C0628B">
        <w:rPr>
          <w:rStyle w:val="normaltextrun"/>
        </w:rPr>
        <w:t xml:space="preserve"> </w:t>
      </w:r>
      <w:r w:rsidRPr="72C0628B">
        <w:rPr>
          <w:rStyle w:val="normaltextrun"/>
        </w:rPr>
        <w:t>was</w:t>
      </w:r>
      <w:r w:rsidR="001A500E" w:rsidRPr="72C0628B">
        <w:rPr>
          <w:rStyle w:val="normaltextrun"/>
        </w:rPr>
        <w:t xml:space="preserve"> </w:t>
      </w:r>
      <w:r w:rsidRPr="72C0628B">
        <w:rPr>
          <w:rStyle w:val="normaltextrun"/>
        </w:rPr>
        <w:t>a</w:t>
      </w:r>
      <w:r w:rsidR="001A500E" w:rsidRPr="72C0628B">
        <w:rPr>
          <w:rStyle w:val="normaltextrun"/>
        </w:rPr>
        <w:t xml:space="preserve"> </w:t>
      </w:r>
      <w:r w:rsidRPr="72C0628B">
        <w:rPr>
          <w:rStyle w:val="normaltextrun"/>
        </w:rPr>
        <w:t>primary,</w:t>
      </w:r>
      <w:r w:rsidR="001A500E" w:rsidRPr="72C0628B">
        <w:rPr>
          <w:rStyle w:val="normaltextrun"/>
        </w:rPr>
        <w:t xml:space="preserve"> </w:t>
      </w:r>
      <w:r w:rsidRPr="72C0628B">
        <w:rPr>
          <w:rStyle w:val="normaltextrun"/>
        </w:rPr>
        <w:t>secondary</w:t>
      </w:r>
      <w:r w:rsidR="001A500E" w:rsidRPr="72C0628B">
        <w:rPr>
          <w:rStyle w:val="normaltextrun"/>
        </w:rPr>
        <w:t xml:space="preserve"> </w:t>
      </w:r>
      <w:r w:rsidRPr="72C0628B">
        <w:rPr>
          <w:rStyle w:val="normaltextrun"/>
        </w:rPr>
        <w:t>or</w:t>
      </w:r>
      <w:r w:rsidR="001A500E" w:rsidRPr="72C0628B">
        <w:rPr>
          <w:rStyle w:val="normaltextrun"/>
        </w:rPr>
        <w:t xml:space="preserve"> </w:t>
      </w:r>
      <w:r w:rsidRPr="72C0628B">
        <w:rPr>
          <w:rStyle w:val="normaltextrun"/>
        </w:rPr>
        <w:t>underlying</w:t>
      </w:r>
      <w:r w:rsidR="001A500E" w:rsidRPr="72C0628B">
        <w:rPr>
          <w:rStyle w:val="normaltextrun"/>
        </w:rPr>
        <w:t xml:space="preserve"> </w:t>
      </w:r>
      <w:r w:rsidRPr="72C0628B">
        <w:rPr>
          <w:rStyle w:val="normaltextrun"/>
        </w:rPr>
        <w:t>cause.</w:t>
      </w:r>
    </w:p>
    <w:p w14:paraId="75963C1D" w14:textId="6144AC75" w:rsidR="008B7BDC" w:rsidRDefault="578EE1BA" w:rsidP="72C0628B">
      <w:pPr>
        <w:pStyle w:val="ListParagraph"/>
        <w:numPr>
          <w:ilvl w:val="0"/>
          <w:numId w:val="10"/>
        </w:numPr>
        <w:jc w:val="both"/>
        <w:rPr>
          <w:rStyle w:val="normaltextrun"/>
        </w:rPr>
      </w:pPr>
      <w:r w:rsidRPr="35998AF6">
        <w:rPr>
          <w:rStyle w:val="normaltextrun"/>
        </w:rPr>
        <w:t>Demographic</w:t>
      </w:r>
      <w:r w:rsidR="170433F3" w:rsidRPr="35998AF6">
        <w:rPr>
          <w:rStyle w:val="normaltextrun"/>
        </w:rPr>
        <w:t xml:space="preserve"> </w:t>
      </w:r>
      <w:r w:rsidRPr="35998AF6">
        <w:rPr>
          <w:rStyle w:val="normaltextrun"/>
        </w:rPr>
        <w:t>data:</w:t>
      </w:r>
      <w:r w:rsidR="170433F3" w:rsidRPr="35998AF6">
        <w:rPr>
          <w:rStyle w:val="normaltextrun"/>
        </w:rPr>
        <w:t xml:space="preserve"> </w:t>
      </w:r>
      <w:r w:rsidRPr="35998AF6">
        <w:rPr>
          <w:rStyle w:val="normaltextrun"/>
        </w:rPr>
        <w:t>Week</w:t>
      </w:r>
      <w:r w:rsidR="170433F3" w:rsidRPr="35998AF6">
        <w:rPr>
          <w:rStyle w:val="normaltextrun"/>
        </w:rPr>
        <w:t xml:space="preserve"> </w:t>
      </w:r>
      <w:r w:rsidRPr="35998AF6">
        <w:rPr>
          <w:rStyle w:val="normaltextrun"/>
        </w:rPr>
        <w:t>of</w:t>
      </w:r>
      <w:r w:rsidR="170433F3" w:rsidRPr="35998AF6">
        <w:rPr>
          <w:rStyle w:val="normaltextrun"/>
        </w:rPr>
        <w:t xml:space="preserve"> </w:t>
      </w:r>
      <w:r w:rsidRPr="35998AF6">
        <w:rPr>
          <w:rStyle w:val="normaltextrun"/>
        </w:rPr>
        <w:t>birth,</w:t>
      </w:r>
      <w:r w:rsidR="170433F3" w:rsidRPr="35998AF6">
        <w:rPr>
          <w:rStyle w:val="normaltextrun"/>
        </w:rPr>
        <w:t xml:space="preserve"> </w:t>
      </w:r>
      <w:r w:rsidRPr="35998AF6">
        <w:rPr>
          <w:rStyle w:val="normaltextrun"/>
        </w:rPr>
        <w:t>sex,</w:t>
      </w:r>
      <w:r w:rsidR="170433F3" w:rsidRPr="35998AF6">
        <w:rPr>
          <w:rStyle w:val="normaltextrun"/>
        </w:rPr>
        <w:t xml:space="preserve"> </w:t>
      </w:r>
      <w:r w:rsidRPr="35998AF6">
        <w:rPr>
          <w:rStyle w:val="normaltextrun"/>
        </w:rPr>
        <w:t>ethnicity,</w:t>
      </w:r>
      <w:r w:rsidR="170433F3" w:rsidRPr="35998AF6">
        <w:rPr>
          <w:rStyle w:val="normaltextrun"/>
        </w:rPr>
        <w:t xml:space="preserve"> </w:t>
      </w:r>
      <w:r w:rsidRPr="35998AF6">
        <w:rPr>
          <w:rStyle w:val="normaltextrun"/>
        </w:rPr>
        <w:t>residence</w:t>
      </w:r>
      <w:r w:rsidR="170433F3" w:rsidRPr="35998AF6">
        <w:rPr>
          <w:rStyle w:val="normaltextrun"/>
        </w:rPr>
        <w:t xml:space="preserve"> </w:t>
      </w:r>
      <w:r w:rsidRPr="35998AF6">
        <w:rPr>
          <w:rStyle w:val="normaltextrun"/>
        </w:rPr>
        <w:t>history,</w:t>
      </w:r>
      <w:r w:rsidR="170433F3" w:rsidRPr="35998AF6">
        <w:rPr>
          <w:rStyle w:val="normaltextrun"/>
        </w:rPr>
        <w:t xml:space="preserve"> </w:t>
      </w:r>
      <w:r w:rsidRPr="35998AF6">
        <w:rPr>
          <w:rStyle w:val="normaltextrun"/>
        </w:rPr>
        <w:t>LSOA</w:t>
      </w:r>
      <w:r w:rsidR="170433F3" w:rsidRPr="35998AF6">
        <w:rPr>
          <w:rStyle w:val="normaltextrun"/>
        </w:rPr>
        <w:t xml:space="preserve"> and </w:t>
      </w:r>
      <w:r w:rsidR="177F9606" w:rsidRPr="35998AF6">
        <w:rPr>
          <w:rStyle w:val="normaltextrun"/>
        </w:rPr>
        <w:t xml:space="preserve">area </w:t>
      </w:r>
      <w:r w:rsidRPr="35998AF6">
        <w:rPr>
          <w:rStyle w:val="normaltextrun"/>
        </w:rPr>
        <w:t>deprivation.</w:t>
      </w:r>
    </w:p>
    <w:p w14:paraId="6D8F1960" w14:textId="62994D6D" w:rsidR="008B7BDC" w:rsidRPr="004C2B3D" w:rsidRDefault="001C6827" w:rsidP="72C0628B">
      <w:pPr>
        <w:pStyle w:val="Heading1"/>
        <w:jc w:val="both"/>
      </w:pPr>
      <w:r>
        <w:t>Sample selection</w:t>
      </w:r>
    </w:p>
    <w:p w14:paraId="6CC9C911" w14:textId="697F2E60" w:rsidR="002E6EC8" w:rsidRDefault="002E6EC8" w:rsidP="72C0628B">
      <w:pPr>
        <w:pStyle w:val="ListParagraph"/>
        <w:numPr>
          <w:ilvl w:val="0"/>
          <w:numId w:val="20"/>
        </w:numPr>
        <w:jc w:val="both"/>
      </w:pPr>
      <w:r>
        <w:t>Has sex and week of birth recorded.</w:t>
      </w:r>
    </w:p>
    <w:p w14:paraId="4A766BC0" w14:textId="5CB7CC0E" w:rsidR="0006712F" w:rsidRDefault="0006712F" w:rsidP="72C0628B">
      <w:pPr>
        <w:pStyle w:val="ListParagraph"/>
        <w:numPr>
          <w:ilvl w:val="0"/>
          <w:numId w:val="20"/>
        </w:numPr>
        <w:jc w:val="both"/>
      </w:pPr>
      <w:r>
        <w:t>Aged 5 to 17 between 4</w:t>
      </w:r>
      <w:r w:rsidRPr="69BE0DE1">
        <w:rPr>
          <w:vertAlign w:val="superscript"/>
        </w:rPr>
        <w:t>th</w:t>
      </w:r>
      <w:r>
        <w:t xml:space="preserve"> August 2021 and 31</w:t>
      </w:r>
      <w:r w:rsidRPr="69BE0DE1">
        <w:rPr>
          <w:vertAlign w:val="superscript"/>
        </w:rPr>
        <w:t>st</w:t>
      </w:r>
      <w:r>
        <w:t xml:space="preserve"> May 2022.</w:t>
      </w:r>
    </w:p>
    <w:p w14:paraId="4BA469AE" w14:textId="5E8ACF5F" w:rsidR="001C6827" w:rsidRDefault="001C6827" w:rsidP="72C0628B">
      <w:pPr>
        <w:pStyle w:val="ListParagraph"/>
        <w:numPr>
          <w:ilvl w:val="0"/>
          <w:numId w:val="20"/>
        </w:numPr>
        <w:jc w:val="both"/>
      </w:pPr>
      <w:r>
        <w:t>Recorded as alive and living in Wales on 4</w:t>
      </w:r>
      <w:r w:rsidRPr="72C0628B">
        <w:rPr>
          <w:vertAlign w:val="superscript"/>
        </w:rPr>
        <w:t>th</w:t>
      </w:r>
      <w:r>
        <w:t xml:space="preserve"> August 2021.</w:t>
      </w:r>
    </w:p>
    <w:p w14:paraId="32214218" w14:textId="2FB2DBB6" w:rsidR="0006712F" w:rsidRDefault="0006712F" w:rsidP="72C0628B">
      <w:pPr>
        <w:pStyle w:val="ListParagraph"/>
        <w:numPr>
          <w:ilvl w:val="0"/>
          <w:numId w:val="20"/>
        </w:numPr>
        <w:jc w:val="both"/>
      </w:pPr>
      <w:r>
        <w:t>Registered with a GP before 4</w:t>
      </w:r>
      <w:r w:rsidRPr="72C0628B">
        <w:rPr>
          <w:vertAlign w:val="superscript"/>
        </w:rPr>
        <w:t>th</w:t>
      </w:r>
      <w:r>
        <w:t xml:space="preserve"> August 2021.</w:t>
      </w:r>
    </w:p>
    <w:p w14:paraId="2DD50E54" w14:textId="64DBDF84" w:rsidR="002E6EC8" w:rsidRDefault="002E6EC8" w:rsidP="72C0628B">
      <w:pPr>
        <w:pStyle w:val="ListParagraph"/>
        <w:numPr>
          <w:ilvl w:val="0"/>
          <w:numId w:val="20"/>
        </w:numPr>
        <w:jc w:val="both"/>
      </w:pPr>
      <w:r>
        <w:t>Has LSOA recorded.</w:t>
      </w:r>
    </w:p>
    <w:p w14:paraId="090F835B" w14:textId="5BF70832" w:rsidR="0006712F" w:rsidRDefault="0006712F" w:rsidP="72C0628B">
      <w:pPr>
        <w:pStyle w:val="ListParagraph"/>
        <w:numPr>
          <w:ilvl w:val="0"/>
          <w:numId w:val="20"/>
        </w:numPr>
        <w:jc w:val="both"/>
      </w:pPr>
      <w:r>
        <w:t>Is recorded as living in a household with a size less than 10.</w:t>
      </w:r>
    </w:p>
    <w:p w14:paraId="397F16B3" w14:textId="68F71C4C" w:rsidR="002E6EC8" w:rsidRDefault="0006712F" w:rsidP="72C0628B">
      <w:pPr>
        <w:pStyle w:val="ListParagraph"/>
        <w:numPr>
          <w:ilvl w:val="0"/>
          <w:numId w:val="20"/>
        </w:numPr>
        <w:jc w:val="both"/>
      </w:pPr>
      <w:r>
        <w:t>Is recorded as living with at least one adult (aged &gt;=18).</w:t>
      </w:r>
    </w:p>
    <w:p w14:paraId="48D39EE8" w14:textId="0E9F6796" w:rsidR="0006712F" w:rsidRDefault="002E6EC8" w:rsidP="72C0628B">
      <w:pPr>
        <w:pStyle w:val="ListParagraph"/>
        <w:numPr>
          <w:ilvl w:val="0"/>
          <w:numId w:val="20"/>
        </w:numPr>
        <w:jc w:val="both"/>
      </w:pPr>
      <w:r>
        <w:t>Has at least one GP attendance prior to 4</w:t>
      </w:r>
      <w:r w:rsidRPr="72C0628B">
        <w:rPr>
          <w:vertAlign w:val="superscript"/>
        </w:rPr>
        <w:t>th</w:t>
      </w:r>
      <w:r>
        <w:t xml:space="preserve"> August 2021.</w:t>
      </w:r>
    </w:p>
    <w:p w14:paraId="1EAFF39E" w14:textId="78C04E5C" w:rsidR="004C2B3D" w:rsidRDefault="004C2B3D" w:rsidP="16B86E7F">
      <w:pPr>
        <w:pStyle w:val="ListParagraph"/>
        <w:numPr>
          <w:ilvl w:val="0"/>
          <w:numId w:val="20"/>
        </w:numPr>
        <w:jc w:val="both"/>
        <w:rPr>
          <w:rStyle w:val="normaltextrun"/>
          <w:rFonts w:eastAsiaTheme="minorEastAsia"/>
        </w:rPr>
      </w:pPr>
      <w:r>
        <w:t>No COVID vaccinations prior to JCVI approval (</w:t>
      </w:r>
      <w:r w:rsidRPr="16B86E7F">
        <w:rPr>
          <w:rStyle w:val="normaltextrun"/>
        </w:rPr>
        <w:t>16-17 yo:</w:t>
      </w:r>
      <w:r>
        <w:tab/>
      </w:r>
      <w:r w:rsidRPr="16B86E7F">
        <w:rPr>
          <w:rStyle w:val="normaltextrun"/>
        </w:rPr>
        <w:t xml:space="preserve">4/8/21, 12-15 yo: 14/10/21, </w:t>
      </w:r>
      <w:r w:rsidR="177F9606" w:rsidRPr="16B86E7F">
        <w:rPr>
          <w:rStyle w:val="normaltextrun"/>
        </w:rPr>
        <w:t>5-11 yo: 15/2/22).</w:t>
      </w:r>
    </w:p>
    <w:p w14:paraId="0A9D116E" w14:textId="57BB2E24" w:rsidR="16B86E7F" w:rsidRDefault="16B86E7F" w:rsidP="16B86E7F">
      <w:pPr>
        <w:pStyle w:val="ListParagraph"/>
        <w:numPr>
          <w:ilvl w:val="0"/>
          <w:numId w:val="20"/>
        </w:numPr>
        <w:jc w:val="both"/>
      </w:pPr>
      <w:r w:rsidRPr="7B9752B9">
        <w:rPr>
          <w:rStyle w:val="normaltextrun"/>
          <w:strike/>
        </w:rPr>
        <w:t>No death recorded during study period.</w:t>
      </w:r>
    </w:p>
    <w:p w14:paraId="7C14A634" w14:textId="61D5CCB9" w:rsidR="008B7BDC" w:rsidRPr="00086C6D" w:rsidRDefault="008B7BDC" w:rsidP="72C0628B">
      <w:pPr>
        <w:pStyle w:val="Heading1"/>
        <w:jc w:val="both"/>
        <w:rPr>
          <w:rFonts w:asciiTheme="minorHAnsi" w:hAnsiTheme="minorHAnsi" w:cstheme="minorBidi"/>
        </w:rPr>
      </w:pPr>
      <w:r w:rsidRPr="16B86E7F">
        <w:rPr>
          <w:rFonts w:asciiTheme="minorHAnsi" w:hAnsiTheme="minorHAnsi" w:cstheme="minorBidi"/>
        </w:rPr>
        <w:t>Measures</w:t>
      </w:r>
    </w:p>
    <w:p w14:paraId="3F390589" w14:textId="79A98CA0" w:rsidR="008B7BDC" w:rsidRPr="004C2B3D" w:rsidRDefault="004C2B3D" w:rsidP="72C0628B">
      <w:pPr>
        <w:pStyle w:val="Heading2"/>
        <w:jc w:val="both"/>
        <w:rPr>
          <w:rFonts w:eastAsia="Times New Roman"/>
          <w:b/>
          <w:bCs/>
          <w:lang w:eastAsia="en-GB"/>
        </w:rPr>
      </w:pPr>
      <w:r w:rsidRPr="72C0628B">
        <w:rPr>
          <w:rFonts w:eastAsia="Times New Roman"/>
          <w:b/>
          <w:bCs/>
          <w:lang w:eastAsia="en-GB"/>
        </w:rPr>
        <w:t>Events</w:t>
      </w:r>
    </w:p>
    <w:p w14:paraId="3434A3E0" w14:textId="18D7EADC" w:rsidR="004C2B3D" w:rsidRPr="004C2B3D" w:rsidRDefault="004C2B3D" w:rsidP="72C0628B">
      <w:pPr>
        <w:pStyle w:val="ListParagraph"/>
        <w:numPr>
          <w:ilvl w:val="0"/>
          <w:numId w:val="27"/>
        </w:numPr>
        <w:jc w:val="both"/>
        <w:rPr>
          <w:rFonts w:eastAsia="Times New Roman"/>
          <w:lang w:eastAsia="en-GB"/>
        </w:rPr>
      </w:pPr>
      <w:r w:rsidRPr="72C0628B">
        <w:rPr>
          <w:rFonts w:eastAsia="Times New Roman"/>
          <w:lang w:eastAsia="en-GB"/>
        </w:rPr>
        <w:t>First dose.</w:t>
      </w:r>
    </w:p>
    <w:p w14:paraId="26EF9BDD" w14:textId="54361AE0" w:rsidR="004C2B3D" w:rsidRPr="004C2B3D" w:rsidRDefault="004C2B3D" w:rsidP="72C0628B">
      <w:pPr>
        <w:pStyle w:val="ListParagraph"/>
        <w:numPr>
          <w:ilvl w:val="0"/>
          <w:numId w:val="27"/>
        </w:numPr>
        <w:jc w:val="both"/>
        <w:rPr>
          <w:rFonts w:eastAsia="Times New Roman"/>
          <w:lang w:eastAsia="en-GB"/>
        </w:rPr>
      </w:pPr>
      <w:r w:rsidRPr="72C0628B">
        <w:rPr>
          <w:rFonts w:eastAsia="Times New Roman"/>
          <w:lang w:eastAsia="en-GB"/>
        </w:rPr>
        <w:t>Second dose.</w:t>
      </w:r>
    </w:p>
    <w:p w14:paraId="4A6603C6" w14:textId="2FF76C15" w:rsidR="008B7BDC" w:rsidRPr="00317843" w:rsidRDefault="004C2B3D" w:rsidP="16B86E7F">
      <w:pPr>
        <w:pStyle w:val="ListParagraph"/>
        <w:numPr>
          <w:ilvl w:val="0"/>
          <w:numId w:val="27"/>
        </w:numPr>
        <w:jc w:val="both"/>
        <w:rPr>
          <w:rFonts w:eastAsiaTheme="minorEastAsia"/>
          <w:lang w:eastAsia="en-GB"/>
        </w:rPr>
      </w:pPr>
      <w:r w:rsidRPr="16B86E7F">
        <w:rPr>
          <w:rFonts w:eastAsia="Times New Roman"/>
          <w:lang w:eastAsia="en-GB"/>
        </w:rPr>
        <w:t>Booster dose.</w:t>
      </w:r>
    </w:p>
    <w:p w14:paraId="6453C2FE" w14:textId="6F33FACF" w:rsidR="008B7BDC" w:rsidRPr="00317843" w:rsidRDefault="004C2B3D" w:rsidP="16B86E7F">
      <w:pPr>
        <w:pStyle w:val="ListParagraph"/>
        <w:numPr>
          <w:ilvl w:val="0"/>
          <w:numId w:val="27"/>
        </w:numPr>
        <w:jc w:val="both"/>
        <w:rPr>
          <w:lang w:eastAsia="en-GB"/>
        </w:rPr>
      </w:pPr>
      <w:r w:rsidRPr="16B86E7F">
        <w:rPr>
          <w:rFonts w:eastAsia="Times New Roman"/>
          <w:lang w:eastAsia="en-GB"/>
        </w:rPr>
        <w:t>Move out of country.</w:t>
      </w:r>
    </w:p>
    <w:p w14:paraId="1A6DAA9A" w14:textId="6618659B" w:rsidR="00317843" w:rsidRDefault="00317843" w:rsidP="72C0628B">
      <w:pPr>
        <w:jc w:val="both"/>
        <w:rPr>
          <w:lang w:eastAsia="en-GB"/>
        </w:rPr>
      </w:pPr>
      <w:r w:rsidRPr="72C0628B">
        <w:rPr>
          <w:lang w:eastAsia="en-GB"/>
        </w:rPr>
        <w:t>A (new) COVID-19 infection is defined as a subsequent positive PCR or LFT test which is at least 90 days since the previous positive test.</w:t>
      </w:r>
    </w:p>
    <w:p w14:paraId="50FEC6B8" w14:textId="77777777" w:rsidR="00A045E6" w:rsidRPr="004C2B3D" w:rsidRDefault="00A045E6" w:rsidP="72C0628B">
      <w:pPr>
        <w:jc w:val="both"/>
        <w:rPr>
          <w:lang w:eastAsia="en-GB"/>
        </w:rPr>
      </w:pPr>
    </w:p>
    <w:p w14:paraId="56340F5F" w14:textId="67C489EC" w:rsidR="00946DEE" w:rsidRDefault="004C2B3D" w:rsidP="72C0628B">
      <w:pPr>
        <w:pStyle w:val="Heading2"/>
        <w:jc w:val="both"/>
        <w:rPr>
          <w:b/>
          <w:bCs/>
          <w:lang w:eastAsia="en-GB"/>
        </w:rPr>
      </w:pPr>
      <w:r w:rsidRPr="72C0628B">
        <w:rPr>
          <w:b/>
          <w:bCs/>
          <w:lang w:eastAsia="en-GB"/>
        </w:rPr>
        <w:t>Covariates</w:t>
      </w:r>
    </w:p>
    <w:p w14:paraId="5219A579" w14:textId="01F29B8A" w:rsidR="00007CD4" w:rsidRPr="00007CD4" w:rsidRDefault="00007CD4" w:rsidP="72C0628B">
      <w:pPr>
        <w:spacing w:before="100" w:beforeAutospacing="1" w:after="100" w:afterAutospacing="1" w:line="240" w:lineRule="auto"/>
        <w:jc w:val="both"/>
        <w:textAlignment w:val="baseline"/>
        <w:rPr>
          <w:rFonts w:eastAsiaTheme="minorEastAsia"/>
        </w:rPr>
      </w:pPr>
      <w:r w:rsidRPr="72C0628B">
        <w:rPr>
          <w:rFonts w:eastAsiaTheme="minorEastAsia"/>
        </w:rPr>
        <w:t>Child-level:</w:t>
      </w:r>
    </w:p>
    <w:p w14:paraId="6F508D89" w14:textId="57C2FE26" w:rsidR="00007CD4" w:rsidRPr="00FC16CB" w:rsidRDefault="14C7B85A" w:rsidP="72C0628B">
      <w:pPr>
        <w:pStyle w:val="ListParagraph"/>
        <w:numPr>
          <w:ilvl w:val="0"/>
          <w:numId w:val="18"/>
        </w:numPr>
        <w:spacing w:before="100" w:beforeAutospacing="1" w:after="100" w:afterAutospacing="1" w:line="240" w:lineRule="auto"/>
        <w:jc w:val="both"/>
        <w:textAlignment w:val="baseline"/>
        <w:rPr>
          <w:rStyle w:val="Hyperlink"/>
          <w:rFonts w:eastAsiaTheme="minorEastAsia"/>
          <w:color w:val="auto"/>
          <w:u w:val="none"/>
        </w:rPr>
      </w:pPr>
      <w:r w:rsidRPr="35998AF6">
        <w:rPr>
          <w:rFonts w:eastAsia="Times New Roman"/>
          <w:lang w:eastAsia="en-GB"/>
        </w:rPr>
        <w:t xml:space="preserve">Child Age and Age groups (5-11, 12-15, 16-17) - </w:t>
      </w:r>
      <w:r w:rsidRPr="35998AF6">
        <w:rPr>
          <w:rFonts w:ascii="Calibri" w:eastAsia="Calibri" w:hAnsi="Calibri" w:cs="Calibri"/>
        </w:rPr>
        <w:t xml:space="preserve">considering utilising the age/condition categories recommended by JCVI/RCPCH dose </w:t>
      </w:r>
      <w:hyperlink r:id="rId9">
        <w:r w:rsidRPr="35998AF6">
          <w:rPr>
            <w:rStyle w:val="Hyperlink"/>
            <w:rFonts w:ascii="Calibri" w:eastAsia="Calibri" w:hAnsi="Calibri" w:cs="Calibri"/>
          </w:rPr>
          <w:t>https://www.rcpch.ac.uk/resources/covid-19-vaccination-children-young-people</w:t>
        </w:r>
      </w:hyperlink>
    </w:p>
    <w:p w14:paraId="0052AB66" w14:textId="243CF503" w:rsidR="00007CD4" w:rsidRPr="00FC16CB" w:rsidRDefault="00007CD4" w:rsidP="72C0628B">
      <w:pPr>
        <w:pStyle w:val="ListParagraph"/>
        <w:numPr>
          <w:ilvl w:val="0"/>
          <w:numId w:val="18"/>
        </w:numPr>
        <w:spacing w:before="100" w:beforeAutospacing="1" w:after="100" w:afterAutospacing="1" w:line="240" w:lineRule="auto"/>
        <w:jc w:val="both"/>
        <w:textAlignment w:val="baseline"/>
        <w:rPr>
          <w:rFonts w:eastAsiaTheme="minorEastAsia"/>
        </w:rPr>
      </w:pPr>
      <w:r w:rsidRPr="72C0628B">
        <w:rPr>
          <w:rFonts w:eastAsia="Times New Roman"/>
          <w:lang w:eastAsia="en-GB"/>
        </w:rPr>
        <w:lastRenderedPageBreak/>
        <w:t>Sex: Male, Female.</w:t>
      </w:r>
    </w:p>
    <w:p w14:paraId="7E860772" w14:textId="77777777" w:rsidR="00007CD4" w:rsidRPr="00FC16CB" w:rsidRDefault="14C7B85A" w:rsidP="72C0628B">
      <w:pPr>
        <w:pStyle w:val="ListParagraph"/>
        <w:numPr>
          <w:ilvl w:val="0"/>
          <w:numId w:val="18"/>
        </w:numPr>
        <w:spacing w:before="100" w:beforeAutospacing="1" w:after="100" w:afterAutospacing="1" w:line="240" w:lineRule="auto"/>
        <w:jc w:val="both"/>
        <w:textAlignment w:val="baseline"/>
        <w:rPr>
          <w:rFonts w:eastAsiaTheme="minorEastAsia"/>
        </w:rPr>
      </w:pPr>
      <w:r w:rsidRPr="35998AF6">
        <w:rPr>
          <w:rFonts w:eastAsia="Times New Roman"/>
          <w:lang w:eastAsia="en-GB"/>
        </w:rPr>
        <w:t>Was a household member asked to shield (as an indicator of if they may have been offered an early vaccination).</w:t>
      </w:r>
    </w:p>
    <w:p w14:paraId="76D8A4BC" w14:textId="2F614DE8" w:rsidR="00007CD4" w:rsidRPr="00FC16CB" w:rsidRDefault="00007CD4" w:rsidP="72C0628B">
      <w:pPr>
        <w:pStyle w:val="ListParagraph"/>
        <w:numPr>
          <w:ilvl w:val="0"/>
          <w:numId w:val="18"/>
        </w:numPr>
        <w:spacing w:before="100" w:beforeAutospacing="1" w:after="100" w:afterAutospacing="1" w:line="240" w:lineRule="auto"/>
        <w:jc w:val="both"/>
        <w:textAlignment w:val="baseline"/>
        <w:rPr>
          <w:rFonts w:eastAsiaTheme="minorEastAsia"/>
        </w:rPr>
      </w:pPr>
      <w:r w:rsidRPr="72C0628B">
        <w:rPr>
          <w:rFonts w:eastAsia="Times New Roman"/>
          <w:lang w:eastAsia="en-GB"/>
        </w:rPr>
        <w:t>Index of Multiple Deprivation Quintile: 1 = Most deprived, 5 = Least deprived.</w:t>
      </w:r>
    </w:p>
    <w:p w14:paraId="33A9F629" w14:textId="73395EBC" w:rsidR="00007CD4" w:rsidRPr="00FC16CB" w:rsidRDefault="00007CD4" w:rsidP="16B86E7F">
      <w:pPr>
        <w:pStyle w:val="ListParagraph"/>
        <w:numPr>
          <w:ilvl w:val="0"/>
          <w:numId w:val="18"/>
        </w:numPr>
        <w:spacing w:before="100" w:beforeAutospacing="1" w:after="100" w:afterAutospacing="1" w:line="240" w:lineRule="auto"/>
        <w:jc w:val="both"/>
        <w:textAlignment w:val="baseline"/>
        <w:rPr>
          <w:rFonts w:eastAsiaTheme="minorEastAsia"/>
        </w:rPr>
      </w:pPr>
      <w:r w:rsidRPr="16B86E7F">
        <w:rPr>
          <w:rFonts w:eastAsia="Times New Roman"/>
          <w:lang w:eastAsia="en-GB"/>
        </w:rPr>
        <w:t>Urban/rural classification of residence: 6 levels.</w:t>
      </w:r>
    </w:p>
    <w:p w14:paraId="1A5554CB" w14:textId="77777777" w:rsidR="00007CD4" w:rsidRPr="00FC16CB" w:rsidRDefault="00007CD4" w:rsidP="72C0628B">
      <w:pPr>
        <w:pStyle w:val="ListParagraph"/>
        <w:numPr>
          <w:ilvl w:val="0"/>
          <w:numId w:val="18"/>
        </w:numPr>
        <w:spacing w:before="100" w:beforeAutospacing="1" w:after="100" w:afterAutospacing="1" w:line="240" w:lineRule="auto"/>
        <w:jc w:val="both"/>
        <w:textAlignment w:val="baseline"/>
        <w:rPr>
          <w:rFonts w:eastAsiaTheme="minorEastAsia"/>
        </w:rPr>
      </w:pPr>
      <w:r w:rsidRPr="671837F1">
        <w:rPr>
          <w:rFonts w:eastAsia="Times New Roman"/>
          <w:lang w:eastAsia="en-GB"/>
        </w:rPr>
        <w:t>Child Ethnicity (mapped to ONS 5 classification (White, Black, Mixed, Asian, Other, Null).</w:t>
      </w:r>
    </w:p>
    <w:p w14:paraId="56A2B7AD" w14:textId="6EFEF8B9" w:rsidR="00007CD4" w:rsidRPr="00FC16CB" w:rsidRDefault="001D2EAC" w:rsidP="72C0628B">
      <w:pPr>
        <w:pStyle w:val="ListParagraph"/>
        <w:numPr>
          <w:ilvl w:val="0"/>
          <w:numId w:val="18"/>
        </w:numPr>
        <w:spacing w:before="100" w:beforeAutospacing="1" w:after="100" w:afterAutospacing="1" w:line="240" w:lineRule="auto"/>
        <w:jc w:val="both"/>
        <w:textAlignment w:val="baseline"/>
        <w:rPr>
          <w:rFonts w:eastAsia="Times New Roman"/>
          <w:lang w:eastAsia="en-GB"/>
        </w:rPr>
      </w:pPr>
      <w:r w:rsidRPr="72C0628B">
        <w:rPr>
          <w:rFonts w:eastAsia="Times New Roman"/>
          <w:lang w:eastAsia="en-GB"/>
        </w:rPr>
        <w:t>At baseline, h</w:t>
      </w:r>
      <w:r w:rsidR="00007CD4" w:rsidRPr="72C0628B">
        <w:rPr>
          <w:rFonts w:eastAsia="Times New Roman"/>
          <w:lang w:eastAsia="en-GB"/>
        </w:rPr>
        <w:t>as the CYP had COVID-19</w:t>
      </w:r>
      <w:r w:rsidRPr="72C0628B">
        <w:rPr>
          <w:rFonts w:eastAsia="Times New Roman"/>
          <w:lang w:eastAsia="en-GB"/>
        </w:rPr>
        <w:t xml:space="preserve"> within the last 90 days.</w:t>
      </w:r>
    </w:p>
    <w:p w14:paraId="3B6D5013" w14:textId="77777777" w:rsidR="00007CD4" w:rsidRPr="00FC16CB" w:rsidRDefault="00007CD4" w:rsidP="72C0628B">
      <w:pPr>
        <w:pStyle w:val="ListParagraph"/>
        <w:numPr>
          <w:ilvl w:val="0"/>
          <w:numId w:val="18"/>
        </w:numPr>
        <w:spacing w:before="100" w:beforeAutospacing="1" w:after="100" w:afterAutospacing="1" w:line="240" w:lineRule="auto"/>
        <w:jc w:val="both"/>
        <w:textAlignment w:val="baseline"/>
        <w:rPr>
          <w:rFonts w:eastAsiaTheme="minorEastAsia"/>
        </w:rPr>
      </w:pPr>
      <w:r w:rsidRPr="72C0628B">
        <w:rPr>
          <w:rFonts w:eastAsia="Times New Roman"/>
          <w:lang w:eastAsia="en-GB"/>
        </w:rPr>
        <w:t>Time since previous positive PCR test: no positive test, 0-3 weeks, 4-7, 8-11, 12-15, 16 or more.</w:t>
      </w:r>
    </w:p>
    <w:p w14:paraId="6BA5B5C7" w14:textId="77777777" w:rsidR="00007CD4" w:rsidRPr="00FC16CB" w:rsidRDefault="00007CD4" w:rsidP="72C0628B">
      <w:pPr>
        <w:pStyle w:val="ListParagraph"/>
        <w:numPr>
          <w:ilvl w:val="0"/>
          <w:numId w:val="18"/>
        </w:numPr>
        <w:spacing w:before="100" w:beforeAutospacing="1" w:after="100" w:afterAutospacing="1" w:line="240" w:lineRule="auto"/>
        <w:jc w:val="both"/>
        <w:textAlignment w:val="baseline"/>
        <w:rPr>
          <w:rFonts w:eastAsiaTheme="minorEastAsia"/>
        </w:rPr>
      </w:pPr>
      <w:r w:rsidRPr="72C0628B">
        <w:rPr>
          <w:rFonts w:eastAsia="Times New Roman"/>
          <w:lang w:eastAsia="en-GB"/>
        </w:rPr>
        <w:t>The number of risk groups (QCovid for adults, suitable CYP replacement index) risk groups: 0, 1, 2, 3, 4, 5+.</w:t>
      </w:r>
    </w:p>
    <w:p w14:paraId="4F3B7B11" w14:textId="77777777" w:rsidR="00007CD4" w:rsidRPr="00FC16CB" w:rsidRDefault="00007CD4" w:rsidP="72C0628B">
      <w:pPr>
        <w:pStyle w:val="ListParagraph"/>
        <w:numPr>
          <w:ilvl w:val="0"/>
          <w:numId w:val="18"/>
        </w:numPr>
        <w:spacing w:before="100" w:beforeAutospacing="1" w:after="100" w:afterAutospacing="1" w:line="240" w:lineRule="auto"/>
        <w:jc w:val="both"/>
        <w:textAlignment w:val="baseline"/>
        <w:rPr>
          <w:rFonts w:eastAsiaTheme="minorEastAsia"/>
        </w:rPr>
      </w:pPr>
      <w:r w:rsidRPr="72C0628B">
        <w:rPr>
          <w:rFonts w:eastAsia="Times New Roman"/>
          <w:lang w:eastAsia="en-GB"/>
        </w:rPr>
        <w:t>Household Number of PCR tests (all and positive) prior to the start of the vaccination programme.</w:t>
      </w:r>
    </w:p>
    <w:p w14:paraId="37ED2B0B" w14:textId="664C002E" w:rsidR="00007CD4" w:rsidRPr="00C822B3" w:rsidRDefault="00007CD4" w:rsidP="72C0628B">
      <w:pPr>
        <w:pStyle w:val="ListParagraph"/>
        <w:numPr>
          <w:ilvl w:val="0"/>
          <w:numId w:val="18"/>
        </w:numPr>
        <w:spacing w:before="100" w:beforeAutospacing="1" w:after="100" w:afterAutospacing="1" w:line="240" w:lineRule="auto"/>
        <w:jc w:val="both"/>
        <w:textAlignment w:val="baseline"/>
        <w:rPr>
          <w:rFonts w:eastAsiaTheme="minorEastAsia"/>
        </w:rPr>
      </w:pPr>
      <w:r w:rsidRPr="72C0628B">
        <w:rPr>
          <w:rFonts w:eastAsia="Times New Roman"/>
          <w:lang w:eastAsia="en-GB"/>
        </w:rPr>
        <w:t>If available – Household Number of LFT tests (all and positive) prior to the start of the vaccination programme.</w:t>
      </w:r>
    </w:p>
    <w:p w14:paraId="0CAFCFDD" w14:textId="19128730" w:rsidR="00C822B3" w:rsidRPr="00FC16CB" w:rsidRDefault="00C822B3" w:rsidP="72C0628B">
      <w:pPr>
        <w:pStyle w:val="ListParagraph"/>
        <w:numPr>
          <w:ilvl w:val="0"/>
          <w:numId w:val="18"/>
        </w:numPr>
        <w:spacing w:before="100" w:beforeAutospacing="1" w:after="100" w:afterAutospacing="1" w:line="240" w:lineRule="auto"/>
        <w:jc w:val="both"/>
        <w:textAlignment w:val="baseline"/>
        <w:rPr>
          <w:rFonts w:eastAsia="Times New Roman"/>
          <w:lang w:eastAsia="en-GB"/>
        </w:rPr>
      </w:pPr>
      <w:r w:rsidRPr="72C0628B">
        <w:rPr>
          <w:rFonts w:eastAsia="Times New Roman"/>
          <w:lang w:eastAsia="en-GB"/>
        </w:rPr>
        <w:t>Appro</w:t>
      </w:r>
      <w:r w:rsidR="72C0628B" w:rsidRPr="72C0628B">
        <w:rPr>
          <w:rFonts w:eastAsia="Times New Roman"/>
          <w:lang w:eastAsia="en-GB"/>
        </w:rPr>
        <w:t>priate NHS geography (e.g., Health Board).</w:t>
      </w:r>
    </w:p>
    <w:p w14:paraId="79EC0A35" w14:textId="0DF0AEE4" w:rsidR="00007CD4" w:rsidRPr="00007CD4" w:rsidRDefault="00007CD4" w:rsidP="72C0628B">
      <w:pPr>
        <w:jc w:val="both"/>
        <w:rPr>
          <w:lang w:eastAsia="en-GB"/>
        </w:rPr>
      </w:pPr>
      <w:r w:rsidRPr="72C0628B">
        <w:rPr>
          <w:lang w:eastAsia="en-GB"/>
        </w:rPr>
        <w:t>Household-level:</w:t>
      </w:r>
    </w:p>
    <w:p w14:paraId="0CEDAF70" w14:textId="2A22DE8A" w:rsidR="00D74D5A" w:rsidRDefault="004C2B3D" w:rsidP="16B86E7F">
      <w:pPr>
        <w:pStyle w:val="ListParagraph"/>
        <w:numPr>
          <w:ilvl w:val="0"/>
          <w:numId w:val="28"/>
        </w:numPr>
        <w:spacing w:beforeAutospacing="1" w:afterAutospacing="1" w:line="240" w:lineRule="auto"/>
        <w:jc w:val="both"/>
        <w:rPr>
          <w:lang w:eastAsia="en-GB"/>
        </w:rPr>
      </w:pPr>
      <w:r w:rsidRPr="16B86E7F">
        <w:rPr>
          <w:lang w:eastAsia="en-GB"/>
        </w:rPr>
        <w:t>Household vaccination status</w:t>
      </w:r>
      <w:r w:rsidR="000229CC" w:rsidRPr="16B86E7F">
        <w:rPr>
          <w:lang w:eastAsia="en-GB"/>
        </w:rPr>
        <w:t xml:space="preserve"> at baseline – Defined by whether the adults in the household have received their first vaccination or not by August 4</w:t>
      </w:r>
      <w:r w:rsidR="000229CC" w:rsidRPr="16B86E7F">
        <w:rPr>
          <w:vertAlign w:val="superscript"/>
          <w:lang w:eastAsia="en-GB"/>
        </w:rPr>
        <w:t>th</w:t>
      </w:r>
      <w:r w:rsidR="000229CC" w:rsidRPr="16B86E7F">
        <w:rPr>
          <w:lang w:eastAsia="en-GB"/>
        </w:rPr>
        <w:t xml:space="preserve"> 2021.</w:t>
      </w:r>
    </w:p>
    <w:p w14:paraId="2559801A" w14:textId="5E4AF85C" w:rsidR="00D74D5A" w:rsidRDefault="6D77722A" w:rsidP="16B86E7F">
      <w:pPr>
        <w:spacing w:beforeAutospacing="1" w:afterAutospacing="1" w:line="240" w:lineRule="auto"/>
        <w:jc w:val="both"/>
        <w:rPr>
          <w:i/>
          <w:iCs/>
        </w:rPr>
      </w:pPr>
      <w:r>
        <w:rPr>
          <w:noProof/>
          <w:lang w:eastAsia="en-GB"/>
        </w:rPr>
        <w:drawing>
          <wp:inline distT="0" distB="0" distL="0" distR="0" wp14:anchorId="579CC943" wp14:editId="4A0E32BC">
            <wp:extent cx="5334002" cy="12427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334002" cy="1242788"/>
                    </a:xfrm>
                    <a:prstGeom prst="rect">
                      <a:avLst/>
                    </a:prstGeom>
                  </pic:spPr>
                </pic:pic>
              </a:graphicData>
            </a:graphic>
          </wp:inline>
        </w:drawing>
      </w:r>
    </w:p>
    <w:p w14:paraId="69852B15" w14:textId="2F2FE2D1" w:rsidR="00D74D5A" w:rsidRDefault="72C0628B" w:rsidP="72C0628B">
      <w:pPr>
        <w:spacing w:beforeAutospacing="1" w:afterAutospacing="1" w:line="240" w:lineRule="auto"/>
        <w:rPr>
          <w:i/>
          <w:iCs/>
        </w:rPr>
      </w:pPr>
      <w:r w:rsidRPr="72C0628B">
        <w:rPr>
          <w:i/>
          <w:iCs/>
        </w:rPr>
        <w:t>Figure 1: Classification of household vaccination status is based on adult vaccination only.</w:t>
      </w:r>
    </w:p>
    <w:p w14:paraId="3E097D24" w14:textId="54E073E1" w:rsidR="00CA27AA" w:rsidRPr="00317843" w:rsidRDefault="00CA27AA" w:rsidP="72C0628B">
      <w:pPr>
        <w:pStyle w:val="Heading1"/>
        <w:jc w:val="both"/>
        <w:rPr>
          <w:rFonts w:asciiTheme="minorHAnsi" w:hAnsiTheme="minorHAnsi" w:cstheme="minorBidi"/>
        </w:rPr>
      </w:pPr>
      <w:r w:rsidRPr="72C0628B">
        <w:rPr>
          <w:rFonts w:asciiTheme="minorHAnsi" w:hAnsiTheme="minorHAnsi" w:cstheme="minorBidi"/>
        </w:rPr>
        <w:t>Exploratory</w:t>
      </w:r>
      <w:r w:rsidR="001A500E" w:rsidRPr="72C0628B">
        <w:rPr>
          <w:rFonts w:asciiTheme="minorHAnsi" w:hAnsiTheme="minorHAnsi" w:cstheme="minorBidi"/>
        </w:rPr>
        <w:t xml:space="preserve"> </w:t>
      </w:r>
      <w:r w:rsidR="00317843" w:rsidRPr="72C0628B">
        <w:rPr>
          <w:rFonts w:asciiTheme="minorHAnsi" w:hAnsiTheme="minorHAnsi" w:cstheme="minorBidi"/>
        </w:rPr>
        <w:t>analysis</w:t>
      </w:r>
    </w:p>
    <w:p w14:paraId="0837DE39" w14:textId="7C5A1542" w:rsidR="00A045E6" w:rsidRDefault="00A045E6" w:rsidP="72C0628B">
      <w:pPr>
        <w:spacing w:before="100" w:beforeAutospacing="1" w:after="100" w:afterAutospacing="1" w:line="240" w:lineRule="auto"/>
        <w:jc w:val="both"/>
        <w:textAlignment w:val="baseline"/>
        <w:rPr>
          <w:rFonts w:eastAsia="Times New Roman"/>
          <w:lang w:eastAsia="en-GB"/>
        </w:rPr>
      </w:pPr>
      <w:r w:rsidRPr="72C0628B">
        <w:rPr>
          <w:rFonts w:eastAsia="Times New Roman"/>
          <w:lang w:eastAsia="en-GB"/>
        </w:rPr>
        <w:t>Check whether the study design is going to work:</w:t>
      </w:r>
    </w:p>
    <w:p w14:paraId="065F5684" w14:textId="77777777" w:rsidR="00C822B3" w:rsidRDefault="00CA27AA" w:rsidP="72C0628B">
      <w:pPr>
        <w:pStyle w:val="ListParagraph"/>
        <w:numPr>
          <w:ilvl w:val="0"/>
          <w:numId w:val="4"/>
        </w:numPr>
        <w:spacing w:before="100" w:beforeAutospacing="1" w:after="100" w:afterAutospacing="1" w:line="240" w:lineRule="auto"/>
        <w:jc w:val="both"/>
        <w:textAlignment w:val="baseline"/>
        <w:rPr>
          <w:rFonts w:eastAsia="Times New Roman"/>
          <w:lang w:eastAsia="en-GB"/>
        </w:rPr>
      </w:pPr>
      <w:r w:rsidRPr="72C0628B">
        <w:rPr>
          <w:rFonts w:eastAsia="Times New Roman"/>
          <w:lang w:eastAsia="en-GB"/>
        </w:rPr>
        <w:t>Plot</w:t>
      </w:r>
      <w:r w:rsidR="001A500E" w:rsidRPr="72C0628B">
        <w:rPr>
          <w:rFonts w:eastAsia="Times New Roman"/>
          <w:lang w:eastAsia="en-GB"/>
        </w:rPr>
        <w:t xml:space="preserve"> </w:t>
      </w:r>
      <w:r w:rsidRPr="72C0628B">
        <w:rPr>
          <w:rFonts w:eastAsia="Times New Roman"/>
          <w:lang w:eastAsia="en-GB"/>
        </w:rPr>
        <w:t>counts</w:t>
      </w:r>
      <w:r w:rsidR="001A500E" w:rsidRPr="72C0628B">
        <w:rPr>
          <w:rFonts w:eastAsia="Times New Roman"/>
          <w:lang w:eastAsia="en-GB"/>
        </w:rPr>
        <w:t xml:space="preserve"> </w:t>
      </w:r>
      <w:r w:rsidRPr="72C0628B">
        <w:rPr>
          <w:rFonts w:eastAsia="Times New Roman"/>
          <w:lang w:eastAsia="en-GB"/>
        </w:rPr>
        <w:t>per</w:t>
      </w:r>
      <w:r w:rsidR="001A500E" w:rsidRPr="72C0628B">
        <w:rPr>
          <w:rFonts w:eastAsia="Times New Roman"/>
          <w:lang w:eastAsia="en-GB"/>
        </w:rPr>
        <w:t xml:space="preserve"> </w:t>
      </w:r>
      <w:r w:rsidRPr="72C0628B">
        <w:rPr>
          <w:rFonts w:eastAsia="Times New Roman"/>
          <w:lang w:eastAsia="en-GB"/>
        </w:rPr>
        <w:t>calendar</w:t>
      </w:r>
      <w:r w:rsidR="001A500E" w:rsidRPr="72C0628B">
        <w:rPr>
          <w:rFonts w:eastAsia="Times New Roman"/>
          <w:lang w:eastAsia="en-GB"/>
        </w:rPr>
        <w:t xml:space="preserve"> </w:t>
      </w:r>
      <w:r w:rsidRPr="72C0628B">
        <w:rPr>
          <w:rFonts w:eastAsia="Times New Roman"/>
          <w:lang w:eastAsia="en-GB"/>
        </w:rPr>
        <w:t>week</w:t>
      </w:r>
      <w:r w:rsidR="001A500E" w:rsidRPr="72C0628B">
        <w:rPr>
          <w:rFonts w:eastAsia="Times New Roman"/>
          <w:lang w:eastAsia="en-GB"/>
        </w:rPr>
        <w:t xml:space="preserve"> </w:t>
      </w:r>
      <w:r w:rsidRPr="72C0628B">
        <w:rPr>
          <w:rFonts w:eastAsia="Times New Roman"/>
          <w:lang w:eastAsia="en-GB"/>
        </w:rPr>
        <w:t>for</w:t>
      </w:r>
      <w:r w:rsidR="001A500E" w:rsidRPr="72C0628B">
        <w:rPr>
          <w:rFonts w:eastAsia="Times New Roman"/>
          <w:lang w:eastAsia="en-GB"/>
        </w:rPr>
        <w:t xml:space="preserve"> </w:t>
      </w:r>
      <w:r w:rsidRPr="72C0628B">
        <w:rPr>
          <w:rFonts w:eastAsia="Times New Roman"/>
          <w:lang w:eastAsia="en-GB"/>
        </w:rPr>
        <w:t>children</w:t>
      </w:r>
      <w:r w:rsidR="001A500E" w:rsidRPr="72C0628B">
        <w:rPr>
          <w:rFonts w:eastAsia="Times New Roman"/>
          <w:lang w:eastAsia="en-GB"/>
        </w:rPr>
        <w:t xml:space="preserve"> </w:t>
      </w:r>
      <w:r w:rsidRPr="72C0628B">
        <w:rPr>
          <w:rFonts w:eastAsia="Times New Roman"/>
          <w:lang w:eastAsia="en-GB"/>
        </w:rPr>
        <w:t>by</w:t>
      </w:r>
      <w:r w:rsidR="001A500E" w:rsidRPr="72C0628B">
        <w:rPr>
          <w:rFonts w:eastAsia="Times New Roman"/>
          <w:lang w:eastAsia="en-GB"/>
        </w:rPr>
        <w:t xml:space="preserve"> </w:t>
      </w:r>
      <w:r w:rsidRPr="72C0628B">
        <w:rPr>
          <w:rFonts w:eastAsia="Times New Roman"/>
          <w:lang w:eastAsia="en-GB"/>
        </w:rPr>
        <w:t>age</w:t>
      </w:r>
      <w:r w:rsidR="001A500E" w:rsidRPr="72C0628B">
        <w:rPr>
          <w:rFonts w:eastAsia="Times New Roman"/>
          <w:lang w:eastAsia="en-GB"/>
        </w:rPr>
        <w:t xml:space="preserve"> </w:t>
      </w:r>
      <w:r w:rsidRPr="72C0628B">
        <w:rPr>
          <w:rFonts w:eastAsia="Times New Roman"/>
          <w:lang w:eastAsia="en-GB"/>
        </w:rPr>
        <w:t>group</w:t>
      </w:r>
      <w:r w:rsidR="001A500E" w:rsidRPr="72C0628B">
        <w:rPr>
          <w:rFonts w:eastAsia="Times New Roman"/>
          <w:lang w:eastAsia="en-GB"/>
        </w:rPr>
        <w:t xml:space="preserve"> </w:t>
      </w:r>
      <w:r w:rsidRPr="72C0628B">
        <w:rPr>
          <w:rFonts w:eastAsia="Times New Roman"/>
          <w:lang w:eastAsia="en-GB"/>
        </w:rPr>
        <w:t>for</w:t>
      </w:r>
      <w:r w:rsidR="001A500E" w:rsidRPr="72C0628B">
        <w:rPr>
          <w:rFonts w:eastAsia="Times New Roman"/>
          <w:lang w:eastAsia="en-GB"/>
        </w:rPr>
        <w:t xml:space="preserve"> </w:t>
      </w:r>
      <w:r w:rsidRPr="72C0628B">
        <w:rPr>
          <w:rFonts w:eastAsia="Times New Roman"/>
          <w:lang w:eastAsia="en-GB"/>
        </w:rPr>
        <w:t>each</w:t>
      </w:r>
      <w:r w:rsidR="001A500E" w:rsidRPr="72C0628B">
        <w:rPr>
          <w:rFonts w:eastAsia="Times New Roman"/>
          <w:lang w:eastAsia="en-GB"/>
        </w:rPr>
        <w:t xml:space="preserve"> </w:t>
      </w:r>
      <w:r w:rsidRPr="72C0628B">
        <w:rPr>
          <w:rFonts w:eastAsia="Times New Roman"/>
          <w:lang w:eastAsia="en-GB"/>
        </w:rPr>
        <w:t>event</w:t>
      </w:r>
      <w:r w:rsidR="001A500E" w:rsidRPr="72C0628B">
        <w:rPr>
          <w:rFonts w:eastAsia="Times New Roman"/>
          <w:lang w:eastAsia="en-GB"/>
        </w:rPr>
        <w:t xml:space="preserve"> </w:t>
      </w:r>
      <w:r w:rsidRPr="72C0628B">
        <w:rPr>
          <w:rFonts w:eastAsia="Times New Roman"/>
          <w:lang w:eastAsia="en-GB"/>
        </w:rPr>
        <w:t>type</w:t>
      </w:r>
      <w:r w:rsidR="00C822B3" w:rsidRPr="72C0628B">
        <w:rPr>
          <w:rFonts w:eastAsia="Times New Roman"/>
          <w:lang w:eastAsia="en-GB"/>
        </w:rPr>
        <w:t>:</w:t>
      </w:r>
    </w:p>
    <w:p w14:paraId="0D12ADD7" w14:textId="55FEFC9A" w:rsidR="00CA27AA" w:rsidRDefault="00C822B3" w:rsidP="72C0628B">
      <w:pPr>
        <w:pStyle w:val="ListParagraph"/>
        <w:numPr>
          <w:ilvl w:val="1"/>
          <w:numId w:val="4"/>
        </w:numPr>
        <w:spacing w:before="100" w:beforeAutospacing="1" w:after="100" w:afterAutospacing="1" w:line="240" w:lineRule="auto"/>
        <w:jc w:val="both"/>
        <w:textAlignment w:val="baseline"/>
        <w:rPr>
          <w:rFonts w:eastAsia="Times New Roman"/>
          <w:lang w:eastAsia="en-GB"/>
        </w:rPr>
      </w:pPr>
      <w:r w:rsidRPr="72C0628B">
        <w:rPr>
          <w:rFonts w:eastAsia="Times New Roman"/>
          <w:lang w:eastAsia="en-GB"/>
        </w:rPr>
        <w:t>Can we see how many children are getting vaccinated early given the eligibility date for their age group?</w:t>
      </w:r>
    </w:p>
    <w:p w14:paraId="4DFEEBB2" w14:textId="2AB74A9C" w:rsidR="00FB1D7C" w:rsidRPr="00814F05" w:rsidRDefault="00FB1D7C" w:rsidP="72C0628B">
      <w:pPr>
        <w:pStyle w:val="ListParagraph"/>
        <w:numPr>
          <w:ilvl w:val="0"/>
          <w:numId w:val="3"/>
        </w:numPr>
        <w:spacing w:before="100" w:beforeAutospacing="1" w:after="100" w:afterAutospacing="1" w:line="240" w:lineRule="auto"/>
        <w:jc w:val="both"/>
        <w:textAlignment w:val="baseline"/>
        <w:rPr>
          <w:rFonts w:eastAsia="Times New Roman"/>
          <w:lang w:eastAsia="en-GB"/>
        </w:rPr>
      </w:pPr>
      <w:r w:rsidRPr="72C0628B">
        <w:rPr>
          <w:rFonts w:eastAsia="Times New Roman"/>
          <w:lang w:eastAsia="en-GB"/>
        </w:rPr>
        <w:t>Plot</w:t>
      </w:r>
      <w:r w:rsidR="001A500E" w:rsidRPr="72C0628B">
        <w:rPr>
          <w:rFonts w:eastAsia="Times New Roman"/>
          <w:lang w:eastAsia="en-GB"/>
        </w:rPr>
        <w:t xml:space="preserve"> </w:t>
      </w:r>
      <w:r w:rsidRPr="72C0628B">
        <w:rPr>
          <w:rFonts w:eastAsia="Times New Roman"/>
          <w:lang w:eastAsia="en-GB"/>
        </w:rPr>
        <w:t>weeks</w:t>
      </w:r>
      <w:r w:rsidR="001A500E" w:rsidRPr="72C0628B">
        <w:rPr>
          <w:rFonts w:eastAsia="Times New Roman"/>
          <w:lang w:eastAsia="en-GB"/>
        </w:rPr>
        <w:t xml:space="preserve"> </w:t>
      </w:r>
      <w:r w:rsidRPr="72C0628B">
        <w:rPr>
          <w:rFonts w:eastAsia="Times New Roman"/>
          <w:lang w:eastAsia="en-GB"/>
        </w:rPr>
        <w:t>between</w:t>
      </w:r>
      <w:r w:rsidR="001A500E" w:rsidRPr="72C0628B">
        <w:rPr>
          <w:rFonts w:eastAsia="Times New Roman"/>
          <w:lang w:eastAsia="en-GB"/>
        </w:rPr>
        <w:t xml:space="preserve"> </w:t>
      </w:r>
      <w:r w:rsidRPr="72C0628B">
        <w:rPr>
          <w:rFonts w:eastAsia="Times New Roman"/>
          <w:lang w:eastAsia="en-GB"/>
        </w:rPr>
        <w:t>vaccinations.</w:t>
      </w:r>
    </w:p>
    <w:p w14:paraId="20A3C9D4" w14:textId="52A26941" w:rsidR="00CA27AA" w:rsidRPr="000229CC" w:rsidRDefault="00CA27AA" w:rsidP="72C0628B">
      <w:pPr>
        <w:pStyle w:val="ListParagraph"/>
        <w:numPr>
          <w:ilvl w:val="0"/>
          <w:numId w:val="3"/>
        </w:numPr>
        <w:spacing w:before="100" w:beforeAutospacing="1" w:after="100" w:afterAutospacing="1" w:line="240" w:lineRule="auto"/>
        <w:jc w:val="both"/>
        <w:textAlignment w:val="baseline"/>
        <w:rPr>
          <w:rStyle w:val="normaltextrun"/>
          <w:rFonts w:ascii="Calibri" w:hAnsi="Calibri"/>
          <w:color w:val="000000" w:themeColor="text1"/>
          <w:lang w:eastAsia="en-GB"/>
        </w:rPr>
      </w:pPr>
      <w:r>
        <w:rPr>
          <w:rStyle w:val="normaltextrun"/>
          <w:rFonts w:ascii="Calibri" w:hAnsi="Calibri"/>
          <w:color w:val="000000"/>
          <w:shd w:val="clear" w:color="auto" w:fill="FFFFFF"/>
        </w:rPr>
        <w:t>Plot</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timings</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between</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positive</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test</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and</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CYP</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vaccination.</w:t>
      </w:r>
    </w:p>
    <w:p w14:paraId="3BACBEA0" w14:textId="6C10D188" w:rsidR="000229CC" w:rsidRPr="006D0EFB" w:rsidRDefault="000229CC" w:rsidP="72C0628B">
      <w:pPr>
        <w:pStyle w:val="ListParagraph"/>
        <w:numPr>
          <w:ilvl w:val="0"/>
          <w:numId w:val="3"/>
        </w:numPr>
        <w:spacing w:before="100" w:beforeAutospacing="1" w:after="100" w:afterAutospacing="1" w:line="240" w:lineRule="auto"/>
        <w:jc w:val="both"/>
        <w:textAlignment w:val="baseline"/>
        <w:rPr>
          <w:rStyle w:val="normaltextrun"/>
          <w:rFonts w:eastAsia="Times New Roman"/>
          <w:lang w:eastAsia="en-GB"/>
        </w:rPr>
      </w:pPr>
      <w:r>
        <w:rPr>
          <w:rStyle w:val="normaltextrun"/>
          <w:rFonts w:ascii="Calibri" w:hAnsi="Calibri"/>
          <w:color w:val="000000"/>
          <w:shd w:val="clear" w:color="auto" w:fill="FFFFFF"/>
        </w:rPr>
        <w:t>Plot timings of adult and child dose.</w:t>
      </w:r>
    </w:p>
    <w:p w14:paraId="6C64FCDE" w14:textId="16C883BE" w:rsidR="00CA27AA" w:rsidRPr="009A40D0" w:rsidRDefault="00CA27AA" w:rsidP="671837F1">
      <w:pPr>
        <w:pStyle w:val="ListParagraph"/>
        <w:numPr>
          <w:ilvl w:val="0"/>
          <w:numId w:val="3"/>
        </w:numPr>
        <w:spacing w:before="100" w:beforeAutospacing="1" w:after="100" w:afterAutospacing="1" w:line="240" w:lineRule="auto"/>
        <w:jc w:val="both"/>
        <w:textAlignment w:val="baseline"/>
        <w:rPr>
          <w:rStyle w:val="normaltextrun"/>
          <w:rFonts w:eastAsiaTheme="minorEastAsia"/>
          <w:color w:val="000000" w:themeColor="text1"/>
          <w:lang w:eastAsia="en-GB"/>
        </w:rPr>
      </w:pPr>
      <w:r>
        <w:rPr>
          <w:rStyle w:val="normaltextrun"/>
          <w:rFonts w:ascii="Calibri" w:hAnsi="Calibri"/>
          <w:color w:val="000000"/>
          <w:shd w:val="clear" w:color="auto" w:fill="FFFFFF"/>
        </w:rPr>
        <w:t>Cross</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tab</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of</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adult</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and</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child</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vaccination</w:t>
      </w:r>
      <w:r w:rsidR="001A500E">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status.</w:t>
      </w:r>
    </w:p>
    <w:p w14:paraId="386DEA24" w14:textId="16C883BE" w:rsidR="00CA27AA" w:rsidRPr="009A40D0" w:rsidRDefault="00FA3597" w:rsidP="671837F1">
      <w:pPr>
        <w:pStyle w:val="ListParagraph"/>
        <w:numPr>
          <w:ilvl w:val="0"/>
          <w:numId w:val="3"/>
        </w:numPr>
        <w:spacing w:before="100" w:beforeAutospacing="1" w:after="100" w:afterAutospacing="1" w:line="240" w:lineRule="auto"/>
        <w:jc w:val="both"/>
        <w:textAlignment w:val="baseline"/>
        <w:rPr>
          <w:rStyle w:val="normaltextrun"/>
          <w:color w:val="000000" w:themeColor="text1"/>
          <w:lang w:eastAsia="en-GB"/>
        </w:rPr>
      </w:pPr>
      <w:r>
        <w:rPr>
          <w:rStyle w:val="normaltextrun"/>
          <w:rFonts w:ascii="Calibri" w:hAnsi="Calibri"/>
          <w:color w:val="000000"/>
          <w:shd w:val="clear" w:color="auto" w:fill="FFFFFF"/>
        </w:rPr>
        <w:t xml:space="preserve">Counts of </w:t>
      </w:r>
      <w:r w:rsidR="000229CC">
        <w:rPr>
          <w:rStyle w:val="normaltextrun"/>
          <w:rFonts w:ascii="Calibri" w:hAnsi="Calibri"/>
          <w:color w:val="000000"/>
          <w:shd w:val="clear" w:color="auto" w:fill="FFFFFF"/>
        </w:rPr>
        <w:t xml:space="preserve">each </w:t>
      </w:r>
      <w:r>
        <w:rPr>
          <w:rStyle w:val="normaltextrun"/>
          <w:rFonts w:ascii="Calibri" w:hAnsi="Calibri"/>
          <w:color w:val="000000"/>
          <w:shd w:val="clear" w:color="auto" w:fill="FFFFFF"/>
        </w:rPr>
        <w:t>event</w:t>
      </w:r>
      <w:r w:rsidR="0055275C">
        <w:rPr>
          <w:rStyle w:val="normaltextrun"/>
          <w:rFonts w:ascii="Calibri" w:hAnsi="Calibri"/>
          <w:color w:val="000000"/>
          <w:shd w:val="clear" w:color="auto" w:fill="FFFFFF"/>
        </w:rPr>
        <w:t xml:space="preserve"> type</w:t>
      </w:r>
      <w:r w:rsidR="006D0EFB">
        <w:rPr>
          <w:rStyle w:val="normaltextrun"/>
          <w:rFonts w:ascii="Calibri" w:hAnsi="Calibri"/>
          <w:color w:val="000000"/>
          <w:shd w:val="clear" w:color="auto" w:fill="FFFFFF"/>
        </w:rPr>
        <w:t>:</w:t>
      </w:r>
    </w:p>
    <w:p w14:paraId="06F8029B" w14:textId="715D988F" w:rsidR="0043534B" w:rsidRPr="0043534B" w:rsidRDefault="0043534B" w:rsidP="72C0628B">
      <w:pPr>
        <w:pStyle w:val="ListParagraph"/>
        <w:numPr>
          <w:ilvl w:val="1"/>
          <w:numId w:val="2"/>
        </w:numPr>
        <w:jc w:val="both"/>
        <w:rPr>
          <w:rFonts w:eastAsia="Times New Roman"/>
          <w:lang w:eastAsia="en-GB"/>
        </w:rPr>
      </w:pPr>
      <w:r w:rsidRPr="72C0628B">
        <w:rPr>
          <w:rFonts w:eastAsia="Times New Roman"/>
          <w:lang w:eastAsia="en-GB"/>
        </w:rPr>
        <w:t>First dose, Second dose, Booster dose</w:t>
      </w:r>
    </w:p>
    <w:p w14:paraId="7388992C" w14:textId="374E3D7D" w:rsidR="0043534B" w:rsidRDefault="0043534B" w:rsidP="72C0628B">
      <w:pPr>
        <w:pStyle w:val="ListParagraph"/>
        <w:numPr>
          <w:ilvl w:val="1"/>
          <w:numId w:val="2"/>
        </w:numPr>
        <w:jc w:val="both"/>
        <w:rPr>
          <w:rFonts w:eastAsia="Times New Roman"/>
          <w:lang w:eastAsia="en-GB"/>
        </w:rPr>
      </w:pPr>
      <w:r w:rsidRPr="72C0628B">
        <w:rPr>
          <w:rFonts w:eastAsia="Times New Roman"/>
          <w:lang w:eastAsia="en-GB"/>
        </w:rPr>
        <w:t>Number of COVID-19 infections</w:t>
      </w:r>
      <w:r w:rsidR="001D2EAC" w:rsidRPr="72C0628B">
        <w:rPr>
          <w:rFonts w:eastAsia="Times New Roman"/>
          <w:lang w:eastAsia="en-GB"/>
        </w:rPr>
        <w:t>. Split by pre/post eligibility</w:t>
      </w:r>
    </w:p>
    <w:p w14:paraId="5A6914E9" w14:textId="6BBF7DB5" w:rsidR="0043534B" w:rsidRPr="0019668A" w:rsidRDefault="0043534B" w:rsidP="72C0628B">
      <w:pPr>
        <w:pStyle w:val="ListParagraph"/>
        <w:numPr>
          <w:ilvl w:val="1"/>
          <w:numId w:val="2"/>
        </w:numPr>
        <w:jc w:val="both"/>
        <w:rPr>
          <w:rFonts w:eastAsia="Times New Roman"/>
          <w:lang w:eastAsia="en-GB"/>
        </w:rPr>
      </w:pPr>
      <w:r w:rsidRPr="72C0628B">
        <w:rPr>
          <w:rFonts w:eastAsia="Times New Roman"/>
          <w:lang w:eastAsia="en-GB"/>
        </w:rPr>
        <w:t>Death</w:t>
      </w:r>
    </w:p>
    <w:p w14:paraId="2FEAB5C9" w14:textId="62121BAB" w:rsidR="0043534B" w:rsidRPr="0043534B" w:rsidRDefault="0043534B" w:rsidP="72C0628B">
      <w:pPr>
        <w:pStyle w:val="ListParagraph"/>
        <w:numPr>
          <w:ilvl w:val="1"/>
          <w:numId w:val="2"/>
        </w:numPr>
        <w:spacing w:before="100" w:beforeAutospacing="1" w:after="100" w:afterAutospacing="1" w:line="240" w:lineRule="auto"/>
        <w:jc w:val="both"/>
        <w:textAlignment w:val="baseline"/>
        <w:rPr>
          <w:rStyle w:val="normaltextrun"/>
          <w:rFonts w:eastAsia="Times New Roman"/>
          <w:lang w:eastAsia="en-GB"/>
        </w:rPr>
      </w:pPr>
      <w:r w:rsidRPr="37655EA8">
        <w:rPr>
          <w:rFonts w:eastAsia="Times New Roman"/>
          <w:lang w:eastAsia="en-GB"/>
        </w:rPr>
        <w:t>Move out of country</w:t>
      </w:r>
    </w:p>
    <w:p w14:paraId="2BF13572" w14:textId="77E554D5" w:rsidR="006D0EFB" w:rsidRPr="00FA3597" w:rsidRDefault="693B85ED" w:rsidP="72C0628B">
      <w:pPr>
        <w:pStyle w:val="ListParagraph"/>
        <w:numPr>
          <w:ilvl w:val="1"/>
          <w:numId w:val="2"/>
        </w:numPr>
        <w:spacing w:before="100" w:beforeAutospacing="1" w:after="100" w:afterAutospacing="1" w:line="240" w:lineRule="auto"/>
        <w:jc w:val="both"/>
        <w:textAlignment w:val="baseline"/>
        <w:rPr>
          <w:rStyle w:val="normaltextrun"/>
          <w:rFonts w:eastAsia="Times New Roman"/>
          <w:lang w:eastAsia="en-GB"/>
        </w:rPr>
      </w:pPr>
      <w:r w:rsidRPr="72C0628B">
        <w:rPr>
          <w:rStyle w:val="normaltextrun"/>
          <w:rFonts w:ascii="Calibri" w:hAnsi="Calibri"/>
          <w:color w:val="000000" w:themeColor="text1"/>
        </w:rPr>
        <w:t>Number</w:t>
      </w:r>
      <w:r>
        <w:rPr>
          <w:rStyle w:val="normaltextrun"/>
          <w:rFonts w:ascii="Calibri" w:hAnsi="Calibri"/>
          <w:color w:val="000000"/>
          <w:shd w:val="clear" w:color="auto" w:fill="FFFFFF"/>
        </w:rPr>
        <w:t xml:space="preserve"> of CYP hospitalised and median length of stay</w:t>
      </w:r>
      <w:bookmarkStart w:id="1" w:name="_GoBack"/>
      <w:bookmarkEnd w:id="1"/>
    </w:p>
    <w:p w14:paraId="4F3AA32C" w14:textId="31EF8CFB" w:rsidR="00143A26" w:rsidRPr="000229CC" w:rsidRDefault="00FA3597" w:rsidP="72C0628B">
      <w:pPr>
        <w:pStyle w:val="ListParagraph"/>
        <w:numPr>
          <w:ilvl w:val="0"/>
          <w:numId w:val="2"/>
        </w:numPr>
        <w:spacing w:before="100" w:beforeAutospacing="1" w:after="100" w:afterAutospacing="1" w:line="240" w:lineRule="auto"/>
        <w:jc w:val="both"/>
        <w:textAlignment w:val="baseline"/>
        <w:rPr>
          <w:rStyle w:val="normaltextrun"/>
          <w:rFonts w:ascii="Calibri" w:hAnsi="Calibri"/>
          <w:color w:val="000000" w:themeColor="text1"/>
          <w:lang w:eastAsia="en-GB"/>
        </w:rPr>
      </w:pPr>
      <w:r>
        <w:rPr>
          <w:rStyle w:val="normaltextrun"/>
          <w:rFonts w:ascii="Calibri" w:hAnsi="Calibri"/>
          <w:color w:val="000000"/>
          <w:shd w:val="clear" w:color="auto" w:fill="FFFFFF"/>
        </w:rPr>
        <w:t>Counts of transitions between events (see next section).</w:t>
      </w:r>
    </w:p>
    <w:p w14:paraId="5F1AF5F7" w14:textId="327331EC" w:rsidR="005C4634" w:rsidRDefault="005C4634" w:rsidP="72C0628B">
      <w:pPr>
        <w:jc w:val="both"/>
      </w:pPr>
    </w:p>
    <w:p w14:paraId="084F07B9" w14:textId="5B926C4A" w:rsidR="00F6362E" w:rsidRDefault="004F7A3F" w:rsidP="72C0628B">
      <w:pPr>
        <w:jc w:val="both"/>
      </w:pPr>
      <w:r>
        <w:t>CYP become eligible for vaccination at JCVI approval – unless they are within the 14 days following a positive covid-19 test. After vaccination, individuals become ineligible for 28 days. Eligibility and censoring to be defined as</w:t>
      </w:r>
      <w:r w:rsidR="00F6362E">
        <w:t>:</w:t>
      </w:r>
    </w:p>
    <w:p w14:paraId="2B125E3B" w14:textId="5E200EB4" w:rsidR="006D0EFB" w:rsidRDefault="785D34CE" w:rsidP="72C0628B">
      <w:r>
        <w:rPr>
          <w:noProof/>
          <w:lang w:eastAsia="en-GB"/>
        </w:rPr>
        <w:drawing>
          <wp:inline distT="0" distB="0" distL="0" distR="0" wp14:anchorId="674D5BB6" wp14:editId="44F2AA5D">
            <wp:extent cx="4572000" cy="2019300"/>
            <wp:effectExtent l="0" t="0" r="0" b="0"/>
            <wp:docPr id="575193021" name="Picture 575193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09631C0B" w14:textId="4B56E1A3" w:rsidR="006D0EFB" w:rsidRDefault="72C0628B" w:rsidP="72C0628B">
      <w:r w:rsidRPr="72C0628B">
        <w:rPr>
          <w:i/>
          <w:iCs/>
        </w:rPr>
        <w:t>Figure 2:  Eligibility and censoring timelines</w:t>
      </w:r>
    </w:p>
    <w:p w14:paraId="267A7CE6" w14:textId="109F8D8A" w:rsidR="00FA3597" w:rsidRDefault="72C0628B" w:rsidP="0766CE79">
      <w:r>
        <w:t>The graphic above can be defined using the following table structure:</w:t>
      </w:r>
    </w:p>
    <w:p w14:paraId="347942CA" w14:textId="057A6F3B" w:rsidR="65FE6AB0" w:rsidRDefault="65FE6AB0" w:rsidP="65FE6AB0">
      <w:pPr>
        <w:rPr>
          <w:i/>
          <w:iCs/>
        </w:rPr>
      </w:pPr>
      <w:r w:rsidRPr="65FE6AB0">
        <w:rPr>
          <w:i/>
          <w:iCs/>
        </w:rPr>
        <w:t>Table 1</w:t>
      </w:r>
    </w:p>
    <w:tbl>
      <w:tblPr>
        <w:tblStyle w:val="TableGrid"/>
        <w:tblW w:w="9014" w:type="dxa"/>
        <w:tblLayout w:type="fixed"/>
        <w:tblLook w:val="06A0" w:firstRow="1" w:lastRow="0" w:firstColumn="1" w:lastColumn="0" w:noHBand="1" w:noVBand="1"/>
      </w:tblPr>
      <w:tblGrid>
        <w:gridCol w:w="438"/>
        <w:gridCol w:w="992"/>
        <w:gridCol w:w="1167"/>
        <w:gridCol w:w="948"/>
        <w:gridCol w:w="977"/>
        <w:gridCol w:w="992"/>
        <w:gridCol w:w="773"/>
        <w:gridCol w:w="831"/>
        <w:gridCol w:w="948"/>
        <w:gridCol w:w="948"/>
      </w:tblGrid>
      <w:tr w:rsidR="0766CE79" w14:paraId="3F4DDEAD" w14:textId="77777777" w:rsidTr="49270A62">
        <w:trPr>
          <w:trHeight w:val="300"/>
        </w:trPr>
        <w:tc>
          <w:tcPr>
            <w:tcW w:w="438" w:type="dxa"/>
          </w:tcPr>
          <w:p w14:paraId="6EB4A2CB" w14:textId="6A56DD50" w:rsidR="0766CE79" w:rsidRDefault="0766CE79" w:rsidP="0766CE79">
            <w:pPr>
              <w:rPr>
                <w:rFonts w:ascii="Calibri" w:eastAsia="Calibri" w:hAnsi="Calibri" w:cs="Calibri"/>
                <w:b/>
                <w:bCs/>
                <w:color w:val="000000" w:themeColor="text1"/>
                <w:sz w:val="14"/>
                <w:szCs w:val="14"/>
              </w:rPr>
            </w:pPr>
            <w:r w:rsidRPr="0766CE79">
              <w:rPr>
                <w:rFonts w:ascii="Calibri" w:eastAsia="Calibri" w:hAnsi="Calibri" w:cs="Calibri"/>
                <w:b/>
                <w:bCs/>
                <w:color w:val="000000" w:themeColor="text1"/>
                <w:sz w:val="16"/>
                <w:szCs w:val="16"/>
              </w:rPr>
              <w:t xml:space="preserve">id </w:t>
            </w:r>
          </w:p>
        </w:tc>
        <w:tc>
          <w:tcPr>
            <w:tcW w:w="992" w:type="dxa"/>
          </w:tcPr>
          <w:p w14:paraId="45BF36D2" w14:textId="12670FAA" w:rsidR="0766CE79" w:rsidRDefault="0766CE79" w:rsidP="0766CE79">
            <w:pPr>
              <w:rPr>
                <w:rFonts w:ascii="Calibri" w:eastAsia="Calibri" w:hAnsi="Calibri" w:cs="Calibri"/>
                <w:b/>
                <w:bCs/>
                <w:color w:val="000000" w:themeColor="text1"/>
                <w:sz w:val="16"/>
                <w:szCs w:val="16"/>
              </w:rPr>
            </w:pPr>
            <w:r w:rsidRPr="0766CE79">
              <w:rPr>
                <w:rFonts w:ascii="Calibri" w:eastAsia="Calibri" w:hAnsi="Calibri" w:cs="Calibri"/>
                <w:b/>
                <w:bCs/>
                <w:color w:val="000000" w:themeColor="text1"/>
                <w:sz w:val="16"/>
                <w:szCs w:val="16"/>
              </w:rPr>
              <w:t>state_from</w:t>
            </w:r>
          </w:p>
        </w:tc>
        <w:tc>
          <w:tcPr>
            <w:tcW w:w="1167" w:type="dxa"/>
          </w:tcPr>
          <w:p w14:paraId="5D5BEA94" w14:textId="7B4BD4EB" w:rsidR="0766CE79" w:rsidRDefault="0766CE79" w:rsidP="0766CE79">
            <w:pPr>
              <w:rPr>
                <w:rFonts w:ascii="Calibri" w:eastAsia="Calibri" w:hAnsi="Calibri" w:cs="Calibri"/>
                <w:b/>
                <w:bCs/>
                <w:color w:val="000000" w:themeColor="text1"/>
                <w:sz w:val="16"/>
                <w:szCs w:val="16"/>
              </w:rPr>
            </w:pPr>
            <w:r w:rsidRPr="0766CE79">
              <w:rPr>
                <w:rFonts w:ascii="Calibri" w:eastAsia="Calibri" w:hAnsi="Calibri" w:cs="Calibri"/>
                <w:b/>
                <w:bCs/>
                <w:color w:val="000000" w:themeColor="text1"/>
                <w:sz w:val="16"/>
                <w:szCs w:val="16"/>
              </w:rPr>
              <w:t>state_to</w:t>
            </w:r>
          </w:p>
        </w:tc>
        <w:tc>
          <w:tcPr>
            <w:tcW w:w="948" w:type="dxa"/>
          </w:tcPr>
          <w:p w14:paraId="3D6A40E7" w14:textId="76407BC5" w:rsidR="0766CE79" w:rsidRDefault="0766CE79" w:rsidP="0766CE79">
            <w:pPr>
              <w:rPr>
                <w:rFonts w:ascii="Calibri" w:eastAsia="Calibri" w:hAnsi="Calibri" w:cs="Calibri"/>
                <w:b/>
                <w:bCs/>
                <w:color w:val="000000" w:themeColor="text1"/>
                <w:sz w:val="14"/>
                <w:szCs w:val="14"/>
              </w:rPr>
            </w:pPr>
            <w:r w:rsidRPr="0766CE79">
              <w:rPr>
                <w:rFonts w:ascii="Calibri" w:eastAsia="Calibri" w:hAnsi="Calibri" w:cs="Calibri"/>
                <w:b/>
                <w:bCs/>
                <w:color w:val="000000" w:themeColor="text1"/>
                <w:sz w:val="16"/>
                <w:szCs w:val="16"/>
              </w:rPr>
              <w:t>date_from</w:t>
            </w:r>
          </w:p>
        </w:tc>
        <w:tc>
          <w:tcPr>
            <w:tcW w:w="977" w:type="dxa"/>
          </w:tcPr>
          <w:p w14:paraId="23A819F6" w14:textId="6F737D1E" w:rsidR="0766CE79" w:rsidRDefault="0766CE79" w:rsidP="0766CE79">
            <w:pPr>
              <w:rPr>
                <w:rFonts w:ascii="Calibri" w:eastAsia="Calibri" w:hAnsi="Calibri" w:cs="Calibri"/>
                <w:b/>
                <w:bCs/>
                <w:color w:val="000000" w:themeColor="text1"/>
                <w:sz w:val="16"/>
                <w:szCs w:val="16"/>
              </w:rPr>
            </w:pPr>
            <w:r w:rsidRPr="0766CE79">
              <w:rPr>
                <w:rFonts w:ascii="Calibri" w:eastAsia="Calibri" w:hAnsi="Calibri" w:cs="Calibri"/>
                <w:b/>
                <w:bCs/>
                <w:color w:val="000000" w:themeColor="text1"/>
                <w:sz w:val="16"/>
                <w:szCs w:val="16"/>
              </w:rPr>
              <w:t>date_to</w:t>
            </w:r>
          </w:p>
        </w:tc>
        <w:tc>
          <w:tcPr>
            <w:tcW w:w="992" w:type="dxa"/>
          </w:tcPr>
          <w:p w14:paraId="43C8685A" w14:textId="791368D9" w:rsidR="0766CE79" w:rsidRDefault="0766CE79" w:rsidP="65FE6AB0">
            <w:pPr>
              <w:rPr>
                <w:rFonts w:ascii="Calibri" w:eastAsia="Calibri" w:hAnsi="Calibri" w:cs="Calibri"/>
                <w:b/>
                <w:bCs/>
                <w:color w:val="000000" w:themeColor="text1"/>
                <w:sz w:val="14"/>
                <w:szCs w:val="14"/>
              </w:rPr>
            </w:pPr>
            <w:r w:rsidRPr="65FE6AB0">
              <w:rPr>
                <w:rFonts w:ascii="Calibri" w:eastAsia="Calibri" w:hAnsi="Calibri" w:cs="Calibri"/>
                <w:b/>
                <w:bCs/>
                <w:color w:val="000000" w:themeColor="text1"/>
                <w:sz w:val="16"/>
                <w:szCs w:val="16"/>
              </w:rPr>
              <w:t>time_from</w:t>
            </w:r>
          </w:p>
        </w:tc>
        <w:tc>
          <w:tcPr>
            <w:tcW w:w="773" w:type="dxa"/>
          </w:tcPr>
          <w:p w14:paraId="272C3A48" w14:textId="0BE7C6DA" w:rsidR="0766CE79" w:rsidRDefault="0766CE79" w:rsidP="65FE6AB0">
            <w:pPr>
              <w:rPr>
                <w:rFonts w:ascii="Calibri" w:eastAsia="Calibri" w:hAnsi="Calibri" w:cs="Calibri"/>
                <w:b/>
                <w:bCs/>
                <w:color w:val="000000" w:themeColor="text1"/>
                <w:sz w:val="16"/>
                <w:szCs w:val="16"/>
              </w:rPr>
            </w:pPr>
            <w:r w:rsidRPr="65FE6AB0">
              <w:rPr>
                <w:rFonts w:ascii="Calibri" w:eastAsia="Calibri" w:hAnsi="Calibri" w:cs="Calibri"/>
                <w:b/>
                <w:bCs/>
                <w:color w:val="000000" w:themeColor="text1"/>
                <w:sz w:val="16"/>
                <w:szCs w:val="16"/>
              </w:rPr>
              <w:t>time_to</w:t>
            </w:r>
          </w:p>
        </w:tc>
        <w:tc>
          <w:tcPr>
            <w:tcW w:w="831" w:type="dxa"/>
          </w:tcPr>
          <w:p w14:paraId="1AF7CB5A" w14:textId="6C119DA9" w:rsidR="65FE6AB0" w:rsidRDefault="65FE6AB0" w:rsidP="65FE6AB0">
            <w:pPr>
              <w:rPr>
                <w:rFonts w:ascii="Calibri" w:eastAsia="Calibri" w:hAnsi="Calibri" w:cs="Calibri"/>
                <w:b/>
                <w:bCs/>
                <w:color w:val="000000" w:themeColor="text1"/>
                <w:sz w:val="16"/>
                <w:szCs w:val="16"/>
              </w:rPr>
            </w:pPr>
            <w:r w:rsidRPr="65FE6AB0">
              <w:rPr>
                <w:rFonts w:ascii="Calibri" w:eastAsia="Calibri" w:hAnsi="Calibri" w:cs="Calibri"/>
                <w:b/>
                <w:bCs/>
                <w:color w:val="000000" w:themeColor="text1"/>
                <w:sz w:val="16"/>
                <w:szCs w:val="16"/>
              </w:rPr>
              <w:t>Age_cat</w:t>
            </w:r>
          </w:p>
        </w:tc>
        <w:tc>
          <w:tcPr>
            <w:tcW w:w="948" w:type="dxa"/>
          </w:tcPr>
          <w:p w14:paraId="4712D8BD" w14:textId="4BC6AC69" w:rsidR="65FE6AB0" w:rsidRDefault="65FE6AB0" w:rsidP="65FE6AB0">
            <w:pPr>
              <w:rPr>
                <w:rFonts w:ascii="Calibri" w:eastAsia="Calibri" w:hAnsi="Calibri" w:cs="Calibri"/>
                <w:b/>
                <w:bCs/>
                <w:color w:val="000000" w:themeColor="text1"/>
                <w:sz w:val="16"/>
                <w:szCs w:val="16"/>
              </w:rPr>
            </w:pPr>
            <w:r w:rsidRPr="65FE6AB0">
              <w:rPr>
                <w:rFonts w:ascii="Calibri" w:eastAsia="Calibri" w:hAnsi="Calibri" w:cs="Calibri"/>
                <w:b/>
                <w:bCs/>
                <w:color w:val="000000" w:themeColor="text1"/>
                <w:sz w:val="16"/>
                <w:szCs w:val="16"/>
              </w:rPr>
              <w:t>futime</w:t>
            </w:r>
          </w:p>
        </w:tc>
        <w:tc>
          <w:tcPr>
            <w:tcW w:w="948" w:type="dxa"/>
          </w:tcPr>
          <w:p w14:paraId="6F6183D5" w14:textId="3FC4E431" w:rsidR="2156F16F" w:rsidRDefault="2156F16F" w:rsidP="49270A62">
            <w:pPr>
              <w:rPr>
                <w:rFonts w:ascii="Calibri" w:eastAsia="Calibri" w:hAnsi="Calibri" w:cs="Calibri"/>
                <w:b/>
                <w:bCs/>
                <w:color w:val="000000" w:themeColor="text1"/>
                <w:sz w:val="16"/>
                <w:szCs w:val="16"/>
              </w:rPr>
            </w:pPr>
            <w:r w:rsidRPr="49270A62">
              <w:rPr>
                <w:rFonts w:ascii="Calibri" w:eastAsia="Calibri" w:hAnsi="Calibri" w:cs="Calibri"/>
                <w:b/>
                <w:bCs/>
                <w:color w:val="000000" w:themeColor="text1"/>
                <w:sz w:val="16"/>
                <w:szCs w:val="16"/>
              </w:rPr>
              <w:t>State_no</w:t>
            </w:r>
          </w:p>
        </w:tc>
      </w:tr>
      <w:tr w:rsidR="0766CE79" w14:paraId="6DF989BE" w14:textId="77777777" w:rsidTr="49270A62">
        <w:trPr>
          <w:trHeight w:val="300"/>
        </w:trPr>
        <w:tc>
          <w:tcPr>
            <w:tcW w:w="438" w:type="dxa"/>
          </w:tcPr>
          <w:p w14:paraId="1BF4F17F" w14:textId="027CA206" w:rsidR="0766CE79" w:rsidRDefault="0766CE79" w:rsidP="0766CE79">
            <w:pPr>
              <w:rPr>
                <w:rFonts w:ascii="Calibri" w:eastAsia="Calibri" w:hAnsi="Calibri" w:cs="Calibri"/>
                <w:color w:val="000000" w:themeColor="text1"/>
                <w:sz w:val="14"/>
                <w:szCs w:val="14"/>
              </w:rPr>
            </w:pPr>
            <w:r w:rsidRPr="0766CE79">
              <w:rPr>
                <w:rFonts w:ascii="Calibri" w:eastAsia="Calibri" w:hAnsi="Calibri" w:cs="Calibri"/>
                <w:color w:val="000000" w:themeColor="text1"/>
                <w:sz w:val="16"/>
                <w:szCs w:val="16"/>
              </w:rPr>
              <w:t>1</w:t>
            </w:r>
          </w:p>
        </w:tc>
        <w:tc>
          <w:tcPr>
            <w:tcW w:w="992" w:type="dxa"/>
          </w:tcPr>
          <w:p w14:paraId="7977F522" w14:textId="68BA87A6" w:rsidR="0766CE79" w:rsidRDefault="0766CE79" w:rsidP="0766CE79">
            <w:pPr>
              <w:rPr>
                <w:rFonts w:ascii="Calibri" w:eastAsia="Calibri" w:hAnsi="Calibri" w:cs="Calibri"/>
                <w:color w:val="000000" w:themeColor="text1"/>
                <w:sz w:val="14"/>
                <w:szCs w:val="14"/>
              </w:rPr>
            </w:pPr>
            <w:r w:rsidRPr="0766CE79">
              <w:rPr>
                <w:rFonts w:ascii="Calibri" w:eastAsia="Calibri" w:hAnsi="Calibri" w:cs="Calibri"/>
                <w:color w:val="000000" w:themeColor="text1"/>
                <w:sz w:val="16"/>
                <w:szCs w:val="16"/>
              </w:rPr>
              <w:t xml:space="preserve">unvacc </w:t>
            </w:r>
          </w:p>
        </w:tc>
        <w:tc>
          <w:tcPr>
            <w:tcW w:w="1167" w:type="dxa"/>
          </w:tcPr>
          <w:p w14:paraId="4E6238A9" w14:textId="0CA75BBC" w:rsidR="0766CE79" w:rsidRDefault="0766CE79" w:rsidP="65FE6AB0">
            <w:pPr>
              <w:rPr>
                <w:rFonts w:ascii="Calibri" w:eastAsia="Calibri" w:hAnsi="Calibri" w:cs="Calibri"/>
                <w:color w:val="000000" w:themeColor="text1"/>
                <w:sz w:val="14"/>
                <w:szCs w:val="14"/>
              </w:rPr>
            </w:pPr>
            <w:r w:rsidRPr="65FE6AB0">
              <w:rPr>
                <w:rFonts w:ascii="Calibri" w:eastAsia="Calibri" w:hAnsi="Calibri" w:cs="Calibri"/>
                <w:color w:val="000000" w:themeColor="text1"/>
                <w:sz w:val="16"/>
                <w:szCs w:val="16"/>
              </w:rPr>
              <w:t xml:space="preserve">infection </w:t>
            </w:r>
          </w:p>
        </w:tc>
        <w:tc>
          <w:tcPr>
            <w:tcW w:w="948" w:type="dxa"/>
          </w:tcPr>
          <w:p w14:paraId="0EEFBE2F" w14:textId="2409B088" w:rsidR="0766CE79" w:rsidRDefault="0766CE79" w:rsidP="0766CE79">
            <w:pPr>
              <w:rPr>
                <w:sz w:val="16"/>
                <w:szCs w:val="16"/>
              </w:rPr>
            </w:pPr>
            <w:r w:rsidRPr="0766CE79">
              <w:rPr>
                <w:sz w:val="16"/>
                <w:szCs w:val="16"/>
              </w:rPr>
              <w:t>01/01/21</w:t>
            </w:r>
          </w:p>
        </w:tc>
        <w:tc>
          <w:tcPr>
            <w:tcW w:w="977" w:type="dxa"/>
          </w:tcPr>
          <w:p w14:paraId="2F6F2B8E" w14:textId="733A722D" w:rsidR="0766CE79" w:rsidRDefault="0766CE79" w:rsidP="0766CE79">
            <w:pPr>
              <w:rPr>
                <w:sz w:val="16"/>
                <w:szCs w:val="16"/>
              </w:rPr>
            </w:pPr>
            <w:r w:rsidRPr="0766CE79">
              <w:rPr>
                <w:sz w:val="16"/>
                <w:szCs w:val="16"/>
              </w:rPr>
              <w:t>16/01/21</w:t>
            </w:r>
          </w:p>
        </w:tc>
        <w:tc>
          <w:tcPr>
            <w:tcW w:w="992" w:type="dxa"/>
          </w:tcPr>
          <w:p w14:paraId="1B7B092D" w14:textId="4C0FA654" w:rsidR="0766CE79" w:rsidRDefault="0766CE79" w:rsidP="0766CE79">
            <w:pPr>
              <w:rPr>
                <w:rFonts w:ascii="Calibri" w:eastAsia="Calibri" w:hAnsi="Calibri" w:cs="Calibri"/>
                <w:color w:val="000000" w:themeColor="text1"/>
                <w:sz w:val="14"/>
                <w:szCs w:val="14"/>
              </w:rPr>
            </w:pPr>
            <w:r w:rsidRPr="0766CE79">
              <w:rPr>
                <w:rFonts w:ascii="Calibri" w:eastAsia="Calibri" w:hAnsi="Calibri" w:cs="Calibri"/>
                <w:color w:val="000000" w:themeColor="text1"/>
                <w:sz w:val="16"/>
                <w:szCs w:val="16"/>
              </w:rPr>
              <w:t xml:space="preserve">0 </w:t>
            </w:r>
          </w:p>
        </w:tc>
        <w:tc>
          <w:tcPr>
            <w:tcW w:w="773" w:type="dxa"/>
          </w:tcPr>
          <w:p w14:paraId="7D5392B8" w14:textId="5C1CB933" w:rsidR="0766CE79" w:rsidRDefault="0766CE79" w:rsidP="0766CE79">
            <w:pPr>
              <w:rPr>
                <w:rFonts w:ascii="Calibri" w:eastAsia="Calibri" w:hAnsi="Calibri" w:cs="Calibri"/>
                <w:color w:val="000000" w:themeColor="text1"/>
                <w:sz w:val="14"/>
                <w:szCs w:val="14"/>
              </w:rPr>
            </w:pPr>
            <w:r w:rsidRPr="0766CE79">
              <w:rPr>
                <w:rFonts w:ascii="Calibri" w:eastAsia="Calibri" w:hAnsi="Calibri" w:cs="Calibri"/>
                <w:color w:val="000000" w:themeColor="text1"/>
                <w:sz w:val="16"/>
                <w:szCs w:val="16"/>
              </w:rPr>
              <w:t xml:space="preserve">15 </w:t>
            </w:r>
          </w:p>
        </w:tc>
        <w:tc>
          <w:tcPr>
            <w:tcW w:w="831" w:type="dxa"/>
          </w:tcPr>
          <w:p w14:paraId="028E7F7C" w14:textId="4E5AF55E" w:rsidR="65FE6AB0" w:rsidRDefault="65FE6AB0" w:rsidP="65FE6AB0">
            <w:pPr>
              <w:rPr>
                <w:rFonts w:ascii="Calibri" w:eastAsia="Calibri" w:hAnsi="Calibri" w:cs="Calibri"/>
                <w:color w:val="000000" w:themeColor="text1"/>
                <w:sz w:val="16"/>
                <w:szCs w:val="16"/>
              </w:rPr>
            </w:pPr>
            <w:r w:rsidRPr="65FE6AB0">
              <w:rPr>
                <w:rFonts w:ascii="Calibri" w:eastAsia="Calibri" w:hAnsi="Calibri" w:cs="Calibri"/>
                <w:color w:val="000000" w:themeColor="text1"/>
                <w:sz w:val="16"/>
                <w:szCs w:val="16"/>
              </w:rPr>
              <w:t>16_17</w:t>
            </w:r>
          </w:p>
        </w:tc>
        <w:tc>
          <w:tcPr>
            <w:tcW w:w="948" w:type="dxa"/>
          </w:tcPr>
          <w:p w14:paraId="0506D883" w14:textId="4C9C30DF" w:rsidR="65FE6AB0" w:rsidRDefault="65FE6AB0" w:rsidP="65FE6AB0">
            <w:pPr>
              <w:rPr>
                <w:rFonts w:ascii="Calibri" w:eastAsia="Calibri" w:hAnsi="Calibri" w:cs="Calibri"/>
                <w:color w:val="000000" w:themeColor="text1"/>
                <w:sz w:val="16"/>
                <w:szCs w:val="16"/>
              </w:rPr>
            </w:pPr>
            <w:r w:rsidRPr="65FE6AB0">
              <w:rPr>
                <w:rFonts w:ascii="Calibri" w:eastAsia="Calibri" w:hAnsi="Calibri" w:cs="Calibri"/>
                <w:color w:val="000000" w:themeColor="text1"/>
                <w:sz w:val="16"/>
                <w:szCs w:val="16"/>
              </w:rPr>
              <w:t>300</w:t>
            </w:r>
          </w:p>
        </w:tc>
        <w:tc>
          <w:tcPr>
            <w:tcW w:w="948" w:type="dxa"/>
          </w:tcPr>
          <w:p w14:paraId="6E6EADC5" w14:textId="3A098766" w:rsidR="650A0BAC" w:rsidRDefault="650A0BAC" w:rsidP="49270A62">
            <w:pPr>
              <w:rPr>
                <w:rFonts w:ascii="Calibri" w:eastAsia="Calibri" w:hAnsi="Calibri" w:cs="Calibri"/>
                <w:color w:val="000000" w:themeColor="text1"/>
                <w:sz w:val="16"/>
                <w:szCs w:val="16"/>
              </w:rPr>
            </w:pPr>
            <w:r w:rsidRPr="49270A62">
              <w:rPr>
                <w:rFonts w:ascii="Calibri" w:eastAsia="Calibri" w:hAnsi="Calibri" w:cs="Calibri"/>
                <w:color w:val="000000" w:themeColor="text1"/>
                <w:sz w:val="16"/>
                <w:szCs w:val="16"/>
              </w:rPr>
              <w:t>1</w:t>
            </w:r>
          </w:p>
        </w:tc>
      </w:tr>
      <w:tr w:rsidR="0766CE79" w14:paraId="460B63F8" w14:textId="77777777" w:rsidTr="49270A62">
        <w:trPr>
          <w:trHeight w:val="300"/>
        </w:trPr>
        <w:tc>
          <w:tcPr>
            <w:tcW w:w="438" w:type="dxa"/>
          </w:tcPr>
          <w:p w14:paraId="5ED28645" w14:textId="3D65CD5F" w:rsidR="0766CE79" w:rsidRDefault="0766CE79" w:rsidP="0766CE79">
            <w:pPr>
              <w:rPr>
                <w:rFonts w:ascii="Calibri" w:eastAsia="Calibri" w:hAnsi="Calibri" w:cs="Calibri"/>
                <w:color w:val="000000" w:themeColor="text1"/>
                <w:sz w:val="14"/>
                <w:szCs w:val="14"/>
              </w:rPr>
            </w:pPr>
            <w:r w:rsidRPr="0766CE79">
              <w:rPr>
                <w:rFonts w:ascii="Calibri" w:eastAsia="Calibri" w:hAnsi="Calibri" w:cs="Calibri"/>
                <w:color w:val="000000" w:themeColor="text1"/>
                <w:sz w:val="16"/>
                <w:szCs w:val="16"/>
              </w:rPr>
              <w:t>1</w:t>
            </w:r>
          </w:p>
        </w:tc>
        <w:tc>
          <w:tcPr>
            <w:tcW w:w="992" w:type="dxa"/>
          </w:tcPr>
          <w:p w14:paraId="389B22DB" w14:textId="213CE648" w:rsidR="0766CE79" w:rsidRDefault="0766CE79" w:rsidP="65FE6AB0">
            <w:pPr>
              <w:rPr>
                <w:rFonts w:ascii="Calibri" w:eastAsia="Calibri" w:hAnsi="Calibri" w:cs="Calibri"/>
                <w:color w:val="000000" w:themeColor="text1"/>
                <w:sz w:val="14"/>
                <w:szCs w:val="14"/>
              </w:rPr>
            </w:pPr>
            <w:r w:rsidRPr="65FE6AB0">
              <w:rPr>
                <w:rFonts w:ascii="Calibri" w:eastAsia="Calibri" w:hAnsi="Calibri" w:cs="Calibri"/>
                <w:color w:val="000000" w:themeColor="text1"/>
                <w:sz w:val="16"/>
                <w:szCs w:val="16"/>
              </w:rPr>
              <w:t xml:space="preserve">infection </w:t>
            </w:r>
          </w:p>
        </w:tc>
        <w:tc>
          <w:tcPr>
            <w:tcW w:w="1167" w:type="dxa"/>
          </w:tcPr>
          <w:p w14:paraId="3452FEFE" w14:textId="1FB28D92" w:rsidR="0766CE79" w:rsidRDefault="0766CE79" w:rsidP="0766CE79">
            <w:pPr>
              <w:rPr>
                <w:rFonts w:ascii="Calibri" w:eastAsia="Calibri" w:hAnsi="Calibri" w:cs="Calibri"/>
                <w:color w:val="000000" w:themeColor="text1"/>
                <w:sz w:val="14"/>
                <w:szCs w:val="14"/>
              </w:rPr>
            </w:pPr>
            <w:r w:rsidRPr="0766CE79">
              <w:rPr>
                <w:rFonts w:ascii="Calibri" w:eastAsia="Calibri" w:hAnsi="Calibri" w:cs="Calibri"/>
                <w:color w:val="000000" w:themeColor="text1"/>
                <w:sz w:val="16"/>
                <w:szCs w:val="16"/>
              </w:rPr>
              <w:t xml:space="preserve">unvacc </w:t>
            </w:r>
          </w:p>
        </w:tc>
        <w:tc>
          <w:tcPr>
            <w:tcW w:w="948" w:type="dxa"/>
          </w:tcPr>
          <w:p w14:paraId="1A8CE866" w14:textId="7A6DA066" w:rsidR="0766CE79" w:rsidRDefault="0766CE79" w:rsidP="0766CE79">
            <w:pPr>
              <w:rPr>
                <w:sz w:val="16"/>
                <w:szCs w:val="16"/>
              </w:rPr>
            </w:pPr>
            <w:r w:rsidRPr="65FE6AB0">
              <w:rPr>
                <w:sz w:val="16"/>
                <w:szCs w:val="16"/>
              </w:rPr>
              <w:t>16/01/21</w:t>
            </w:r>
          </w:p>
        </w:tc>
        <w:tc>
          <w:tcPr>
            <w:tcW w:w="977" w:type="dxa"/>
          </w:tcPr>
          <w:p w14:paraId="10AE055D" w14:textId="1713ADB0" w:rsidR="0766CE79" w:rsidRDefault="0766CE79" w:rsidP="0766CE79">
            <w:pPr>
              <w:rPr>
                <w:sz w:val="16"/>
                <w:szCs w:val="16"/>
              </w:rPr>
            </w:pPr>
            <w:r w:rsidRPr="65FE6AB0">
              <w:rPr>
                <w:sz w:val="16"/>
                <w:szCs w:val="16"/>
              </w:rPr>
              <w:t>13/02/21</w:t>
            </w:r>
          </w:p>
        </w:tc>
        <w:tc>
          <w:tcPr>
            <w:tcW w:w="992" w:type="dxa"/>
          </w:tcPr>
          <w:p w14:paraId="6F8596C8" w14:textId="0E180BCD" w:rsidR="0766CE79" w:rsidRDefault="65FE6AB0" w:rsidP="65FE6AB0">
            <w:pPr>
              <w:spacing w:line="259" w:lineRule="auto"/>
              <w:rPr>
                <w:rFonts w:ascii="Calibri" w:eastAsia="Calibri" w:hAnsi="Calibri" w:cs="Calibri"/>
                <w:color w:val="000000" w:themeColor="text1"/>
                <w:sz w:val="16"/>
                <w:szCs w:val="16"/>
              </w:rPr>
            </w:pPr>
            <w:r w:rsidRPr="65FE6AB0">
              <w:rPr>
                <w:rFonts w:ascii="Calibri" w:eastAsia="Calibri" w:hAnsi="Calibri" w:cs="Calibri"/>
                <w:color w:val="000000" w:themeColor="text1"/>
                <w:sz w:val="16"/>
                <w:szCs w:val="16"/>
              </w:rPr>
              <w:t>15</w:t>
            </w:r>
          </w:p>
        </w:tc>
        <w:tc>
          <w:tcPr>
            <w:tcW w:w="773" w:type="dxa"/>
          </w:tcPr>
          <w:p w14:paraId="4FB5C45E" w14:textId="53B5B26C" w:rsidR="0766CE79" w:rsidRDefault="65FE6AB0" w:rsidP="65FE6AB0">
            <w:pPr>
              <w:spacing w:line="259" w:lineRule="auto"/>
              <w:rPr>
                <w:rFonts w:ascii="Calibri" w:eastAsia="Calibri" w:hAnsi="Calibri" w:cs="Calibri"/>
                <w:color w:val="000000" w:themeColor="text1"/>
                <w:sz w:val="16"/>
                <w:szCs w:val="16"/>
              </w:rPr>
            </w:pPr>
            <w:r w:rsidRPr="65FE6AB0">
              <w:rPr>
                <w:rFonts w:ascii="Calibri" w:eastAsia="Calibri" w:hAnsi="Calibri" w:cs="Calibri"/>
                <w:color w:val="000000" w:themeColor="text1"/>
                <w:sz w:val="16"/>
                <w:szCs w:val="16"/>
              </w:rPr>
              <w:t>43</w:t>
            </w:r>
          </w:p>
        </w:tc>
        <w:tc>
          <w:tcPr>
            <w:tcW w:w="831" w:type="dxa"/>
          </w:tcPr>
          <w:p w14:paraId="194ECF1E" w14:textId="62B9B495" w:rsidR="65FE6AB0" w:rsidRDefault="65FE6AB0" w:rsidP="65FE6AB0">
            <w:pPr>
              <w:rPr>
                <w:rFonts w:ascii="Calibri" w:eastAsia="Calibri" w:hAnsi="Calibri" w:cs="Calibri"/>
                <w:color w:val="000000" w:themeColor="text1"/>
                <w:sz w:val="16"/>
                <w:szCs w:val="16"/>
              </w:rPr>
            </w:pPr>
            <w:r w:rsidRPr="65FE6AB0">
              <w:rPr>
                <w:rFonts w:ascii="Calibri" w:eastAsia="Calibri" w:hAnsi="Calibri" w:cs="Calibri"/>
                <w:color w:val="000000" w:themeColor="text1"/>
                <w:sz w:val="16"/>
                <w:szCs w:val="16"/>
              </w:rPr>
              <w:t>16_17</w:t>
            </w:r>
          </w:p>
        </w:tc>
        <w:tc>
          <w:tcPr>
            <w:tcW w:w="948" w:type="dxa"/>
          </w:tcPr>
          <w:p w14:paraId="6CF0E7A2" w14:textId="3199738D" w:rsidR="65FE6AB0" w:rsidRDefault="65FE6AB0" w:rsidP="65FE6AB0">
            <w:pPr>
              <w:rPr>
                <w:rFonts w:ascii="Calibri" w:eastAsia="Calibri" w:hAnsi="Calibri" w:cs="Calibri"/>
                <w:color w:val="000000" w:themeColor="text1"/>
                <w:sz w:val="16"/>
                <w:szCs w:val="16"/>
              </w:rPr>
            </w:pPr>
            <w:r w:rsidRPr="65FE6AB0">
              <w:rPr>
                <w:rFonts w:ascii="Calibri" w:eastAsia="Calibri" w:hAnsi="Calibri" w:cs="Calibri"/>
                <w:color w:val="000000" w:themeColor="text1"/>
                <w:sz w:val="16"/>
                <w:szCs w:val="16"/>
              </w:rPr>
              <w:t>300</w:t>
            </w:r>
          </w:p>
        </w:tc>
        <w:tc>
          <w:tcPr>
            <w:tcW w:w="948" w:type="dxa"/>
          </w:tcPr>
          <w:p w14:paraId="1805BAF6" w14:textId="17B16468" w:rsidR="7F1ABA6C" w:rsidRDefault="7F1ABA6C" w:rsidP="49270A62">
            <w:pPr>
              <w:rPr>
                <w:rFonts w:ascii="Calibri" w:eastAsia="Calibri" w:hAnsi="Calibri" w:cs="Calibri"/>
                <w:color w:val="000000" w:themeColor="text1"/>
                <w:sz w:val="16"/>
                <w:szCs w:val="16"/>
              </w:rPr>
            </w:pPr>
            <w:r w:rsidRPr="49270A62">
              <w:rPr>
                <w:rFonts w:ascii="Calibri" w:eastAsia="Calibri" w:hAnsi="Calibri" w:cs="Calibri"/>
                <w:color w:val="000000" w:themeColor="text1"/>
                <w:sz w:val="16"/>
                <w:szCs w:val="16"/>
              </w:rPr>
              <w:t>2</w:t>
            </w:r>
          </w:p>
        </w:tc>
      </w:tr>
      <w:tr w:rsidR="0766CE79" w14:paraId="4B00D1B5" w14:textId="77777777" w:rsidTr="49270A62">
        <w:trPr>
          <w:trHeight w:val="300"/>
        </w:trPr>
        <w:tc>
          <w:tcPr>
            <w:tcW w:w="438" w:type="dxa"/>
          </w:tcPr>
          <w:p w14:paraId="60ECC4CD" w14:textId="265B02FD" w:rsidR="0766CE79" w:rsidRDefault="0766CE79" w:rsidP="0766CE79">
            <w:pPr>
              <w:rPr>
                <w:rFonts w:ascii="Calibri" w:eastAsia="Calibri" w:hAnsi="Calibri" w:cs="Calibri"/>
                <w:color w:val="000000" w:themeColor="text1"/>
                <w:sz w:val="14"/>
                <w:szCs w:val="14"/>
              </w:rPr>
            </w:pPr>
            <w:r w:rsidRPr="0766CE79">
              <w:rPr>
                <w:rFonts w:ascii="Calibri" w:eastAsia="Calibri" w:hAnsi="Calibri" w:cs="Calibri"/>
                <w:color w:val="000000" w:themeColor="text1"/>
                <w:sz w:val="16"/>
                <w:szCs w:val="16"/>
              </w:rPr>
              <w:t>1</w:t>
            </w:r>
          </w:p>
        </w:tc>
        <w:tc>
          <w:tcPr>
            <w:tcW w:w="992" w:type="dxa"/>
          </w:tcPr>
          <w:p w14:paraId="15673CF4" w14:textId="4F3D53CE" w:rsidR="0766CE79" w:rsidRDefault="0766CE79" w:rsidP="0766CE79">
            <w:pPr>
              <w:rPr>
                <w:rFonts w:ascii="Calibri" w:eastAsia="Calibri" w:hAnsi="Calibri" w:cs="Calibri"/>
                <w:color w:val="000000" w:themeColor="text1"/>
                <w:sz w:val="14"/>
                <w:szCs w:val="14"/>
              </w:rPr>
            </w:pPr>
            <w:r w:rsidRPr="0766CE79">
              <w:rPr>
                <w:rFonts w:ascii="Calibri" w:eastAsia="Calibri" w:hAnsi="Calibri" w:cs="Calibri"/>
                <w:color w:val="000000" w:themeColor="text1"/>
                <w:sz w:val="16"/>
                <w:szCs w:val="16"/>
              </w:rPr>
              <w:t xml:space="preserve">unvacc </w:t>
            </w:r>
          </w:p>
        </w:tc>
        <w:tc>
          <w:tcPr>
            <w:tcW w:w="1167" w:type="dxa"/>
          </w:tcPr>
          <w:p w14:paraId="177CD2A6" w14:textId="7EB54EA8" w:rsidR="0766CE79" w:rsidRDefault="0766CE79" w:rsidP="0766CE79">
            <w:pPr>
              <w:rPr>
                <w:rFonts w:ascii="Calibri" w:eastAsia="Calibri" w:hAnsi="Calibri" w:cs="Calibri"/>
                <w:color w:val="000000" w:themeColor="text1"/>
                <w:sz w:val="14"/>
                <w:szCs w:val="14"/>
              </w:rPr>
            </w:pPr>
            <w:r w:rsidRPr="0766CE79">
              <w:rPr>
                <w:rFonts w:ascii="Calibri" w:eastAsia="Calibri" w:hAnsi="Calibri" w:cs="Calibri"/>
                <w:color w:val="000000" w:themeColor="text1"/>
                <w:sz w:val="16"/>
                <w:szCs w:val="16"/>
              </w:rPr>
              <w:t xml:space="preserve">first_dose </w:t>
            </w:r>
          </w:p>
        </w:tc>
        <w:tc>
          <w:tcPr>
            <w:tcW w:w="948" w:type="dxa"/>
          </w:tcPr>
          <w:p w14:paraId="64A34A27" w14:textId="584E288D" w:rsidR="0766CE79" w:rsidRDefault="0766CE79" w:rsidP="0766CE79">
            <w:pPr>
              <w:rPr>
                <w:sz w:val="16"/>
                <w:szCs w:val="16"/>
              </w:rPr>
            </w:pPr>
            <w:r w:rsidRPr="65FE6AB0">
              <w:rPr>
                <w:sz w:val="16"/>
                <w:szCs w:val="16"/>
              </w:rPr>
              <w:t>13/02/21</w:t>
            </w:r>
          </w:p>
        </w:tc>
        <w:tc>
          <w:tcPr>
            <w:tcW w:w="977" w:type="dxa"/>
          </w:tcPr>
          <w:p w14:paraId="2C53A77D" w14:textId="05F0B962" w:rsidR="0766CE79" w:rsidRDefault="0766CE79" w:rsidP="0766CE79">
            <w:pPr>
              <w:rPr>
                <w:sz w:val="16"/>
                <w:szCs w:val="16"/>
              </w:rPr>
            </w:pPr>
            <w:r w:rsidRPr="65FE6AB0">
              <w:rPr>
                <w:sz w:val="16"/>
                <w:szCs w:val="16"/>
              </w:rPr>
              <w:t>22/03/21</w:t>
            </w:r>
          </w:p>
        </w:tc>
        <w:tc>
          <w:tcPr>
            <w:tcW w:w="992" w:type="dxa"/>
          </w:tcPr>
          <w:p w14:paraId="6B253D21" w14:textId="1C7FC90E" w:rsidR="0766CE79" w:rsidRDefault="65FE6AB0" w:rsidP="65FE6AB0">
            <w:pPr>
              <w:spacing w:line="259" w:lineRule="auto"/>
              <w:rPr>
                <w:rFonts w:ascii="Calibri" w:eastAsia="Calibri" w:hAnsi="Calibri" w:cs="Calibri"/>
                <w:color w:val="000000" w:themeColor="text1"/>
                <w:sz w:val="16"/>
                <w:szCs w:val="16"/>
              </w:rPr>
            </w:pPr>
            <w:r w:rsidRPr="65FE6AB0">
              <w:rPr>
                <w:rFonts w:ascii="Calibri" w:eastAsia="Calibri" w:hAnsi="Calibri" w:cs="Calibri"/>
                <w:color w:val="000000" w:themeColor="text1"/>
                <w:sz w:val="16"/>
                <w:szCs w:val="16"/>
              </w:rPr>
              <w:t>43</w:t>
            </w:r>
          </w:p>
        </w:tc>
        <w:tc>
          <w:tcPr>
            <w:tcW w:w="773" w:type="dxa"/>
          </w:tcPr>
          <w:p w14:paraId="5A7DC2BA" w14:textId="1AEDE20D" w:rsidR="0766CE79" w:rsidRDefault="65FE6AB0" w:rsidP="65FE6AB0">
            <w:pPr>
              <w:spacing w:line="259" w:lineRule="auto"/>
              <w:rPr>
                <w:rFonts w:ascii="Calibri" w:eastAsia="Calibri" w:hAnsi="Calibri" w:cs="Calibri"/>
                <w:color w:val="000000" w:themeColor="text1"/>
                <w:sz w:val="16"/>
                <w:szCs w:val="16"/>
              </w:rPr>
            </w:pPr>
            <w:r w:rsidRPr="65FE6AB0">
              <w:rPr>
                <w:rFonts w:ascii="Calibri" w:eastAsia="Calibri" w:hAnsi="Calibri" w:cs="Calibri"/>
                <w:color w:val="000000" w:themeColor="text1"/>
                <w:sz w:val="16"/>
                <w:szCs w:val="16"/>
              </w:rPr>
              <w:t>80</w:t>
            </w:r>
          </w:p>
        </w:tc>
        <w:tc>
          <w:tcPr>
            <w:tcW w:w="831" w:type="dxa"/>
          </w:tcPr>
          <w:p w14:paraId="07B17C1D" w14:textId="231FA8FF" w:rsidR="65FE6AB0" w:rsidRDefault="65FE6AB0" w:rsidP="65FE6AB0">
            <w:pPr>
              <w:rPr>
                <w:rFonts w:ascii="Calibri" w:eastAsia="Calibri" w:hAnsi="Calibri" w:cs="Calibri"/>
                <w:color w:val="000000" w:themeColor="text1"/>
                <w:sz w:val="16"/>
                <w:szCs w:val="16"/>
              </w:rPr>
            </w:pPr>
            <w:r w:rsidRPr="65FE6AB0">
              <w:rPr>
                <w:rFonts w:ascii="Calibri" w:eastAsia="Calibri" w:hAnsi="Calibri" w:cs="Calibri"/>
                <w:color w:val="000000" w:themeColor="text1"/>
                <w:sz w:val="16"/>
                <w:szCs w:val="16"/>
              </w:rPr>
              <w:t>16_17</w:t>
            </w:r>
          </w:p>
        </w:tc>
        <w:tc>
          <w:tcPr>
            <w:tcW w:w="948" w:type="dxa"/>
          </w:tcPr>
          <w:p w14:paraId="6294E690" w14:textId="5967D979" w:rsidR="65FE6AB0" w:rsidRDefault="65FE6AB0" w:rsidP="65FE6AB0">
            <w:pPr>
              <w:rPr>
                <w:rFonts w:ascii="Calibri" w:eastAsia="Calibri" w:hAnsi="Calibri" w:cs="Calibri"/>
                <w:color w:val="000000" w:themeColor="text1"/>
                <w:sz w:val="16"/>
                <w:szCs w:val="16"/>
              </w:rPr>
            </w:pPr>
            <w:r w:rsidRPr="65FE6AB0">
              <w:rPr>
                <w:rFonts w:ascii="Calibri" w:eastAsia="Calibri" w:hAnsi="Calibri" w:cs="Calibri"/>
                <w:color w:val="000000" w:themeColor="text1"/>
                <w:sz w:val="16"/>
                <w:szCs w:val="16"/>
              </w:rPr>
              <w:t>300</w:t>
            </w:r>
          </w:p>
        </w:tc>
        <w:tc>
          <w:tcPr>
            <w:tcW w:w="948" w:type="dxa"/>
          </w:tcPr>
          <w:p w14:paraId="1B599BDD" w14:textId="126DD69E" w:rsidR="5C01394B" w:rsidRDefault="5C01394B" w:rsidP="49270A62">
            <w:pPr>
              <w:rPr>
                <w:rFonts w:ascii="Calibri" w:eastAsia="Calibri" w:hAnsi="Calibri" w:cs="Calibri"/>
                <w:color w:val="000000" w:themeColor="text1"/>
                <w:sz w:val="16"/>
                <w:szCs w:val="16"/>
              </w:rPr>
            </w:pPr>
            <w:r w:rsidRPr="49270A62">
              <w:rPr>
                <w:rFonts w:ascii="Calibri" w:eastAsia="Calibri" w:hAnsi="Calibri" w:cs="Calibri"/>
                <w:color w:val="000000" w:themeColor="text1"/>
                <w:sz w:val="16"/>
                <w:szCs w:val="16"/>
              </w:rPr>
              <w:t>1</w:t>
            </w:r>
          </w:p>
        </w:tc>
      </w:tr>
      <w:tr w:rsidR="65FE6AB0" w14:paraId="72ACB6C0" w14:textId="77777777" w:rsidTr="49270A62">
        <w:trPr>
          <w:trHeight w:val="300"/>
        </w:trPr>
        <w:tc>
          <w:tcPr>
            <w:tcW w:w="438" w:type="dxa"/>
          </w:tcPr>
          <w:p w14:paraId="7310B15A" w14:textId="73C29B8B" w:rsidR="65FE6AB0" w:rsidRDefault="65FE6AB0" w:rsidP="65FE6AB0">
            <w:pPr>
              <w:rPr>
                <w:rFonts w:ascii="Calibri" w:eastAsia="Calibri" w:hAnsi="Calibri" w:cs="Calibri"/>
                <w:color w:val="000000" w:themeColor="text1"/>
                <w:sz w:val="16"/>
                <w:szCs w:val="16"/>
              </w:rPr>
            </w:pPr>
            <w:r w:rsidRPr="65FE6AB0">
              <w:rPr>
                <w:rFonts w:ascii="Calibri" w:eastAsia="Calibri" w:hAnsi="Calibri" w:cs="Calibri"/>
                <w:color w:val="000000" w:themeColor="text1"/>
                <w:sz w:val="16"/>
                <w:szCs w:val="16"/>
              </w:rPr>
              <w:t>1</w:t>
            </w:r>
          </w:p>
        </w:tc>
        <w:tc>
          <w:tcPr>
            <w:tcW w:w="992" w:type="dxa"/>
          </w:tcPr>
          <w:p w14:paraId="1E8393FC" w14:textId="69943E91" w:rsidR="65FE6AB0" w:rsidRDefault="65FE6AB0" w:rsidP="65FE6AB0">
            <w:pPr>
              <w:rPr>
                <w:rFonts w:ascii="Calibri" w:eastAsia="Calibri" w:hAnsi="Calibri" w:cs="Calibri"/>
                <w:color w:val="000000" w:themeColor="text1"/>
                <w:sz w:val="16"/>
                <w:szCs w:val="16"/>
              </w:rPr>
            </w:pPr>
            <w:r w:rsidRPr="65FE6AB0">
              <w:rPr>
                <w:rFonts w:ascii="Calibri" w:eastAsia="Calibri" w:hAnsi="Calibri" w:cs="Calibri"/>
                <w:color w:val="000000" w:themeColor="text1"/>
                <w:sz w:val="16"/>
                <w:szCs w:val="16"/>
              </w:rPr>
              <w:t>First_dose</w:t>
            </w:r>
          </w:p>
        </w:tc>
        <w:tc>
          <w:tcPr>
            <w:tcW w:w="1167" w:type="dxa"/>
          </w:tcPr>
          <w:p w14:paraId="1187FE65" w14:textId="410A9407" w:rsidR="65FE6AB0" w:rsidRDefault="65FE6AB0" w:rsidP="65FE6AB0">
            <w:pPr>
              <w:rPr>
                <w:rFonts w:ascii="Calibri" w:eastAsia="Calibri" w:hAnsi="Calibri" w:cs="Calibri"/>
                <w:color w:val="000000" w:themeColor="text1"/>
                <w:sz w:val="16"/>
                <w:szCs w:val="16"/>
              </w:rPr>
            </w:pPr>
            <w:r w:rsidRPr="65FE6AB0">
              <w:rPr>
                <w:rFonts w:ascii="Calibri" w:eastAsia="Calibri" w:hAnsi="Calibri" w:cs="Calibri"/>
                <w:color w:val="000000" w:themeColor="text1"/>
                <w:sz w:val="16"/>
                <w:szCs w:val="16"/>
              </w:rPr>
              <w:t>Second_dose</w:t>
            </w:r>
          </w:p>
        </w:tc>
        <w:tc>
          <w:tcPr>
            <w:tcW w:w="948" w:type="dxa"/>
          </w:tcPr>
          <w:p w14:paraId="25DB747A" w14:textId="47DC6114" w:rsidR="65FE6AB0" w:rsidRDefault="65FE6AB0" w:rsidP="65FE6AB0">
            <w:pPr>
              <w:rPr>
                <w:sz w:val="16"/>
                <w:szCs w:val="16"/>
              </w:rPr>
            </w:pPr>
            <w:r w:rsidRPr="65FE6AB0">
              <w:rPr>
                <w:sz w:val="16"/>
                <w:szCs w:val="16"/>
              </w:rPr>
              <w:t>22/03/21</w:t>
            </w:r>
          </w:p>
        </w:tc>
        <w:tc>
          <w:tcPr>
            <w:tcW w:w="977" w:type="dxa"/>
          </w:tcPr>
          <w:p w14:paraId="21838EB1" w14:textId="4DB285AD" w:rsidR="65FE6AB0" w:rsidRDefault="65FE6AB0" w:rsidP="65FE6AB0">
            <w:pPr>
              <w:rPr>
                <w:sz w:val="16"/>
                <w:szCs w:val="16"/>
              </w:rPr>
            </w:pPr>
            <w:r w:rsidRPr="65FE6AB0">
              <w:rPr>
                <w:sz w:val="16"/>
                <w:szCs w:val="16"/>
              </w:rPr>
              <w:t>14/06/21</w:t>
            </w:r>
          </w:p>
        </w:tc>
        <w:tc>
          <w:tcPr>
            <w:tcW w:w="992" w:type="dxa"/>
          </w:tcPr>
          <w:p w14:paraId="6A8CF2CA" w14:textId="1C0E0937" w:rsidR="65FE6AB0" w:rsidRDefault="65FE6AB0" w:rsidP="65FE6AB0">
            <w:pPr>
              <w:spacing w:line="259" w:lineRule="auto"/>
              <w:rPr>
                <w:rFonts w:ascii="Calibri" w:eastAsia="Calibri" w:hAnsi="Calibri" w:cs="Calibri"/>
                <w:color w:val="000000" w:themeColor="text1"/>
                <w:sz w:val="16"/>
                <w:szCs w:val="16"/>
              </w:rPr>
            </w:pPr>
            <w:r w:rsidRPr="65FE6AB0">
              <w:rPr>
                <w:rFonts w:ascii="Calibri" w:eastAsia="Calibri" w:hAnsi="Calibri" w:cs="Calibri"/>
                <w:color w:val="000000" w:themeColor="text1"/>
                <w:sz w:val="16"/>
                <w:szCs w:val="16"/>
              </w:rPr>
              <w:t>80</w:t>
            </w:r>
          </w:p>
        </w:tc>
        <w:tc>
          <w:tcPr>
            <w:tcW w:w="773" w:type="dxa"/>
          </w:tcPr>
          <w:p w14:paraId="12E370E6" w14:textId="2AA2B025" w:rsidR="65FE6AB0" w:rsidRDefault="65FE6AB0" w:rsidP="65FE6AB0">
            <w:pPr>
              <w:spacing w:line="259" w:lineRule="auto"/>
              <w:rPr>
                <w:rFonts w:ascii="Calibri" w:eastAsia="Calibri" w:hAnsi="Calibri" w:cs="Calibri"/>
                <w:color w:val="000000" w:themeColor="text1"/>
                <w:sz w:val="16"/>
                <w:szCs w:val="16"/>
              </w:rPr>
            </w:pPr>
            <w:r w:rsidRPr="65FE6AB0">
              <w:rPr>
                <w:rFonts w:ascii="Calibri" w:eastAsia="Calibri" w:hAnsi="Calibri" w:cs="Calibri"/>
                <w:color w:val="000000" w:themeColor="text1"/>
                <w:sz w:val="16"/>
                <w:szCs w:val="16"/>
              </w:rPr>
              <w:t>164</w:t>
            </w:r>
          </w:p>
        </w:tc>
        <w:tc>
          <w:tcPr>
            <w:tcW w:w="831" w:type="dxa"/>
          </w:tcPr>
          <w:p w14:paraId="5D484A06" w14:textId="15C0922C" w:rsidR="65FE6AB0" w:rsidRDefault="65FE6AB0" w:rsidP="65FE6AB0">
            <w:pPr>
              <w:rPr>
                <w:rFonts w:ascii="Calibri" w:eastAsia="Calibri" w:hAnsi="Calibri" w:cs="Calibri"/>
                <w:color w:val="000000" w:themeColor="text1"/>
                <w:sz w:val="16"/>
                <w:szCs w:val="16"/>
              </w:rPr>
            </w:pPr>
            <w:r w:rsidRPr="65FE6AB0">
              <w:rPr>
                <w:rFonts w:ascii="Calibri" w:eastAsia="Calibri" w:hAnsi="Calibri" w:cs="Calibri"/>
                <w:color w:val="000000" w:themeColor="text1"/>
                <w:sz w:val="16"/>
                <w:szCs w:val="16"/>
              </w:rPr>
              <w:t>16_17</w:t>
            </w:r>
          </w:p>
        </w:tc>
        <w:tc>
          <w:tcPr>
            <w:tcW w:w="948" w:type="dxa"/>
          </w:tcPr>
          <w:p w14:paraId="70DFF5F4" w14:textId="3E7B8529" w:rsidR="65FE6AB0" w:rsidRDefault="65FE6AB0" w:rsidP="65FE6AB0">
            <w:pPr>
              <w:rPr>
                <w:rFonts w:ascii="Calibri" w:eastAsia="Calibri" w:hAnsi="Calibri" w:cs="Calibri"/>
                <w:color w:val="000000" w:themeColor="text1"/>
                <w:sz w:val="16"/>
                <w:szCs w:val="16"/>
              </w:rPr>
            </w:pPr>
            <w:r w:rsidRPr="65FE6AB0">
              <w:rPr>
                <w:rFonts w:ascii="Calibri" w:eastAsia="Calibri" w:hAnsi="Calibri" w:cs="Calibri"/>
                <w:color w:val="000000" w:themeColor="text1"/>
                <w:sz w:val="16"/>
                <w:szCs w:val="16"/>
              </w:rPr>
              <w:t>300</w:t>
            </w:r>
          </w:p>
        </w:tc>
        <w:tc>
          <w:tcPr>
            <w:tcW w:w="948" w:type="dxa"/>
          </w:tcPr>
          <w:p w14:paraId="59E1EABA" w14:textId="2333CE7C" w:rsidR="23F204E4" w:rsidRDefault="23F204E4" w:rsidP="49270A62">
            <w:pPr>
              <w:rPr>
                <w:rFonts w:ascii="Calibri" w:eastAsia="Calibri" w:hAnsi="Calibri" w:cs="Calibri"/>
                <w:color w:val="000000" w:themeColor="text1"/>
                <w:sz w:val="16"/>
                <w:szCs w:val="16"/>
              </w:rPr>
            </w:pPr>
            <w:r w:rsidRPr="49270A62">
              <w:rPr>
                <w:rFonts w:ascii="Calibri" w:eastAsia="Calibri" w:hAnsi="Calibri" w:cs="Calibri"/>
                <w:color w:val="000000" w:themeColor="text1"/>
                <w:sz w:val="16"/>
                <w:szCs w:val="16"/>
              </w:rPr>
              <w:t>3</w:t>
            </w:r>
          </w:p>
        </w:tc>
      </w:tr>
    </w:tbl>
    <w:p w14:paraId="0CD70588" w14:textId="403B52BF" w:rsidR="72C0628B" w:rsidRDefault="65FE6AB0" w:rsidP="65FE6AB0">
      <w:pPr>
        <w:jc w:val="both"/>
      </w:pPr>
      <w:r>
        <w:t>In the cases where CYP received their vaccine prior to being eligible following an infection (i.e. did not wait the recommended 28 days) the eligibility date is shifted to the date of the vaccine.</w:t>
      </w:r>
    </w:p>
    <w:p w14:paraId="63AE7E49" w14:textId="773952A8" w:rsidR="72C0628B" w:rsidRDefault="008D09AF" w:rsidP="65FE6AB0">
      <w:pPr>
        <w:jc w:val="both"/>
      </w:pPr>
      <w:r w:rsidRPr="65FE6AB0">
        <w:rPr>
          <w:rStyle w:val="Heading2Char"/>
          <w:b/>
          <w:bCs/>
        </w:rPr>
        <w:t>M</w:t>
      </w:r>
      <w:r w:rsidR="00317843" w:rsidRPr="65FE6AB0">
        <w:rPr>
          <w:rStyle w:val="Heading2Char"/>
          <w:b/>
          <w:bCs/>
        </w:rPr>
        <w:t>ultistate model for vaccine uptake</w:t>
      </w:r>
      <w:r w:rsidR="00317843">
        <w:t xml:space="preserve"> </w:t>
      </w:r>
    </w:p>
    <w:p w14:paraId="7420DE33" w14:textId="3F355B86" w:rsidR="72C0628B" w:rsidRDefault="65FE6AB0" w:rsidP="65FE6AB0">
      <w:pPr>
        <w:jc w:val="both"/>
      </w:pPr>
      <w:r>
        <w:t xml:space="preserve">The multistate model analyses the transition of CYP between the </w:t>
      </w:r>
      <w:r w:rsidR="1297BA38">
        <w:t>6</w:t>
      </w:r>
      <w:r>
        <w:t xml:space="preserve"> states: </w:t>
      </w:r>
    </w:p>
    <w:p w14:paraId="448BD710" w14:textId="36D6CDCB" w:rsidR="72C0628B" w:rsidRDefault="65FE6AB0" w:rsidP="65FE6AB0">
      <w:pPr>
        <w:pStyle w:val="ListParagraph"/>
        <w:numPr>
          <w:ilvl w:val="0"/>
          <w:numId w:val="1"/>
        </w:numPr>
        <w:jc w:val="both"/>
        <w:rPr>
          <w:rFonts w:eastAsiaTheme="minorEastAsia"/>
        </w:rPr>
      </w:pPr>
      <w:r>
        <w:t>Unvaccinated</w:t>
      </w:r>
    </w:p>
    <w:p w14:paraId="60275CB2" w14:textId="6DCAC0A8" w:rsidR="72C0628B" w:rsidRDefault="65FE6AB0" w:rsidP="65FE6AB0">
      <w:pPr>
        <w:pStyle w:val="ListParagraph"/>
        <w:numPr>
          <w:ilvl w:val="0"/>
          <w:numId w:val="1"/>
        </w:numPr>
        <w:jc w:val="both"/>
      </w:pPr>
      <w:r>
        <w:t>Infection</w:t>
      </w:r>
    </w:p>
    <w:p w14:paraId="761A179D" w14:textId="7DD0278E" w:rsidR="72C0628B" w:rsidRDefault="65FE6AB0" w:rsidP="65FE6AB0">
      <w:pPr>
        <w:pStyle w:val="ListParagraph"/>
        <w:numPr>
          <w:ilvl w:val="0"/>
          <w:numId w:val="1"/>
        </w:numPr>
        <w:jc w:val="both"/>
      </w:pPr>
      <w:r>
        <w:t>1</w:t>
      </w:r>
      <w:r w:rsidRPr="65FE6AB0">
        <w:rPr>
          <w:vertAlign w:val="superscript"/>
        </w:rPr>
        <w:t>st</w:t>
      </w:r>
      <w:r>
        <w:t xml:space="preserve"> COVID-19 vaccination</w:t>
      </w:r>
    </w:p>
    <w:p w14:paraId="70DE989A" w14:textId="4CC72224" w:rsidR="72C0628B" w:rsidRDefault="65FE6AB0" w:rsidP="65FE6AB0">
      <w:pPr>
        <w:pStyle w:val="ListParagraph"/>
        <w:numPr>
          <w:ilvl w:val="0"/>
          <w:numId w:val="1"/>
        </w:numPr>
        <w:jc w:val="both"/>
        <w:rPr>
          <w:rFonts w:eastAsiaTheme="minorEastAsia"/>
        </w:rPr>
      </w:pPr>
      <w:r>
        <w:t>2</w:t>
      </w:r>
      <w:r w:rsidRPr="65FE6AB0">
        <w:rPr>
          <w:vertAlign w:val="superscript"/>
        </w:rPr>
        <w:t>nd</w:t>
      </w:r>
      <w:r>
        <w:t xml:space="preserve"> COVID-19 vaccination</w:t>
      </w:r>
    </w:p>
    <w:p w14:paraId="57DED883" w14:textId="36CB0A26" w:rsidR="72C0628B" w:rsidRDefault="65FE6AB0" w:rsidP="65FE6AB0">
      <w:pPr>
        <w:pStyle w:val="ListParagraph"/>
        <w:numPr>
          <w:ilvl w:val="0"/>
          <w:numId w:val="1"/>
        </w:numPr>
        <w:jc w:val="both"/>
        <w:rPr>
          <w:rFonts w:eastAsiaTheme="minorEastAsia"/>
        </w:rPr>
      </w:pPr>
      <w:r>
        <w:t>3</w:t>
      </w:r>
      <w:r w:rsidRPr="65FE6AB0">
        <w:rPr>
          <w:vertAlign w:val="superscript"/>
        </w:rPr>
        <w:t>rd</w:t>
      </w:r>
      <w:r>
        <w:t xml:space="preserve"> COVID-19 vaccination</w:t>
      </w:r>
    </w:p>
    <w:p w14:paraId="6AAC4E70" w14:textId="1FDCC7B6" w:rsidR="72C0628B" w:rsidRDefault="65FE6AB0" w:rsidP="65FE6AB0">
      <w:pPr>
        <w:jc w:val="both"/>
      </w:pPr>
      <w:r>
        <w:t>CYP can move up the vaccination chain, or into the ineligible/ infected state, however they can only move from the infected state to the vaccination state that they were in prior to infection. The final, 3rd vaccine acts as an absorbing state, and not further information (infection) will be included for analysis beyond this state.</w:t>
      </w:r>
    </w:p>
    <w:p w14:paraId="72EFD56E" w14:textId="34E4FC6D" w:rsidR="72C0628B" w:rsidRDefault="278CF0B5" w:rsidP="65FE6AB0">
      <w:pPr>
        <w:jc w:val="center"/>
      </w:pPr>
      <w:r>
        <w:rPr>
          <w:noProof/>
          <w:lang w:eastAsia="en-GB"/>
        </w:rPr>
        <w:lastRenderedPageBreak/>
        <w:drawing>
          <wp:inline distT="0" distB="0" distL="0" distR="0" wp14:anchorId="55F08128" wp14:editId="793EB214">
            <wp:extent cx="4572000" cy="2752725"/>
            <wp:effectExtent l="0" t="0" r="0" b="0"/>
            <wp:docPr id="694593120" name="Picture 69459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661AEFCC" w14:textId="20F8E084" w:rsidR="72C0628B" w:rsidRDefault="72C0628B" w:rsidP="16B86E7F">
      <w:pPr>
        <w:jc w:val="both"/>
        <w:rPr>
          <w:i/>
          <w:iCs/>
        </w:rPr>
      </w:pPr>
      <w:r w:rsidRPr="65FE6AB0">
        <w:rPr>
          <w:i/>
          <w:iCs/>
        </w:rPr>
        <w:t>Figure 3: Multistate model for vaccine uptake</w:t>
      </w:r>
    </w:p>
    <w:p w14:paraId="045774DD" w14:textId="08B78B32" w:rsidR="65FE6AB0" w:rsidRDefault="65FE6AB0" w:rsidP="65FE6AB0">
      <w:pPr>
        <w:spacing w:beforeAutospacing="1" w:afterAutospacing="1" w:line="240" w:lineRule="auto"/>
        <w:jc w:val="both"/>
        <w:rPr>
          <w:rFonts w:eastAsia="Times New Roman"/>
          <w:lang w:eastAsia="en-GB"/>
        </w:rPr>
      </w:pPr>
      <w:r w:rsidRPr="65FE6AB0">
        <w:rPr>
          <w:rFonts w:eastAsia="Times New Roman"/>
          <w:lang w:eastAsia="en-GB"/>
        </w:rPr>
        <w:t>Wales will provide a script to each nation that can be applied to any data with table 1 format that will perform the analysis.</w:t>
      </w:r>
    </w:p>
    <w:p w14:paraId="2B532CE0" w14:textId="7285D6AD" w:rsidR="65FE6AB0" w:rsidRDefault="65FE6AB0" w:rsidP="65FE6AB0">
      <w:pPr>
        <w:spacing w:beforeAutospacing="1" w:afterAutospacing="1" w:line="240" w:lineRule="auto"/>
        <w:jc w:val="both"/>
        <w:rPr>
          <w:rFonts w:eastAsia="Times New Roman"/>
          <w:lang w:eastAsia="en-GB"/>
        </w:rPr>
      </w:pPr>
    </w:p>
    <w:p w14:paraId="5903097E" w14:textId="0133E9FF" w:rsidR="00577E39" w:rsidRPr="00086C6D" w:rsidRDefault="00577E39" w:rsidP="72C0628B">
      <w:pPr>
        <w:spacing w:before="100" w:beforeAutospacing="1" w:after="100" w:afterAutospacing="1" w:line="240" w:lineRule="auto"/>
        <w:jc w:val="both"/>
        <w:textAlignment w:val="baseline"/>
        <w:rPr>
          <w:rFonts w:eastAsia="Times New Roman"/>
          <w:lang w:eastAsia="en-GB"/>
        </w:rPr>
      </w:pPr>
      <w:r w:rsidRPr="72C0628B">
        <w:rPr>
          <w:rFonts w:eastAsia="Times New Roman"/>
          <w:lang w:eastAsia="en-GB"/>
        </w:rPr>
        <w:t>Reference</w:t>
      </w:r>
      <w:r w:rsidR="001A500E" w:rsidRPr="72C0628B">
        <w:rPr>
          <w:rFonts w:eastAsia="Times New Roman"/>
          <w:lang w:eastAsia="en-GB"/>
        </w:rPr>
        <w:t xml:space="preserve"> </w:t>
      </w:r>
      <w:r w:rsidRPr="72C0628B">
        <w:rPr>
          <w:rFonts w:eastAsia="Times New Roman"/>
          <w:lang w:eastAsia="en-GB"/>
        </w:rPr>
        <w:t>groups</w:t>
      </w:r>
      <w:r w:rsidR="001A500E" w:rsidRPr="72C0628B">
        <w:rPr>
          <w:rFonts w:eastAsia="Times New Roman"/>
          <w:lang w:eastAsia="en-GB"/>
        </w:rPr>
        <w:t xml:space="preserve"> </w:t>
      </w:r>
      <w:r w:rsidRPr="72C0628B">
        <w:rPr>
          <w:rFonts w:eastAsia="Times New Roman"/>
          <w:lang w:eastAsia="en-GB"/>
        </w:rPr>
        <w:t>will</w:t>
      </w:r>
      <w:r w:rsidR="001A500E" w:rsidRPr="72C0628B">
        <w:rPr>
          <w:rFonts w:eastAsia="Times New Roman"/>
          <w:lang w:eastAsia="en-GB"/>
        </w:rPr>
        <w:t xml:space="preserve"> </w:t>
      </w:r>
      <w:r w:rsidRPr="72C0628B">
        <w:rPr>
          <w:rFonts w:eastAsia="Times New Roman"/>
          <w:lang w:eastAsia="en-GB"/>
        </w:rPr>
        <w:t>be</w:t>
      </w:r>
      <w:r w:rsidR="001A500E" w:rsidRPr="72C0628B">
        <w:rPr>
          <w:rFonts w:eastAsia="Times New Roman"/>
          <w:lang w:eastAsia="en-GB"/>
        </w:rPr>
        <w:t xml:space="preserve"> </w:t>
      </w:r>
      <w:r w:rsidRPr="72C0628B">
        <w:rPr>
          <w:rFonts w:eastAsia="Times New Roman"/>
          <w:lang w:eastAsia="en-GB"/>
        </w:rPr>
        <w:t>key</w:t>
      </w:r>
      <w:r w:rsidR="001A500E" w:rsidRPr="72C0628B">
        <w:rPr>
          <w:rFonts w:eastAsia="Times New Roman"/>
          <w:lang w:eastAsia="en-GB"/>
        </w:rPr>
        <w:t xml:space="preserve"> </w:t>
      </w:r>
      <w:r w:rsidRPr="72C0628B">
        <w:rPr>
          <w:rFonts w:eastAsia="Times New Roman"/>
          <w:lang w:eastAsia="en-GB"/>
        </w:rPr>
        <w:t>when</w:t>
      </w:r>
      <w:r w:rsidR="001A500E" w:rsidRPr="72C0628B">
        <w:rPr>
          <w:rFonts w:eastAsia="Times New Roman"/>
          <w:lang w:eastAsia="en-GB"/>
        </w:rPr>
        <w:t xml:space="preserve"> </w:t>
      </w:r>
      <w:r w:rsidRPr="72C0628B">
        <w:rPr>
          <w:rFonts w:eastAsia="Times New Roman"/>
          <w:lang w:eastAsia="en-GB"/>
        </w:rPr>
        <w:t>running</w:t>
      </w:r>
      <w:r w:rsidR="001A500E" w:rsidRPr="72C0628B">
        <w:rPr>
          <w:rFonts w:eastAsia="Times New Roman"/>
          <w:lang w:eastAsia="en-GB"/>
        </w:rPr>
        <w:t xml:space="preserve"> the Cox Proportional Hazard model</w:t>
      </w:r>
      <w:r w:rsidR="0077181F" w:rsidRPr="72C0628B">
        <w:rPr>
          <w:rFonts w:eastAsia="Times New Roman"/>
          <w:lang w:eastAsia="en-GB"/>
        </w:rPr>
        <w:t>s</w:t>
      </w:r>
      <w:r w:rsidRPr="72C0628B">
        <w:rPr>
          <w:rFonts w:eastAsia="Times New Roman"/>
          <w:lang w:eastAsia="en-GB"/>
        </w:rPr>
        <w:t>.</w:t>
      </w:r>
      <w:r w:rsidR="001A500E" w:rsidRPr="72C0628B">
        <w:rPr>
          <w:rFonts w:eastAsia="Times New Roman"/>
          <w:lang w:eastAsia="en-GB"/>
        </w:rPr>
        <w:t xml:space="preserve"> </w:t>
      </w:r>
      <w:r w:rsidRPr="72C0628B">
        <w:rPr>
          <w:rFonts w:eastAsia="Times New Roman"/>
          <w:lang w:eastAsia="en-GB"/>
        </w:rPr>
        <w:t>In</w:t>
      </w:r>
      <w:r w:rsidR="001A500E" w:rsidRPr="72C0628B">
        <w:rPr>
          <w:rFonts w:eastAsia="Times New Roman"/>
          <w:lang w:eastAsia="en-GB"/>
        </w:rPr>
        <w:t xml:space="preserve"> </w:t>
      </w:r>
      <w:r w:rsidRPr="72C0628B">
        <w:rPr>
          <w:rFonts w:eastAsia="Times New Roman"/>
          <w:lang w:eastAsia="en-GB"/>
        </w:rPr>
        <w:t>particular,</w:t>
      </w:r>
      <w:r w:rsidR="001A500E" w:rsidRPr="72C0628B">
        <w:rPr>
          <w:rFonts w:eastAsia="Times New Roman"/>
          <w:lang w:eastAsia="en-GB"/>
        </w:rPr>
        <w:t xml:space="preserve"> </w:t>
      </w:r>
      <w:r w:rsidR="00FC16CB" w:rsidRPr="72C0628B">
        <w:rPr>
          <w:rFonts w:eastAsia="Times New Roman"/>
          <w:lang w:eastAsia="en-GB"/>
        </w:rPr>
        <w:t>the</w:t>
      </w:r>
      <w:r w:rsidR="001A500E" w:rsidRPr="72C0628B">
        <w:rPr>
          <w:rFonts w:eastAsia="Times New Roman"/>
          <w:lang w:eastAsia="en-GB"/>
        </w:rPr>
        <w:t xml:space="preserve"> </w:t>
      </w:r>
      <w:r w:rsidR="00FC16CB" w:rsidRPr="72C0628B">
        <w:rPr>
          <w:rFonts w:eastAsia="Times New Roman"/>
          <w:lang w:eastAsia="en-GB"/>
        </w:rPr>
        <w:t>age</w:t>
      </w:r>
      <w:r w:rsidR="001A500E" w:rsidRPr="72C0628B">
        <w:rPr>
          <w:rFonts w:eastAsia="Times New Roman"/>
          <w:lang w:eastAsia="en-GB"/>
        </w:rPr>
        <w:t xml:space="preserve"> </w:t>
      </w:r>
      <w:r w:rsidR="00FC16CB" w:rsidRPr="72C0628B">
        <w:rPr>
          <w:rFonts w:eastAsia="Times New Roman"/>
          <w:lang w:eastAsia="en-GB"/>
        </w:rPr>
        <w:t>group</w:t>
      </w:r>
      <w:r w:rsidR="001A500E" w:rsidRPr="72C0628B">
        <w:rPr>
          <w:rFonts w:eastAsia="Times New Roman"/>
          <w:lang w:eastAsia="en-GB"/>
        </w:rPr>
        <w:t xml:space="preserve"> </w:t>
      </w:r>
      <w:r w:rsidR="00FC16CB" w:rsidRPr="72C0628B">
        <w:rPr>
          <w:rFonts w:eastAsia="Times New Roman"/>
          <w:lang w:eastAsia="en-GB"/>
        </w:rPr>
        <w:t>reference</w:t>
      </w:r>
      <w:r w:rsidR="001A500E" w:rsidRPr="72C0628B">
        <w:rPr>
          <w:rFonts w:eastAsia="Times New Roman"/>
          <w:lang w:eastAsia="en-GB"/>
        </w:rPr>
        <w:t xml:space="preserve"> </w:t>
      </w:r>
      <w:r w:rsidR="00FC16CB" w:rsidRPr="72C0628B">
        <w:rPr>
          <w:rFonts w:eastAsia="Times New Roman"/>
          <w:lang w:eastAsia="en-GB"/>
        </w:rPr>
        <w:t>will</w:t>
      </w:r>
      <w:r w:rsidR="001A500E" w:rsidRPr="72C0628B">
        <w:rPr>
          <w:rFonts w:eastAsia="Times New Roman"/>
          <w:lang w:eastAsia="en-GB"/>
        </w:rPr>
        <w:t xml:space="preserve"> </w:t>
      </w:r>
      <w:r w:rsidR="00FC16CB" w:rsidRPr="72C0628B">
        <w:rPr>
          <w:rFonts w:eastAsia="Times New Roman"/>
          <w:lang w:eastAsia="en-GB"/>
        </w:rPr>
        <w:t>be</w:t>
      </w:r>
      <w:r w:rsidR="001A500E" w:rsidRPr="72C0628B">
        <w:rPr>
          <w:rFonts w:eastAsia="Times New Roman"/>
          <w:lang w:eastAsia="en-GB"/>
        </w:rPr>
        <w:t xml:space="preserve"> </w:t>
      </w:r>
      <w:r w:rsidRPr="72C0628B">
        <w:rPr>
          <w:rFonts w:eastAsia="Times New Roman"/>
          <w:lang w:eastAsia="en-GB"/>
        </w:rPr>
        <w:t>important</w:t>
      </w:r>
      <w:r w:rsidR="001A500E" w:rsidRPr="72C0628B">
        <w:rPr>
          <w:rFonts w:eastAsia="Times New Roman"/>
          <w:lang w:eastAsia="en-GB"/>
        </w:rPr>
        <w:t xml:space="preserve"> </w:t>
      </w:r>
      <w:r w:rsidR="00FC16CB" w:rsidRPr="72C0628B">
        <w:rPr>
          <w:rFonts w:eastAsia="Times New Roman"/>
          <w:lang w:eastAsia="en-GB"/>
        </w:rPr>
        <w:t>to</w:t>
      </w:r>
      <w:r w:rsidR="001A500E" w:rsidRPr="72C0628B">
        <w:rPr>
          <w:rFonts w:eastAsia="Times New Roman"/>
          <w:lang w:eastAsia="en-GB"/>
        </w:rPr>
        <w:t xml:space="preserve"> </w:t>
      </w:r>
      <w:r w:rsidR="00FC16CB" w:rsidRPr="72C0628B">
        <w:rPr>
          <w:rFonts w:eastAsia="Times New Roman"/>
          <w:lang w:eastAsia="en-GB"/>
        </w:rPr>
        <w:t>identify</w:t>
      </w:r>
      <w:r w:rsidRPr="72C0628B">
        <w:rPr>
          <w:rFonts w:eastAsia="Times New Roman"/>
          <w:lang w:eastAsia="en-GB"/>
        </w:rPr>
        <w:t>.</w:t>
      </w:r>
      <w:r w:rsidR="001A500E" w:rsidRPr="72C0628B">
        <w:rPr>
          <w:rFonts w:eastAsia="Times New Roman"/>
          <w:lang w:eastAsia="en-GB"/>
        </w:rPr>
        <w:t xml:space="preserve"> </w:t>
      </w:r>
      <w:r w:rsidRPr="72C0628B">
        <w:rPr>
          <w:rFonts w:eastAsia="Times New Roman"/>
          <w:lang w:eastAsia="en-GB"/>
        </w:rPr>
        <w:t>We</w:t>
      </w:r>
      <w:r w:rsidR="001A500E" w:rsidRPr="72C0628B">
        <w:rPr>
          <w:rFonts w:eastAsia="Times New Roman"/>
          <w:lang w:eastAsia="en-GB"/>
        </w:rPr>
        <w:t xml:space="preserve"> </w:t>
      </w:r>
      <w:r w:rsidRPr="72C0628B">
        <w:rPr>
          <w:rFonts w:eastAsia="Times New Roman"/>
          <w:lang w:eastAsia="en-GB"/>
        </w:rPr>
        <w:t>will</w:t>
      </w:r>
      <w:r w:rsidR="001A500E" w:rsidRPr="72C0628B">
        <w:rPr>
          <w:rFonts w:eastAsia="Times New Roman"/>
          <w:lang w:eastAsia="en-GB"/>
        </w:rPr>
        <w:t xml:space="preserve"> </w:t>
      </w:r>
      <w:r w:rsidRPr="72C0628B">
        <w:rPr>
          <w:rFonts w:eastAsia="Times New Roman"/>
          <w:lang w:eastAsia="en-GB"/>
        </w:rPr>
        <w:t>either</w:t>
      </w:r>
      <w:r w:rsidR="001A500E" w:rsidRPr="72C0628B">
        <w:rPr>
          <w:rFonts w:eastAsia="Times New Roman"/>
          <w:lang w:eastAsia="en-GB"/>
        </w:rPr>
        <w:t xml:space="preserve"> </w:t>
      </w:r>
      <w:r w:rsidRPr="72C0628B">
        <w:rPr>
          <w:rFonts w:eastAsia="Times New Roman"/>
          <w:lang w:eastAsia="en-GB"/>
        </w:rPr>
        <w:t>need</w:t>
      </w:r>
      <w:r w:rsidR="001A500E" w:rsidRPr="72C0628B">
        <w:rPr>
          <w:rFonts w:eastAsia="Times New Roman"/>
          <w:lang w:eastAsia="en-GB"/>
        </w:rPr>
        <w:t xml:space="preserve"> </w:t>
      </w:r>
      <w:r w:rsidRPr="72C0628B">
        <w:rPr>
          <w:rFonts w:eastAsia="Times New Roman"/>
          <w:lang w:eastAsia="en-GB"/>
        </w:rPr>
        <w:t>to</w:t>
      </w:r>
      <w:r w:rsidR="001A500E" w:rsidRPr="72C0628B">
        <w:rPr>
          <w:rFonts w:eastAsia="Times New Roman"/>
          <w:lang w:eastAsia="en-GB"/>
        </w:rPr>
        <w:t xml:space="preserve"> </w:t>
      </w:r>
      <w:r w:rsidRPr="72C0628B">
        <w:rPr>
          <w:rFonts w:eastAsia="Times New Roman"/>
          <w:lang w:eastAsia="en-GB"/>
        </w:rPr>
        <w:t>change</w:t>
      </w:r>
      <w:r w:rsidR="001A500E" w:rsidRPr="72C0628B">
        <w:rPr>
          <w:rFonts w:eastAsia="Times New Roman"/>
          <w:lang w:eastAsia="en-GB"/>
        </w:rPr>
        <w:t xml:space="preserve"> </w:t>
      </w:r>
      <w:r w:rsidRPr="72C0628B">
        <w:rPr>
          <w:rFonts w:eastAsia="Times New Roman"/>
          <w:lang w:eastAsia="en-GB"/>
        </w:rPr>
        <w:t>the</w:t>
      </w:r>
      <w:r w:rsidR="001A500E" w:rsidRPr="72C0628B">
        <w:rPr>
          <w:rFonts w:eastAsia="Times New Roman"/>
          <w:lang w:eastAsia="en-GB"/>
        </w:rPr>
        <w:t xml:space="preserve"> </w:t>
      </w:r>
      <w:r w:rsidRPr="72C0628B">
        <w:rPr>
          <w:rFonts w:eastAsia="Times New Roman"/>
          <w:lang w:eastAsia="en-GB"/>
        </w:rPr>
        <w:t>reference</w:t>
      </w:r>
      <w:r w:rsidR="001A500E" w:rsidRPr="72C0628B">
        <w:rPr>
          <w:rFonts w:eastAsia="Times New Roman"/>
          <w:lang w:eastAsia="en-GB"/>
        </w:rPr>
        <w:t xml:space="preserve"> </w:t>
      </w:r>
      <w:r w:rsidRPr="72C0628B">
        <w:rPr>
          <w:rFonts w:eastAsia="Times New Roman"/>
          <w:lang w:eastAsia="en-GB"/>
        </w:rPr>
        <w:t>group</w:t>
      </w:r>
      <w:r w:rsidR="001A500E" w:rsidRPr="72C0628B">
        <w:rPr>
          <w:rFonts w:eastAsia="Times New Roman"/>
          <w:lang w:eastAsia="en-GB"/>
        </w:rPr>
        <w:t xml:space="preserve"> </w:t>
      </w:r>
      <w:r w:rsidRPr="72C0628B">
        <w:rPr>
          <w:rFonts w:eastAsia="Times New Roman"/>
          <w:lang w:eastAsia="en-GB"/>
        </w:rPr>
        <w:t>to</w:t>
      </w:r>
      <w:r w:rsidR="001A500E" w:rsidRPr="72C0628B">
        <w:rPr>
          <w:rFonts w:eastAsia="Times New Roman"/>
          <w:lang w:eastAsia="en-GB"/>
        </w:rPr>
        <w:t xml:space="preserve"> </w:t>
      </w:r>
      <w:r w:rsidRPr="72C0628B">
        <w:rPr>
          <w:rFonts w:eastAsia="Times New Roman"/>
          <w:lang w:eastAsia="en-GB"/>
        </w:rPr>
        <w:t>assess</w:t>
      </w:r>
      <w:r w:rsidR="001A500E" w:rsidRPr="72C0628B">
        <w:rPr>
          <w:rFonts w:eastAsia="Times New Roman"/>
          <w:lang w:eastAsia="en-GB"/>
        </w:rPr>
        <w:t xml:space="preserve"> </w:t>
      </w:r>
      <w:r w:rsidRPr="72C0628B">
        <w:rPr>
          <w:rFonts w:eastAsia="Times New Roman"/>
          <w:lang w:eastAsia="en-GB"/>
        </w:rPr>
        <w:t>each</w:t>
      </w:r>
      <w:r w:rsidR="001A500E" w:rsidRPr="72C0628B">
        <w:rPr>
          <w:rFonts w:eastAsia="Times New Roman"/>
          <w:lang w:eastAsia="en-GB"/>
        </w:rPr>
        <w:t xml:space="preserve"> </w:t>
      </w:r>
      <w:r w:rsidRPr="72C0628B">
        <w:rPr>
          <w:rFonts w:eastAsia="Times New Roman"/>
          <w:lang w:eastAsia="en-GB"/>
        </w:rPr>
        <w:t>of</w:t>
      </w:r>
      <w:r w:rsidR="001A500E" w:rsidRPr="72C0628B">
        <w:rPr>
          <w:rFonts w:eastAsia="Times New Roman"/>
          <w:lang w:eastAsia="en-GB"/>
        </w:rPr>
        <w:t xml:space="preserve"> </w:t>
      </w:r>
      <w:r w:rsidRPr="72C0628B">
        <w:rPr>
          <w:rFonts w:eastAsia="Times New Roman"/>
          <w:lang w:eastAsia="en-GB"/>
        </w:rPr>
        <w:t>the</w:t>
      </w:r>
      <w:r w:rsidR="001A500E" w:rsidRPr="72C0628B">
        <w:rPr>
          <w:rFonts w:eastAsia="Times New Roman"/>
          <w:lang w:eastAsia="en-GB"/>
        </w:rPr>
        <w:t xml:space="preserve"> </w:t>
      </w:r>
      <w:r w:rsidRPr="72C0628B">
        <w:rPr>
          <w:rFonts w:eastAsia="Times New Roman"/>
          <w:lang w:eastAsia="en-GB"/>
        </w:rPr>
        <w:t>categories</w:t>
      </w:r>
      <w:r w:rsidR="001A500E" w:rsidRPr="72C0628B">
        <w:rPr>
          <w:rFonts w:eastAsia="Times New Roman"/>
          <w:lang w:eastAsia="en-GB"/>
        </w:rPr>
        <w:t xml:space="preserve"> </w:t>
      </w:r>
      <w:r w:rsidRPr="72C0628B">
        <w:rPr>
          <w:rFonts w:eastAsia="Times New Roman"/>
          <w:lang w:eastAsia="en-GB"/>
        </w:rPr>
        <w:t>or</w:t>
      </w:r>
      <w:r w:rsidR="001A500E" w:rsidRPr="72C0628B">
        <w:rPr>
          <w:rFonts w:eastAsia="Times New Roman"/>
          <w:lang w:eastAsia="en-GB"/>
        </w:rPr>
        <w:t xml:space="preserve"> </w:t>
      </w:r>
      <w:r w:rsidRPr="72C0628B">
        <w:rPr>
          <w:rFonts w:eastAsia="Times New Roman"/>
          <w:lang w:eastAsia="en-GB"/>
        </w:rPr>
        <w:t>combinations</w:t>
      </w:r>
      <w:r w:rsidR="001A500E" w:rsidRPr="72C0628B">
        <w:rPr>
          <w:rFonts w:eastAsia="Times New Roman"/>
          <w:lang w:eastAsia="en-GB"/>
        </w:rPr>
        <w:t xml:space="preserve"> </w:t>
      </w:r>
      <w:r w:rsidRPr="72C0628B">
        <w:rPr>
          <w:rFonts w:eastAsia="Times New Roman"/>
          <w:lang w:eastAsia="en-GB"/>
        </w:rPr>
        <w:t>of</w:t>
      </w:r>
      <w:r w:rsidR="001A500E" w:rsidRPr="72C0628B">
        <w:rPr>
          <w:rFonts w:eastAsia="Times New Roman"/>
          <w:lang w:eastAsia="en-GB"/>
        </w:rPr>
        <w:t xml:space="preserve"> </w:t>
      </w:r>
      <w:r w:rsidRPr="72C0628B">
        <w:rPr>
          <w:rFonts w:eastAsia="Times New Roman"/>
          <w:lang w:eastAsia="en-GB"/>
        </w:rPr>
        <w:t>characteristics</w:t>
      </w:r>
      <w:r w:rsidR="001A500E" w:rsidRPr="72C0628B">
        <w:rPr>
          <w:rFonts w:eastAsia="Times New Roman"/>
          <w:lang w:eastAsia="en-GB"/>
        </w:rPr>
        <w:t xml:space="preserve"> </w:t>
      </w:r>
      <w:r w:rsidRPr="72C0628B">
        <w:rPr>
          <w:rFonts w:eastAsia="Times New Roman"/>
          <w:lang w:eastAsia="en-GB"/>
        </w:rPr>
        <w:t>(using</w:t>
      </w:r>
      <w:r w:rsidR="001A500E" w:rsidRPr="72C0628B">
        <w:rPr>
          <w:rFonts w:eastAsia="Times New Roman"/>
          <w:lang w:eastAsia="en-GB"/>
        </w:rPr>
        <w:t xml:space="preserve"> </w:t>
      </w:r>
      <w:r w:rsidRPr="72C0628B">
        <w:rPr>
          <w:rFonts w:eastAsia="Times New Roman"/>
          <w:lang w:eastAsia="en-GB"/>
        </w:rPr>
        <w:t>interaction</w:t>
      </w:r>
      <w:r w:rsidR="001A500E" w:rsidRPr="72C0628B">
        <w:rPr>
          <w:rFonts w:eastAsia="Times New Roman"/>
          <w:lang w:eastAsia="en-GB"/>
        </w:rPr>
        <w:t xml:space="preserve"> </w:t>
      </w:r>
      <w:r w:rsidRPr="72C0628B">
        <w:rPr>
          <w:rFonts w:eastAsia="Times New Roman"/>
          <w:lang w:eastAsia="en-GB"/>
        </w:rPr>
        <w:t>effects)</w:t>
      </w:r>
      <w:r w:rsidR="001A500E" w:rsidRPr="72C0628B">
        <w:rPr>
          <w:rFonts w:eastAsia="Times New Roman"/>
          <w:lang w:eastAsia="en-GB"/>
        </w:rPr>
        <w:t xml:space="preserve">, </w:t>
      </w:r>
      <w:r w:rsidRPr="72C0628B">
        <w:rPr>
          <w:rFonts w:eastAsia="Times New Roman"/>
          <w:lang w:eastAsia="en-GB"/>
        </w:rPr>
        <w:t>e.g.,</w:t>
      </w:r>
      <w:r w:rsidR="001A500E" w:rsidRPr="72C0628B">
        <w:rPr>
          <w:rFonts w:eastAsia="Times New Roman"/>
          <w:lang w:eastAsia="en-GB"/>
        </w:rPr>
        <w:t xml:space="preserve"> </w:t>
      </w:r>
      <w:r w:rsidRPr="72C0628B">
        <w:rPr>
          <w:rFonts w:eastAsia="Times New Roman"/>
          <w:lang w:eastAsia="en-GB"/>
        </w:rPr>
        <w:t>age</w:t>
      </w:r>
      <w:r w:rsidR="001A500E" w:rsidRPr="72C0628B">
        <w:rPr>
          <w:rFonts w:eastAsia="Times New Roman"/>
          <w:lang w:eastAsia="en-GB"/>
        </w:rPr>
        <w:t xml:space="preserve"> </w:t>
      </w:r>
      <w:r w:rsidRPr="72C0628B">
        <w:rPr>
          <w:rFonts w:eastAsia="Times New Roman"/>
          <w:lang w:eastAsia="en-GB"/>
        </w:rPr>
        <w:t>16-17* high</w:t>
      </w:r>
      <w:r w:rsidR="001A500E" w:rsidRPr="72C0628B">
        <w:rPr>
          <w:rFonts w:eastAsia="Times New Roman"/>
          <w:lang w:eastAsia="en-GB"/>
        </w:rPr>
        <w:t xml:space="preserve"> </w:t>
      </w:r>
      <w:r w:rsidRPr="72C0628B">
        <w:rPr>
          <w:rFonts w:eastAsia="Times New Roman"/>
          <w:lang w:eastAsia="en-GB"/>
        </w:rPr>
        <w:t>deprivation</w:t>
      </w:r>
      <w:r w:rsidR="001A500E" w:rsidRPr="72C0628B">
        <w:rPr>
          <w:rFonts w:eastAsia="Times New Roman"/>
          <w:lang w:eastAsia="en-GB"/>
        </w:rPr>
        <w:t xml:space="preserve"> </w:t>
      </w:r>
      <w:r w:rsidRPr="72C0628B">
        <w:rPr>
          <w:rFonts w:eastAsia="Times New Roman"/>
          <w:lang w:eastAsia="en-GB"/>
        </w:rPr>
        <w:t>status.</w:t>
      </w:r>
    </w:p>
    <w:p w14:paraId="1B3C5881" w14:textId="147366F4" w:rsidR="00CA27AA" w:rsidRPr="00D7085E" w:rsidRDefault="00C822B3" w:rsidP="72C0628B">
      <w:pPr>
        <w:pStyle w:val="Heading1"/>
        <w:jc w:val="both"/>
        <w:rPr>
          <w:rFonts w:asciiTheme="minorHAnsi" w:hAnsiTheme="minorHAnsi" w:cstheme="minorBidi"/>
        </w:rPr>
      </w:pPr>
      <w:r w:rsidRPr="72C0628B">
        <w:rPr>
          <w:rFonts w:asciiTheme="minorHAnsi" w:hAnsiTheme="minorHAnsi" w:cstheme="minorBidi"/>
        </w:rPr>
        <w:t>M</w:t>
      </w:r>
      <w:r w:rsidR="00CA27AA" w:rsidRPr="72C0628B">
        <w:rPr>
          <w:rFonts w:asciiTheme="minorHAnsi" w:hAnsiTheme="minorHAnsi" w:cstheme="minorBidi"/>
        </w:rPr>
        <w:t>eta-analysis</w:t>
      </w:r>
    </w:p>
    <w:p w14:paraId="6410193B" w14:textId="13F539C4" w:rsidR="00C822B3" w:rsidRPr="00C822B3" w:rsidRDefault="00C822B3" w:rsidP="72C0628B">
      <w:pPr>
        <w:jc w:val="both"/>
        <w:rPr>
          <w:lang w:eastAsia="en-GB"/>
        </w:rPr>
      </w:pPr>
      <w:r w:rsidRPr="72C0628B">
        <w:rPr>
          <w:lang w:eastAsia="en-GB"/>
        </w:rPr>
        <w:t>Results to be shared:</w:t>
      </w:r>
    </w:p>
    <w:p w14:paraId="4E7F58B1" w14:textId="4225CC63" w:rsidR="00CA27AA" w:rsidRPr="00086C6D" w:rsidRDefault="004F7A3F" w:rsidP="72C0628B">
      <w:pPr>
        <w:pStyle w:val="ListParagraph"/>
        <w:numPr>
          <w:ilvl w:val="0"/>
          <w:numId w:val="5"/>
        </w:numPr>
        <w:spacing w:before="100" w:beforeAutospacing="1" w:after="100" w:afterAutospacing="1" w:line="240" w:lineRule="auto"/>
        <w:jc w:val="both"/>
        <w:textAlignment w:val="baseline"/>
        <w:rPr>
          <w:rFonts w:eastAsia="Times New Roman"/>
          <w:lang w:eastAsia="en-GB"/>
        </w:rPr>
      </w:pPr>
      <w:r w:rsidRPr="72C0628B">
        <w:rPr>
          <w:rFonts w:eastAsia="Times New Roman"/>
          <w:lang w:eastAsia="en-GB"/>
        </w:rPr>
        <w:t>S</w:t>
      </w:r>
      <w:r w:rsidR="00CA27AA" w:rsidRPr="72C0628B">
        <w:rPr>
          <w:rFonts w:eastAsia="Times New Roman"/>
          <w:lang w:eastAsia="en-GB"/>
        </w:rPr>
        <w:t>ample</w:t>
      </w:r>
      <w:r w:rsidR="001A500E" w:rsidRPr="72C0628B">
        <w:rPr>
          <w:rFonts w:eastAsia="Times New Roman"/>
          <w:lang w:eastAsia="en-GB"/>
        </w:rPr>
        <w:t xml:space="preserve"> </w:t>
      </w:r>
      <w:r w:rsidR="00CA27AA" w:rsidRPr="72C0628B">
        <w:rPr>
          <w:rFonts w:eastAsia="Times New Roman"/>
          <w:lang w:eastAsia="en-GB"/>
        </w:rPr>
        <w:t>descriptive</w:t>
      </w:r>
      <w:r w:rsidR="001A500E" w:rsidRPr="72C0628B">
        <w:rPr>
          <w:rFonts w:eastAsia="Times New Roman"/>
          <w:lang w:eastAsia="en-GB"/>
        </w:rPr>
        <w:t xml:space="preserve"> </w:t>
      </w:r>
      <w:r w:rsidR="00CA27AA" w:rsidRPr="72C0628B">
        <w:rPr>
          <w:rFonts w:eastAsia="Times New Roman"/>
          <w:lang w:eastAsia="en-GB"/>
        </w:rPr>
        <w:t>table</w:t>
      </w:r>
      <w:r w:rsidR="001A500E" w:rsidRPr="72C0628B">
        <w:rPr>
          <w:rFonts w:eastAsia="Times New Roman"/>
          <w:lang w:eastAsia="en-GB"/>
        </w:rPr>
        <w:t xml:space="preserve"> </w:t>
      </w:r>
      <w:r w:rsidR="00CA27AA" w:rsidRPr="72C0628B">
        <w:rPr>
          <w:rFonts w:eastAsia="Times New Roman"/>
          <w:lang w:eastAsia="en-GB"/>
        </w:rPr>
        <w:t>of</w:t>
      </w:r>
      <w:r w:rsidR="001A500E" w:rsidRPr="72C0628B">
        <w:rPr>
          <w:rFonts w:eastAsia="Times New Roman"/>
          <w:lang w:eastAsia="en-GB"/>
        </w:rPr>
        <w:t xml:space="preserve"> </w:t>
      </w:r>
      <w:r w:rsidR="00CA27AA" w:rsidRPr="72C0628B">
        <w:rPr>
          <w:rFonts w:eastAsia="Times New Roman"/>
          <w:lang w:eastAsia="en-GB"/>
        </w:rPr>
        <w:t>characteristics</w:t>
      </w:r>
      <w:r w:rsidR="001A500E" w:rsidRPr="72C0628B">
        <w:rPr>
          <w:rFonts w:eastAsia="Times New Roman"/>
          <w:lang w:eastAsia="en-GB"/>
        </w:rPr>
        <w:t xml:space="preserve"> </w:t>
      </w:r>
      <w:r w:rsidR="00CA27AA" w:rsidRPr="72C0628B">
        <w:rPr>
          <w:rFonts w:eastAsia="Times New Roman"/>
          <w:lang w:eastAsia="en-GB"/>
        </w:rPr>
        <w:t>(counts</w:t>
      </w:r>
      <w:r w:rsidRPr="72C0628B">
        <w:rPr>
          <w:rFonts w:eastAsia="Times New Roman"/>
          <w:lang w:eastAsia="en-GB"/>
        </w:rPr>
        <w:t xml:space="preserve">, </w:t>
      </w:r>
      <w:r w:rsidR="00CA27AA" w:rsidRPr="72C0628B">
        <w:rPr>
          <w:rFonts w:eastAsia="Times New Roman"/>
          <w:lang w:eastAsia="en-GB"/>
        </w:rPr>
        <w:t>column</w:t>
      </w:r>
      <w:r w:rsidR="001A500E" w:rsidRPr="72C0628B">
        <w:rPr>
          <w:rFonts w:eastAsia="Times New Roman"/>
          <w:lang w:eastAsia="en-GB"/>
        </w:rPr>
        <w:t xml:space="preserve"> </w:t>
      </w:r>
      <w:r w:rsidR="00CA27AA" w:rsidRPr="72C0628B">
        <w:rPr>
          <w:rFonts w:eastAsia="Times New Roman"/>
          <w:lang w:eastAsia="en-GB"/>
        </w:rPr>
        <w:t>percentages</w:t>
      </w:r>
      <w:r w:rsidRPr="72C0628B">
        <w:rPr>
          <w:rFonts w:eastAsia="Times New Roman"/>
          <w:lang w:eastAsia="en-GB"/>
        </w:rPr>
        <w:t>, rates</w:t>
      </w:r>
      <w:r w:rsidR="00CA27AA" w:rsidRPr="72C0628B">
        <w:rPr>
          <w:rFonts w:eastAsia="Times New Roman"/>
          <w:lang w:eastAsia="en-GB"/>
        </w:rPr>
        <w:t>),</w:t>
      </w:r>
      <w:r w:rsidR="001A500E" w:rsidRPr="72C0628B">
        <w:rPr>
          <w:rFonts w:eastAsia="Times New Roman"/>
          <w:lang w:eastAsia="en-GB"/>
        </w:rPr>
        <w:t xml:space="preserve"> </w:t>
      </w:r>
      <w:r w:rsidR="00CA27AA" w:rsidRPr="72C0628B">
        <w:rPr>
          <w:rFonts w:eastAsia="Times New Roman"/>
          <w:lang w:eastAsia="en-GB"/>
        </w:rPr>
        <w:t>stratified</w:t>
      </w:r>
      <w:r w:rsidR="001A500E" w:rsidRPr="72C0628B">
        <w:rPr>
          <w:rFonts w:eastAsia="Times New Roman"/>
          <w:lang w:eastAsia="en-GB"/>
        </w:rPr>
        <w:t xml:space="preserve"> </w:t>
      </w:r>
      <w:r w:rsidR="00CA27AA" w:rsidRPr="72C0628B">
        <w:rPr>
          <w:rFonts w:eastAsia="Times New Roman"/>
          <w:lang w:eastAsia="en-GB"/>
        </w:rPr>
        <w:t>by</w:t>
      </w:r>
      <w:r w:rsidR="001A500E" w:rsidRPr="72C0628B">
        <w:rPr>
          <w:rFonts w:eastAsia="Times New Roman"/>
          <w:lang w:eastAsia="en-GB"/>
        </w:rPr>
        <w:t xml:space="preserve"> </w:t>
      </w:r>
      <w:r w:rsidR="00CA27AA" w:rsidRPr="72C0628B">
        <w:rPr>
          <w:rFonts w:eastAsia="Times New Roman"/>
          <w:lang w:eastAsia="en-GB"/>
        </w:rPr>
        <w:t>age</w:t>
      </w:r>
      <w:r w:rsidR="001A500E" w:rsidRPr="72C0628B">
        <w:rPr>
          <w:rFonts w:eastAsia="Times New Roman"/>
          <w:lang w:eastAsia="en-GB"/>
        </w:rPr>
        <w:t xml:space="preserve"> </w:t>
      </w:r>
      <w:r w:rsidR="00CA27AA" w:rsidRPr="72C0628B">
        <w:rPr>
          <w:rFonts w:eastAsia="Times New Roman"/>
          <w:lang w:eastAsia="en-GB"/>
        </w:rPr>
        <w:t>group</w:t>
      </w:r>
      <w:r w:rsidR="001A500E" w:rsidRPr="72C0628B">
        <w:rPr>
          <w:rFonts w:eastAsia="Times New Roman"/>
          <w:lang w:eastAsia="en-GB"/>
        </w:rPr>
        <w:t xml:space="preserve"> </w:t>
      </w:r>
      <w:r w:rsidR="00CA27AA" w:rsidRPr="72C0628B">
        <w:rPr>
          <w:rFonts w:eastAsia="Times New Roman"/>
          <w:lang w:eastAsia="en-GB"/>
        </w:rPr>
        <w:t>and</w:t>
      </w:r>
      <w:r w:rsidR="001A500E" w:rsidRPr="72C0628B">
        <w:rPr>
          <w:rFonts w:eastAsia="Times New Roman"/>
          <w:lang w:eastAsia="en-GB"/>
        </w:rPr>
        <w:t xml:space="preserve"> </w:t>
      </w:r>
      <w:r w:rsidR="00CA27AA" w:rsidRPr="72C0628B">
        <w:rPr>
          <w:rFonts w:eastAsia="Times New Roman"/>
          <w:lang w:eastAsia="en-GB"/>
        </w:rPr>
        <w:t>vaccination</w:t>
      </w:r>
      <w:r w:rsidR="001A500E" w:rsidRPr="72C0628B">
        <w:rPr>
          <w:rFonts w:eastAsia="Times New Roman"/>
          <w:lang w:eastAsia="en-GB"/>
        </w:rPr>
        <w:t xml:space="preserve"> </w:t>
      </w:r>
      <w:r w:rsidR="00CA27AA" w:rsidRPr="72C0628B">
        <w:rPr>
          <w:rFonts w:eastAsia="Times New Roman"/>
          <w:lang w:eastAsia="en-GB"/>
        </w:rPr>
        <w:t>status.</w:t>
      </w:r>
    </w:p>
    <w:p w14:paraId="3FD13DE3" w14:textId="218611B7" w:rsidR="00CA27AA" w:rsidRPr="00814F05" w:rsidRDefault="004F7A3F" w:rsidP="72C0628B">
      <w:pPr>
        <w:pStyle w:val="ListParagraph"/>
        <w:numPr>
          <w:ilvl w:val="0"/>
          <w:numId w:val="5"/>
        </w:numPr>
        <w:spacing w:before="100" w:beforeAutospacing="1" w:after="100" w:afterAutospacing="1" w:line="240" w:lineRule="auto"/>
        <w:jc w:val="both"/>
        <w:textAlignment w:val="baseline"/>
        <w:rPr>
          <w:rFonts w:eastAsia="Times New Roman"/>
          <w:lang w:eastAsia="en-GB"/>
        </w:rPr>
      </w:pPr>
      <w:r w:rsidRPr="72C0628B">
        <w:rPr>
          <w:rFonts w:eastAsia="Times New Roman"/>
          <w:lang w:eastAsia="en-GB"/>
        </w:rPr>
        <w:t>Raw model results:</w:t>
      </w:r>
      <w:r w:rsidR="001A500E" w:rsidRPr="72C0628B">
        <w:rPr>
          <w:rFonts w:eastAsia="Times New Roman"/>
          <w:lang w:eastAsia="en-GB"/>
        </w:rPr>
        <w:t xml:space="preserve"> </w:t>
      </w:r>
      <w:r w:rsidR="00CA27AA" w:rsidRPr="72C0628B">
        <w:rPr>
          <w:rFonts w:eastAsia="Times New Roman"/>
          <w:lang w:eastAsia="en-GB"/>
        </w:rPr>
        <w:t>log</w:t>
      </w:r>
      <w:r w:rsidR="001A500E" w:rsidRPr="72C0628B">
        <w:rPr>
          <w:rFonts w:eastAsia="Times New Roman"/>
          <w:lang w:eastAsia="en-GB"/>
        </w:rPr>
        <w:t xml:space="preserve"> </w:t>
      </w:r>
      <w:r w:rsidR="00CA27AA" w:rsidRPr="72C0628B">
        <w:rPr>
          <w:rFonts w:eastAsia="Times New Roman"/>
          <w:lang w:eastAsia="en-GB"/>
        </w:rPr>
        <w:t>hazard</w:t>
      </w:r>
      <w:r w:rsidR="001A500E" w:rsidRPr="72C0628B">
        <w:rPr>
          <w:rFonts w:eastAsia="Times New Roman"/>
          <w:lang w:eastAsia="en-GB"/>
        </w:rPr>
        <w:t xml:space="preserve"> </w:t>
      </w:r>
      <w:r w:rsidR="00CA27AA" w:rsidRPr="72C0628B">
        <w:rPr>
          <w:rFonts w:eastAsia="Times New Roman"/>
          <w:lang w:eastAsia="en-GB"/>
        </w:rPr>
        <w:t>ratios</w:t>
      </w:r>
      <w:r w:rsidR="001A500E" w:rsidRPr="72C0628B">
        <w:rPr>
          <w:rFonts w:eastAsia="Times New Roman"/>
          <w:lang w:eastAsia="en-GB"/>
        </w:rPr>
        <w:t xml:space="preserve"> </w:t>
      </w:r>
      <w:r w:rsidR="00CA27AA" w:rsidRPr="72C0628B">
        <w:rPr>
          <w:rFonts w:eastAsia="Times New Roman"/>
          <w:lang w:eastAsia="en-GB"/>
        </w:rPr>
        <w:t>and</w:t>
      </w:r>
      <w:r w:rsidR="001A500E" w:rsidRPr="72C0628B">
        <w:rPr>
          <w:rFonts w:eastAsia="Times New Roman"/>
          <w:lang w:eastAsia="en-GB"/>
        </w:rPr>
        <w:t xml:space="preserve"> </w:t>
      </w:r>
      <w:r w:rsidR="00CA27AA" w:rsidRPr="72C0628B">
        <w:rPr>
          <w:rFonts w:eastAsia="Times New Roman"/>
          <w:lang w:eastAsia="en-GB"/>
        </w:rPr>
        <w:t>SEs</w:t>
      </w:r>
      <w:r w:rsidR="001A500E" w:rsidRPr="72C0628B">
        <w:rPr>
          <w:rFonts w:eastAsia="Times New Roman"/>
          <w:lang w:eastAsia="en-GB"/>
        </w:rPr>
        <w:t>.</w:t>
      </w:r>
    </w:p>
    <w:p w14:paraId="464749A5" w14:textId="50DD33DD" w:rsidR="00C822B3" w:rsidRDefault="00CA27AA" w:rsidP="000E4369">
      <w:pPr>
        <w:spacing w:before="240"/>
        <w:jc w:val="both"/>
        <w:rPr>
          <w:lang w:eastAsia="en-GB"/>
        </w:rPr>
      </w:pPr>
      <w:r w:rsidRPr="72C0628B">
        <w:rPr>
          <w:lang w:eastAsia="en-GB"/>
        </w:rPr>
        <w:t>Sample</w:t>
      </w:r>
      <w:r w:rsidR="001A500E" w:rsidRPr="72C0628B">
        <w:rPr>
          <w:lang w:eastAsia="en-GB"/>
        </w:rPr>
        <w:t xml:space="preserve"> </w:t>
      </w:r>
      <w:r w:rsidRPr="72C0628B">
        <w:rPr>
          <w:lang w:eastAsia="en-GB"/>
        </w:rPr>
        <w:t>statistics</w:t>
      </w:r>
      <w:r w:rsidR="001A500E" w:rsidRPr="72C0628B">
        <w:rPr>
          <w:lang w:eastAsia="en-GB"/>
        </w:rPr>
        <w:t xml:space="preserve"> </w:t>
      </w:r>
      <w:r w:rsidRPr="72C0628B">
        <w:rPr>
          <w:lang w:eastAsia="en-GB"/>
        </w:rPr>
        <w:t>to</w:t>
      </w:r>
      <w:r w:rsidR="001A500E" w:rsidRPr="72C0628B">
        <w:rPr>
          <w:lang w:eastAsia="en-GB"/>
        </w:rPr>
        <w:t xml:space="preserve"> </w:t>
      </w:r>
      <w:r w:rsidRPr="72C0628B">
        <w:rPr>
          <w:lang w:eastAsia="en-GB"/>
        </w:rPr>
        <w:t>be</w:t>
      </w:r>
      <w:r w:rsidR="001A500E" w:rsidRPr="72C0628B">
        <w:rPr>
          <w:lang w:eastAsia="en-GB"/>
        </w:rPr>
        <w:t xml:space="preserve"> </w:t>
      </w:r>
      <w:r w:rsidRPr="72C0628B">
        <w:rPr>
          <w:lang w:eastAsia="en-GB"/>
        </w:rPr>
        <w:t>combined.</w:t>
      </w:r>
      <w:r w:rsidR="001A500E" w:rsidRPr="72C0628B">
        <w:rPr>
          <w:lang w:eastAsia="en-GB"/>
        </w:rPr>
        <w:t xml:space="preserve"> </w:t>
      </w:r>
      <w:r w:rsidRPr="72C0628B">
        <w:rPr>
          <w:lang w:eastAsia="en-GB"/>
        </w:rPr>
        <w:t>Log</w:t>
      </w:r>
      <w:r w:rsidR="001A500E" w:rsidRPr="72C0628B">
        <w:rPr>
          <w:lang w:eastAsia="en-GB"/>
        </w:rPr>
        <w:t xml:space="preserve"> </w:t>
      </w:r>
      <w:r w:rsidRPr="72C0628B">
        <w:rPr>
          <w:lang w:eastAsia="en-GB"/>
        </w:rPr>
        <w:t>HRs</w:t>
      </w:r>
      <w:r w:rsidR="001A500E" w:rsidRPr="72C0628B">
        <w:rPr>
          <w:lang w:eastAsia="en-GB"/>
        </w:rPr>
        <w:t xml:space="preserve"> </w:t>
      </w:r>
      <w:r w:rsidRPr="72C0628B">
        <w:rPr>
          <w:lang w:eastAsia="en-GB"/>
        </w:rPr>
        <w:t>and</w:t>
      </w:r>
      <w:r w:rsidR="001A500E" w:rsidRPr="72C0628B">
        <w:rPr>
          <w:lang w:eastAsia="en-GB"/>
        </w:rPr>
        <w:t xml:space="preserve"> </w:t>
      </w:r>
      <w:r w:rsidRPr="72C0628B">
        <w:rPr>
          <w:lang w:eastAsia="en-GB"/>
        </w:rPr>
        <w:t>SEs</w:t>
      </w:r>
      <w:r w:rsidR="001A500E" w:rsidRPr="72C0628B">
        <w:rPr>
          <w:lang w:eastAsia="en-GB"/>
        </w:rPr>
        <w:t xml:space="preserve"> </w:t>
      </w:r>
      <w:r w:rsidRPr="72C0628B">
        <w:rPr>
          <w:lang w:eastAsia="en-GB"/>
        </w:rPr>
        <w:t>to</w:t>
      </w:r>
      <w:r w:rsidR="001A500E" w:rsidRPr="72C0628B">
        <w:rPr>
          <w:lang w:eastAsia="en-GB"/>
        </w:rPr>
        <w:t xml:space="preserve"> </w:t>
      </w:r>
      <w:r w:rsidRPr="72C0628B">
        <w:rPr>
          <w:lang w:eastAsia="en-GB"/>
        </w:rPr>
        <w:t>be</w:t>
      </w:r>
      <w:r w:rsidR="001A500E" w:rsidRPr="72C0628B">
        <w:rPr>
          <w:lang w:eastAsia="en-GB"/>
        </w:rPr>
        <w:t xml:space="preserve"> </w:t>
      </w:r>
      <w:r w:rsidRPr="72C0628B">
        <w:rPr>
          <w:lang w:eastAsia="en-GB"/>
        </w:rPr>
        <w:t>pooled.</w:t>
      </w:r>
      <w:r w:rsidR="001A500E" w:rsidRPr="72C0628B">
        <w:rPr>
          <w:lang w:eastAsia="en-GB"/>
        </w:rPr>
        <w:t xml:space="preserve"> </w:t>
      </w:r>
    </w:p>
    <w:p w14:paraId="01A4C4BB" w14:textId="7BE1D646" w:rsidR="00C822B3" w:rsidRPr="00D7085E" w:rsidRDefault="00C822B3" w:rsidP="72C0628B">
      <w:pPr>
        <w:pStyle w:val="Heading2"/>
        <w:jc w:val="both"/>
        <w:rPr>
          <w:rFonts w:asciiTheme="minorHAnsi" w:hAnsiTheme="minorHAnsi" w:cstheme="minorBidi"/>
          <w:sz w:val="32"/>
          <w:szCs w:val="32"/>
        </w:rPr>
      </w:pPr>
      <w:r w:rsidRPr="72C0628B">
        <w:rPr>
          <w:rFonts w:asciiTheme="minorHAnsi" w:hAnsiTheme="minorHAnsi" w:cstheme="minorBidi"/>
          <w:sz w:val="32"/>
          <w:szCs w:val="32"/>
        </w:rPr>
        <w:t>Sensitivity analysis</w:t>
      </w:r>
    </w:p>
    <w:p w14:paraId="54357DE6" w14:textId="10EFE178" w:rsidR="00C822B3" w:rsidRDefault="00C822B3" w:rsidP="72C0628B">
      <w:pPr>
        <w:pStyle w:val="ListParagraph"/>
        <w:numPr>
          <w:ilvl w:val="0"/>
          <w:numId w:val="6"/>
        </w:numPr>
        <w:spacing w:beforeAutospacing="1" w:afterAutospacing="1" w:line="240" w:lineRule="auto"/>
        <w:jc w:val="both"/>
        <w:rPr>
          <w:rFonts w:eastAsia="Times New Roman"/>
          <w:lang w:eastAsia="en-GB"/>
        </w:rPr>
      </w:pPr>
      <w:r w:rsidRPr="72C0628B">
        <w:rPr>
          <w:rFonts w:eastAsia="Times New Roman"/>
          <w:lang w:eastAsia="en-GB"/>
        </w:rPr>
        <w:t>To be completed following initial results being available from nations, discussed and implemented as needed.</w:t>
      </w:r>
    </w:p>
    <w:p w14:paraId="69A8DCC3" w14:textId="56E72954" w:rsidR="72C0628B" w:rsidRDefault="72C0628B" w:rsidP="72C0628B">
      <w:pPr>
        <w:pStyle w:val="ListParagraph"/>
        <w:numPr>
          <w:ilvl w:val="1"/>
          <w:numId w:val="6"/>
        </w:numPr>
        <w:spacing w:beforeAutospacing="1" w:afterAutospacing="1" w:line="240" w:lineRule="auto"/>
        <w:jc w:val="both"/>
        <w:rPr>
          <w:rFonts w:eastAsia="Times New Roman"/>
          <w:lang w:eastAsia="en-GB"/>
        </w:rPr>
      </w:pPr>
      <w:r w:rsidRPr="72C0628B">
        <w:rPr>
          <w:rFonts w:eastAsia="Times New Roman"/>
          <w:lang w:eastAsia="en-GB"/>
        </w:rPr>
        <w:t>Children who are hospitalised for 3 or more days during the study period</w:t>
      </w:r>
    </w:p>
    <w:p w14:paraId="4EF3FFAF" w14:textId="77777777" w:rsidR="00C822B3" w:rsidRPr="000E4369" w:rsidRDefault="00C822B3" w:rsidP="000E4369">
      <w:pPr>
        <w:spacing w:before="240"/>
        <w:jc w:val="both"/>
        <w:rPr>
          <w:rStyle w:val="normaltextrun"/>
          <w:lang w:eastAsia="en-GB"/>
        </w:rPr>
      </w:pPr>
    </w:p>
    <w:sectPr w:rsidR="00C822B3" w:rsidRPr="000E4369">
      <w:pgSz w:w="11906" w:h="16838"/>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F2E9025" w16cex:dateUtc="2022-06-17T11:37:20.193Z"/>
  <w16cex:commentExtensible w16cex:durableId="23CFACA2" w16cex:dateUtc="2022-06-17T13:13:58.097Z"/>
  <w16cex:commentExtensible w16cex:durableId="50DE6300" w16cex:dateUtc="2022-06-20T07:22:01.997Z"/>
  <w16cex:commentExtensible w16cex:durableId="09B9CD03" w16cex:dateUtc="2022-06-23T08:00:22.963Z"/>
  <w16cex:commentExtensible w16cex:durableId="5CFBE4CB" w16cex:dateUtc="2022-06-23T08:13:37.516Z"/>
  <w16cex:commentExtensible w16cex:durableId="2DA79DAF" w16cex:dateUtc="2022-06-23T08:13:58.516Z"/>
  <w16cex:commentExtensible w16cex:durableId="5B1A1DFE" w16cex:dateUtc="2022-06-23T08:14:55.622Z"/>
  <w16cex:commentExtensible w16cex:durableId="6BFBB489" w16cex:dateUtc="2022-06-27T10:26:26.321Z"/>
  <w16cex:commentExtensible w16cex:durableId="509038E6" w16cex:dateUtc="2022-06-27T10:26:38.73Z"/>
  <w16cex:commentExtensible w16cex:durableId="3FCE9480" w16cex:dateUtc="2022-06-27T10:27:26.866Z"/>
  <w16cex:commentExtensible w16cex:durableId="371687F8" w16cex:dateUtc="2022-06-27T10:27:36.026Z"/>
  <w16cex:commentExtensible w16cex:durableId="270AB4B0" w16cex:dateUtc="2022-07-05T15:53:22.608Z"/>
  <w16cex:commentExtensible w16cex:durableId="491FA6FA" w16cex:dateUtc="2022-07-05T15:55:52.922Z"/>
  <w16cex:commentExtensible w16cex:durableId="249E1C2A" w16cex:dateUtc="2022-07-06T09:32:22.832Z"/>
  <w16cex:commentExtensible w16cex:durableId="5F2B10AE" w16cex:dateUtc="2022-07-06T09:33:33.474Z"/>
  <w16cex:commentExtensible w16cex:durableId="34EBD547" w16cex:dateUtc="2022-07-06T09:38:10.157Z"/>
  <w16cex:commentExtensible w16cex:durableId="01F2267B" w16cex:dateUtc="2022-07-06T09:45:12.602Z"/>
  <w16cex:commentExtensible w16cex:durableId="2FFE4AC9" w16cex:dateUtc="2022-07-07T08:56:21.371Z"/>
  <w16cex:commentExtensible w16cex:durableId="21441277" w16cex:dateUtc="2022-07-07T08:56:50.723Z"/>
  <w16cex:commentExtensible w16cex:durableId="60B24364" w16cex:dateUtc="2022-07-07T11:20:53.304Z"/>
  <w16cex:commentExtensible w16cex:durableId="511F992F" w16cex:dateUtc="2022-08-05T09:38:03.742Z"/>
  <w16cex:commentExtensible w16cex:durableId="41E84439" w16cex:dateUtc="2022-08-05T09:49:22.802Z"/>
  <w16cex:commentExtensible w16cex:durableId="042BA619" w16cex:dateUtc="2022-10-07T08:37:07.338Z"/>
</w16cex:commentsExtensible>
</file>

<file path=word/commentsIds.xml><?xml version="1.0" encoding="utf-8"?>
<w16cid:commentsIds xmlns:mc="http://schemas.openxmlformats.org/markup-compatibility/2006" xmlns:w16cid="http://schemas.microsoft.com/office/word/2016/wordml/cid" mc:Ignorable="w16cid">
  <w16cid:commentId w16cid:paraId="4079FB11" w16cid:durableId="2F2E9025"/>
  <w16cid:commentId w16cid:paraId="11E6EE67" w16cid:durableId="23CFACA2"/>
  <w16cid:commentId w16cid:paraId="238707B2" w16cid:durableId="50DE6300"/>
  <w16cid:commentId w16cid:paraId="414BB0C3" w16cid:durableId="09B9CD03"/>
  <w16cid:commentId w16cid:paraId="6EC52DB6" w16cid:durableId="5CFBE4CB"/>
  <w16cid:commentId w16cid:paraId="410D86A4" w16cid:durableId="2DA79DAF"/>
  <w16cid:commentId w16cid:paraId="5F870F0D" w16cid:durableId="5B1A1DFE"/>
  <w16cid:commentId w16cid:paraId="4BD5D4AB" w16cid:durableId="6BFBB489"/>
  <w16cid:commentId w16cid:paraId="30342C86" w16cid:durableId="509038E6"/>
  <w16cid:commentId w16cid:paraId="293716EA" w16cid:durableId="3FCE9480"/>
  <w16cid:commentId w16cid:paraId="7A7E733C" w16cid:durableId="371687F8"/>
  <w16cid:commentId w16cid:paraId="301FEFAF" w16cid:durableId="270AB4B0"/>
  <w16cid:commentId w16cid:paraId="61FF6645" w16cid:durableId="491FA6FA"/>
  <w16cid:commentId w16cid:paraId="4A6C187A" w16cid:durableId="249E1C2A"/>
  <w16cid:commentId w16cid:paraId="33817D5C" w16cid:durableId="5F2B10AE"/>
  <w16cid:commentId w16cid:paraId="491106D4" w16cid:durableId="34EBD547"/>
  <w16cid:commentId w16cid:paraId="3CEF2B79" w16cid:durableId="01F2267B"/>
  <w16cid:commentId w16cid:paraId="408E3F74" w16cid:durableId="2FFE4AC9"/>
  <w16cid:commentId w16cid:paraId="03CD2261" w16cid:durableId="21441277"/>
  <w16cid:commentId w16cid:paraId="72E342C7" w16cid:durableId="60B24364"/>
  <w16cid:commentId w16cid:paraId="3E309315" w16cid:durableId="511F992F"/>
  <w16cid:commentId w16cid:paraId="4AB982A4" w16cid:durableId="41E84439"/>
  <w16cid:commentId w16cid:paraId="75CB0F83" w16cid:durableId="042BA6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int2:observations>
    <int2:textHash int2:hashCode="5J37Ybz6dTdaY2" int2:id="r4no3VE2">
      <int2:state int2:type="LegacyProofing" int2:value="Rejected"/>
    </int2:textHash>
    <int2:textHash int2:hashCode="xBl10drhzGmxat" int2:id="795vUvh5">
      <int2:state int2:type="LegacyProofing" int2:value="Rejected"/>
    </int2:textHash>
    <int2:bookmark int2:bookmarkName="_Int_dmOMjlDC" int2:invalidationBookmarkName="" int2:hashCode="b/vM2GdDprGcDl" int2:id="XBIL1Ddw">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04E26"/>
    <w:multiLevelType w:val="hybridMultilevel"/>
    <w:tmpl w:val="7960D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A0130"/>
    <w:multiLevelType w:val="hybridMultilevel"/>
    <w:tmpl w:val="4E904F34"/>
    <w:lvl w:ilvl="0" w:tplc="ED3A7A18">
      <w:start w:val="1"/>
      <w:numFmt w:val="bullet"/>
      <w:lvlText w:val=""/>
      <w:lvlJc w:val="left"/>
      <w:pPr>
        <w:ind w:left="720" w:hanging="360"/>
      </w:pPr>
      <w:rPr>
        <w:rFonts w:ascii="Symbol" w:hAnsi="Symbol" w:hint="default"/>
      </w:rPr>
    </w:lvl>
    <w:lvl w:ilvl="1" w:tplc="7578F20E">
      <w:start w:val="1"/>
      <w:numFmt w:val="bullet"/>
      <w:lvlText w:val="o"/>
      <w:lvlJc w:val="left"/>
      <w:pPr>
        <w:ind w:left="1440" w:hanging="360"/>
      </w:pPr>
      <w:rPr>
        <w:rFonts w:ascii="Courier New" w:hAnsi="Courier New" w:hint="default"/>
      </w:rPr>
    </w:lvl>
    <w:lvl w:ilvl="2" w:tplc="AE6CFD6A">
      <w:start w:val="1"/>
      <w:numFmt w:val="bullet"/>
      <w:lvlText w:val=""/>
      <w:lvlJc w:val="left"/>
      <w:pPr>
        <w:ind w:left="2160" w:hanging="360"/>
      </w:pPr>
      <w:rPr>
        <w:rFonts w:ascii="Wingdings" w:hAnsi="Wingdings" w:hint="default"/>
      </w:rPr>
    </w:lvl>
    <w:lvl w:ilvl="3" w:tplc="6ACA3ED0">
      <w:start w:val="1"/>
      <w:numFmt w:val="bullet"/>
      <w:lvlText w:val=""/>
      <w:lvlJc w:val="left"/>
      <w:pPr>
        <w:ind w:left="2880" w:hanging="360"/>
      </w:pPr>
      <w:rPr>
        <w:rFonts w:ascii="Symbol" w:hAnsi="Symbol" w:hint="default"/>
      </w:rPr>
    </w:lvl>
    <w:lvl w:ilvl="4" w:tplc="09AC6DB2">
      <w:start w:val="1"/>
      <w:numFmt w:val="bullet"/>
      <w:lvlText w:val="o"/>
      <w:lvlJc w:val="left"/>
      <w:pPr>
        <w:ind w:left="3600" w:hanging="360"/>
      </w:pPr>
      <w:rPr>
        <w:rFonts w:ascii="Courier New" w:hAnsi="Courier New" w:hint="default"/>
      </w:rPr>
    </w:lvl>
    <w:lvl w:ilvl="5" w:tplc="A13281E8">
      <w:start w:val="1"/>
      <w:numFmt w:val="bullet"/>
      <w:lvlText w:val=""/>
      <w:lvlJc w:val="left"/>
      <w:pPr>
        <w:ind w:left="4320" w:hanging="360"/>
      </w:pPr>
      <w:rPr>
        <w:rFonts w:ascii="Wingdings" w:hAnsi="Wingdings" w:hint="default"/>
      </w:rPr>
    </w:lvl>
    <w:lvl w:ilvl="6" w:tplc="451A4CD8">
      <w:start w:val="1"/>
      <w:numFmt w:val="bullet"/>
      <w:lvlText w:val=""/>
      <w:lvlJc w:val="left"/>
      <w:pPr>
        <w:ind w:left="5040" w:hanging="360"/>
      </w:pPr>
      <w:rPr>
        <w:rFonts w:ascii="Symbol" w:hAnsi="Symbol" w:hint="default"/>
      </w:rPr>
    </w:lvl>
    <w:lvl w:ilvl="7" w:tplc="6122D89A">
      <w:start w:val="1"/>
      <w:numFmt w:val="bullet"/>
      <w:lvlText w:val="o"/>
      <w:lvlJc w:val="left"/>
      <w:pPr>
        <w:ind w:left="5760" w:hanging="360"/>
      </w:pPr>
      <w:rPr>
        <w:rFonts w:ascii="Courier New" w:hAnsi="Courier New" w:hint="default"/>
      </w:rPr>
    </w:lvl>
    <w:lvl w:ilvl="8" w:tplc="327878DA">
      <w:start w:val="1"/>
      <w:numFmt w:val="bullet"/>
      <w:lvlText w:val=""/>
      <w:lvlJc w:val="left"/>
      <w:pPr>
        <w:ind w:left="6480" w:hanging="360"/>
      </w:pPr>
      <w:rPr>
        <w:rFonts w:ascii="Wingdings" w:hAnsi="Wingdings" w:hint="default"/>
      </w:rPr>
    </w:lvl>
  </w:abstractNum>
  <w:abstractNum w:abstractNumId="2" w15:restartNumberingAfterBreak="0">
    <w:nsid w:val="14215B66"/>
    <w:multiLevelType w:val="hybridMultilevel"/>
    <w:tmpl w:val="2A10F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880F2A"/>
    <w:multiLevelType w:val="hybridMultilevel"/>
    <w:tmpl w:val="E48EC3DA"/>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3A337B"/>
    <w:multiLevelType w:val="hybridMultilevel"/>
    <w:tmpl w:val="63E81BE0"/>
    <w:lvl w:ilvl="0" w:tplc="FFFFFFFF">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209CD806"/>
    <w:multiLevelType w:val="hybridMultilevel"/>
    <w:tmpl w:val="77DC9284"/>
    <w:lvl w:ilvl="0" w:tplc="5C50D558">
      <w:start w:val="1"/>
      <w:numFmt w:val="decimal"/>
      <w:lvlText w:val="%1."/>
      <w:lvlJc w:val="left"/>
      <w:pPr>
        <w:ind w:left="720" w:hanging="360"/>
      </w:pPr>
    </w:lvl>
    <w:lvl w:ilvl="1" w:tplc="0CD82B50">
      <w:start w:val="1"/>
      <w:numFmt w:val="lowerLetter"/>
      <w:lvlText w:val="%2."/>
      <w:lvlJc w:val="left"/>
      <w:pPr>
        <w:ind w:left="1440" w:hanging="360"/>
      </w:pPr>
    </w:lvl>
    <w:lvl w:ilvl="2" w:tplc="FC862F16">
      <w:start w:val="1"/>
      <w:numFmt w:val="lowerRoman"/>
      <w:lvlText w:val="%3."/>
      <w:lvlJc w:val="right"/>
      <w:pPr>
        <w:ind w:left="2160" w:hanging="180"/>
      </w:pPr>
    </w:lvl>
    <w:lvl w:ilvl="3" w:tplc="EDAC97A6">
      <w:start w:val="1"/>
      <w:numFmt w:val="decimal"/>
      <w:lvlText w:val="%4."/>
      <w:lvlJc w:val="left"/>
      <w:pPr>
        <w:ind w:left="2880" w:hanging="360"/>
      </w:pPr>
    </w:lvl>
    <w:lvl w:ilvl="4" w:tplc="32C650EA">
      <w:start w:val="1"/>
      <w:numFmt w:val="lowerLetter"/>
      <w:lvlText w:val="%5."/>
      <w:lvlJc w:val="left"/>
      <w:pPr>
        <w:ind w:left="3600" w:hanging="360"/>
      </w:pPr>
    </w:lvl>
    <w:lvl w:ilvl="5" w:tplc="89C6F38A">
      <w:start w:val="1"/>
      <w:numFmt w:val="lowerRoman"/>
      <w:lvlText w:val="%6."/>
      <w:lvlJc w:val="right"/>
      <w:pPr>
        <w:ind w:left="4320" w:hanging="180"/>
      </w:pPr>
    </w:lvl>
    <w:lvl w:ilvl="6" w:tplc="A3104F32">
      <w:start w:val="1"/>
      <w:numFmt w:val="decimal"/>
      <w:lvlText w:val="%7."/>
      <w:lvlJc w:val="left"/>
      <w:pPr>
        <w:ind w:left="5040" w:hanging="360"/>
      </w:pPr>
    </w:lvl>
    <w:lvl w:ilvl="7" w:tplc="B412864C">
      <w:start w:val="1"/>
      <w:numFmt w:val="lowerLetter"/>
      <w:lvlText w:val="%8."/>
      <w:lvlJc w:val="left"/>
      <w:pPr>
        <w:ind w:left="5760" w:hanging="360"/>
      </w:pPr>
    </w:lvl>
    <w:lvl w:ilvl="8" w:tplc="7BF04348">
      <w:start w:val="1"/>
      <w:numFmt w:val="lowerRoman"/>
      <w:lvlText w:val="%9."/>
      <w:lvlJc w:val="right"/>
      <w:pPr>
        <w:ind w:left="6480" w:hanging="180"/>
      </w:pPr>
    </w:lvl>
  </w:abstractNum>
  <w:abstractNum w:abstractNumId="6" w15:restartNumberingAfterBreak="0">
    <w:nsid w:val="22F65CFA"/>
    <w:multiLevelType w:val="hybridMultilevel"/>
    <w:tmpl w:val="7A14B9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4895C40"/>
    <w:multiLevelType w:val="hybridMultilevel"/>
    <w:tmpl w:val="81AC3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E859B9"/>
    <w:multiLevelType w:val="hybridMultilevel"/>
    <w:tmpl w:val="A4865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A7644A"/>
    <w:multiLevelType w:val="hybridMultilevel"/>
    <w:tmpl w:val="C6C4F2F6"/>
    <w:lvl w:ilvl="0" w:tplc="8436ADA0">
      <w:start w:val="1"/>
      <w:numFmt w:val="bullet"/>
      <w:lvlText w:val=""/>
      <w:lvlJc w:val="left"/>
      <w:pPr>
        <w:ind w:left="720" w:hanging="360"/>
      </w:pPr>
      <w:rPr>
        <w:rFonts w:ascii="Symbol" w:hAnsi="Symbol" w:hint="default"/>
      </w:rPr>
    </w:lvl>
    <w:lvl w:ilvl="1" w:tplc="6E6CC5E4">
      <w:start w:val="1"/>
      <w:numFmt w:val="bullet"/>
      <w:lvlText w:val="o"/>
      <w:lvlJc w:val="left"/>
      <w:pPr>
        <w:ind w:left="1440" w:hanging="360"/>
      </w:pPr>
      <w:rPr>
        <w:rFonts w:ascii="Courier New" w:hAnsi="Courier New" w:hint="default"/>
      </w:rPr>
    </w:lvl>
    <w:lvl w:ilvl="2" w:tplc="66CC405C">
      <w:start w:val="1"/>
      <w:numFmt w:val="bullet"/>
      <w:lvlText w:val=""/>
      <w:lvlJc w:val="left"/>
      <w:pPr>
        <w:ind w:left="2160" w:hanging="360"/>
      </w:pPr>
      <w:rPr>
        <w:rFonts w:ascii="Wingdings" w:hAnsi="Wingdings" w:hint="default"/>
      </w:rPr>
    </w:lvl>
    <w:lvl w:ilvl="3" w:tplc="87541C98">
      <w:start w:val="1"/>
      <w:numFmt w:val="bullet"/>
      <w:lvlText w:val=""/>
      <w:lvlJc w:val="left"/>
      <w:pPr>
        <w:ind w:left="2880" w:hanging="360"/>
      </w:pPr>
      <w:rPr>
        <w:rFonts w:ascii="Symbol" w:hAnsi="Symbol" w:hint="default"/>
      </w:rPr>
    </w:lvl>
    <w:lvl w:ilvl="4" w:tplc="7AE29D14">
      <w:start w:val="1"/>
      <w:numFmt w:val="bullet"/>
      <w:lvlText w:val="o"/>
      <w:lvlJc w:val="left"/>
      <w:pPr>
        <w:ind w:left="3600" w:hanging="360"/>
      </w:pPr>
      <w:rPr>
        <w:rFonts w:ascii="Courier New" w:hAnsi="Courier New" w:hint="default"/>
      </w:rPr>
    </w:lvl>
    <w:lvl w:ilvl="5" w:tplc="A6DE31EC">
      <w:start w:val="1"/>
      <w:numFmt w:val="bullet"/>
      <w:lvlText w:val=""/>
      <w:lvlJc w:val="left"/>
      <w:pPr>
        <w:ind w:left="4320" w:hanging="360"/>
      </w:pPr>
      <w:rPr>
        <w:rFonts w:ascii="Wingdings" w:hAnsi="Wingdings" w:hint="default"/>
      </w:rPr>
    </w:lvl>
    <w:lvl w:ilvl="6" w:tplc="8404FAFA">
      <w:start w:val="1"/>
      <w:numFmt w:val="bullet"/>
      <w:lvlText w:val=""/>
      <w:lvlJc w:val="left"/>
      <w:pPr>
        <w:ind w:left="5040" w:hanging="360"/>
      </w:pPr>
      <w:rPr>
        <w:rFonts w:ascii="Symbol" w:hAnsi="Symbol" w:hint="default"/>
      </w:rPr>
    </w:lvl>
    <w:lvl w:ilvl="7" w:tplc="D2164190">
      <w:start w:val="1"/>
      <w:numFmt w:val="bullet"/>
      <w:lvlText w:val="o"/>
      <w:lvlJc w:val="left"/>
      <w:pPr>
        <w:ind w:left="5760" w:hanging="360"/>
      </w:pPr>
      <w:rPr>
        <w:rFonts w:ascii="Courier New" w:hAnsi="Courier New" w:hint="default"/>
      </w:rPr>
    </w:lvl>
    <w:lvl w:ilvl="8" w:tplc="843C9336">
      <w:start w:val="1"/>
      <w:numFmt w:val="bullet"/>
      <w:lvlText w:val=""/>
      <w:lvlJc w:val="left"/>
      <w:pPr>
        <w:ind w:left="6480" w:hanging="360"/>
      </w:pPr>
      <w:rPr>
        <w:rFonts w:ascii="Wingdings" w:hAnsi="Wingdings" w:hint="default"/>
      </w:rPr>
    </w:lvl>
  </w:abstractNum>
  <w:abstractNum w:abstractNumId="10" w15:restartNumberingAfterBreak="0">
    <w:nsid w:val="433928E5"/>
    <w:multiLevelType w:val="hybridMultilevel"/>
    <w:tmpl w:val="78EC55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4F12725"/>
    <w:multiLevelType w:val="hybridMultilevel"/>
    <w:tmpl w:val="D480B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434FB1"/>
    <w:multiLevelType w:val="hybridMultilevel"/>
    <w:tmpl w:val="1EDC47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D63243D"/>
    <w:multiLevelType w:val="hybridMultilevel"/>
    <w:tmpl w:val="0B2E4B62"/>
    <w:lvl w:ilvl="0" w:tplc="60BC8176">
      <w:start w:val="1"/>
      <w:numFmt w:val="bullet"/>
      <w:lvlText w:val=""/>
      <w:lvlJc w:val="left"/>
      <w:pPr>
        <w:ind w:left="720" w:hanging="360"/>
      </w:pPr>
      <w:rPr>
        <w:rFonts w:ascii="Symbol" w:hAnsi="Symbol" w:hint="default"/>
      </w:rPr>
    </w:lvl>
    <w:lvl w:ilvl="1" w:tplc="237CC9DE">
      <w:start w:val="1"/>
      <w:numFmt w:val="bullet"/>
      <w:lvlText w:val="o"/>
      <w:lvlJc w:val="left"/>
      <w:pPr>
        <w:ind w:left="1440" w:hanging="360"/>
      </w:pPr>
      <w:rPr>
        <w:rFonts w:ascii="Courier New" w:hAnsi="Courier New" w:hint="default"/>
      </w:rPr>
    </w:lvl>
    <w:lvl w:ilvl="2" w:tplc="F2E28EDE">
      <w:start w:val="1"/>
      <w:numFmt w:val="bullet"/>
      <w:lvlText w:val=""/>
      <w:lvlJc w:val="left"/>
      <w:pPr>
        <w:ind w:left="2160" w:hanging="360"/>
      </w:pPr>
      <w:rPr>
        <w:rFonts w:ascii="Wingdings" w:hAnsi="Wingdings" w:hint="default"/>
      </w:rPr>
    </w:lvl>
    <w:lvl w:ilvl="3" w:tplc="8318B544">
      <w:start w:val="1"/>
      <w:numFmt w:val="bullet"/>
      <w:lvlText w:val=""/>
      <w:lvlJc w:val="left"/>
      <w:pPr>
        <w:ind w:left="2880" w:hanging="360"/>
      </w:pPr>
      <w:rPr>
        <w:rFonts w:ascii="Symbol" w:hAnsi="Symbol" w:hint="default"/>
      </w:rPr>
    </w:lvl>
    <w:lvl w:ilvl="4" w:tplc="6D7A52D0">
      <w:start w:val="1"/>
      <w:numFmt w:val="bullet"/>
      <w:lvlText w:val="o"/>
      <w:lvlJc w:val="left"/>
      <w:pPr>
        <w:ind w:left="3600" w:hanging="360"/>
      </w:pPr>
      <w:rPr>
        <w:rFonts w:ascii="Courier New" w:hAnsi="Courier New" w:hint="default"/>
      </w:rPr>
    </w:lvl>
    <w:lvl w:ilvl="5" w:tplc="468E4156">
      <w:start w:val="1"/>
      <w:numFmt w:val="bullet"/>
      <w:lvlText w:val=""/>
      <w:lvlJc w:val="left"/>
      <w:pPr>
        <w:ind w:left="4320" w:hanging="360"/>
      </w:pPr>
      <w:rPr>
        <w:rFonts w:ascii="Wingdings" w:hAnsi="Wingdings" w:hint="default"/>
      </w:rPr>
    </w:lvl>
    <w:lvl w:ilvl="6" w:tplc="07AE0028">
      <w:start w:val="1"/>
      <w:numFmt w:val="bullet"/>
      <w:lvlText w:val=""/>
      <w:lvlJc w:val="left"/>
      <w:pPr>
        <w:ind w:left="5040" w:hanging="360"/>
      </w:pPr>
      <w:rPr>
        <w:rFonts w:ascii="Symbol" w:hAnsi="Symbol" w:hint="default"/>
      </w:rPr>
    </w:lvl>
    <w:lvl w:ilvl="7" w:tplc="4AD4FFDA">
      <w:start w:val="1"/>
      <w:numFmt w:val="bullet"/>
      <w:lvlText w:val="o"/>
      <w:lvlJc w:val="left"/>
      <w:pPr>
        <w:ind w:left="5760" w:hanging="360"/>
      </w:pPr>
      <w:rPr>
        <w:rFonts w:ascii="Courier New" w:hAnsi="Courier New" w:hint="default"/>
      </w:rPr>
    </w:lvl>
    <w:lvl w:ilvl="8" w:tplc="D3366714">
      <w:start w:val="1"/>
      <w:numFmt w:val="bullet"/>
      <w:lvlText w:val=""/>
      <w:lvlJc w:val="left"/>
      <w:pPr>
        <w:ind w:left="6480" w:hanging="360"/>
      </w:pPr>
      <w:rPr>
        <w:rFonts w:ascii="Wingdings" w:hAnsi="Wingdings" w:hint="default"/>
      </w:rPr>
    </w:lvl>
  </w:abstractNum>
  <w:abstractNum w:abstractNumId="14" w15:restartNumberingAfterBreak="0">
    <w:nsid w:val="5348CCEE"/>
    <w:multiLevelType w:val="hybridMultilevel"/>
    <w:tmpl w:val="755A64DC"/>
    <w:lvl w:ilvl="0" w:tplc="D66A5A14">
      <w:start w:val="1"/>
      <w:numFmt w:val="bullet"/>
      <w:lvlText w:val=""/>
      <w:lvlJc w:val="left"/>
      <w:pPr>
        <w:ind w:left="720" w:hanging="360"/>
      </w:pPr>
      <w:rPr>
        <w:rFonts w:ascii="Symbol" w:hAnsi="Symbol" w:hint="default"/>
      </w:rPr>
    </w:lvl>
    <w:lvl w:ilvl="1" w:tplc="4D508DA2">
      <w:start w:val="1"/>
      <w:numFmt w:val="bullet"/>
      <w:lvlText w:val="o"/>
      <w:lvlJc w:val="left"/>
      <w:pPr>
        <w:ind w:left="1440" w:hanging="360"/>
      </w:pPr>
      <w:rPr>
        <w:rFonts w:ascii="Courier New" w:hAnsi="Courier New" w:hint="default"/>
      </w:rPr>
    </w:lvl>
    <w:lvl w:ilvl="2" w:tplc="21EA80D6">
      <w:start w:val="1"/>
      <w:numFmt w:val="bullet"/>
      <w:lvlText w:val=""/>
      <w:lvlJc w:val="left"/>
      <w:pPr>
        <w:ind w:left="2160" w:hanging="360"/>
      </w:pPr>
      <w:rPr>
        <w:rFonts w:ascii="Wingdings" w:hAnsi="Wingdings" w:hint="default"/>
      </w:rPr>
    </w:lvl>
    <w:lvl w:ilvl="3" w:tplc="1210584A">
      <w:start w:val="1"/>
      <w:numFmt w:val="bullet"/>
      <w:lvlText w:val=""/>
      <w:lvlJc w:val="left"/>
      <w:pPr>
        <w:ind w:left="2880" w:hanging="360"/>
      </w:pPr>
      <w:rPr>
        <w:rFonts w:ascii="Symbol" w:hAnsi="Symbol" w:hint="default"/>
      </w:rPr>
    </w:lvl>
    <w:lvl w:ilvl="4" w:tplc="6D305620">
      <w:start w:val="1"/>
      <w:numFmt w:val="bullet"/>
      <w:lvlText w:val="o"/>
      <w:lvlJc w:val="left"/>
      <w:pPr>
        <w:ind w:left="3600" w:hanging="360"/>
      </w:pPr>
      <w:rPr>
        <w:rFonts w:ascii="Courier New" w:hAnsi="Courier New" w:hint="default"/>
      </w:rPr>
    </w:lvl>
    <w:lvl w:ilvl="5" w:tplc="637287FC">
      <w:start w:val="1"/>
      <w:numFmt w:val="bullet"/>
      <w:lvlText w:val=""/>
      <w:lvlJc w:val="left"/>
      <w:pPr>
        <w:ind w:left="4320" w:hanging="360"/>
      </w:pPr>
      <w:rPr>
        <w:rFonts w:ascii="Wingdings" w:hAnsi="Wingdings" w:hint="default"/>
      </w:rPr>
    </w:lvl>
    <w:lvl w:ilvl="6" w:tplc="685629D6">
      <w:start w:val="1"/>
      <w:numFmt w:val="bullet"/>
      <w:lvlText w:val=""/>
      <w:lvlJc w:val="left"/>
      <w:pPr>
        <w:ind w:left="5040" w:hanging="360"/>
      </w:pPr>
      <w:rPr>
        <w:rFonts w:ascii="Symbol" w:hAnsi="Symbol" w:hint="default"/>
      </w:rPr>
    </w:lvl>
    <w:lvl w:ilvl="7" w:tplc="55A4FBF4">
      <w:start w:val="1"/>
      <w:numFmt w:val="bullet"/>
      <w:lvlText w:val="o"/>
      <w:lvlJc w:val="left"/>
      <w:pPr>
        <w:ind w:left="5760" w:hanging="360"/>
      </w:pPr>
      <w:rPr>
        <w:rFonts w:ascii="Courier New" w:hAnsi="Courier New" w:hint="default"/>
      </w:rPr>
    </w:lvl>
    <w:lvl w:ilvl="8" w:tplc="73528AAC">
      <w:start w:val="1"/>
      <w:numFmt w:val="bullet"/>
      <w:lvlText w:val=""/>
      <w:lvlJc w:val="left"/>
      <w:pPr>
        <w:ind w:left="6480" w:hanging="360"/>
      </w:pPr>
      <w:rPr>
        <w:rFonts w:ascii="Wingdings" w:hAnsi="Wingdings" w:hint="default"/>
      </w:rPr>
    </w:lvl>
  </w:abstractNum>
  <w:abstractNum w:abstractNumId="15" w15:restartNumberingAfterBreak="0">
    <w:nsid w:val="53E77E9B"/>
    <w:multiLevelType w:val="hybridMultilevel"/>
    <w:tmpl w:val="A5F2A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755E2A"/>
    <w:multiLevelType w:val="hybridMultilevel"/>
    <w:tmpl w:val="79D8DC00"/>
    <w:lvl w:ilvl="0" w:tplc="8476462E">
      <w:start w:val="1"/>
      <w:numFmt w:val="bullet"/>
      <w:lvlText w:val=""/>
      <w:lvlJc w:val="left"/>
      <w:pPr>
        <w:ind w:left="720" w:hanging="360"/>
      </w:pPr>
      <w:rPr>
        <w:rFonts w:ascii="Symbol" w:hAnsi="Symbol" w:hint="default"/>
      </w:rPr>
    </w:lvl>
    <w:lvl w:ilvl="1" w:tplc="AF36586E">
      <w:start w:val="1"/>
      <w:numFmt w:val="bullet"/>
      <w:lvlText w:val=""/>
      <w:lvlJc w:val="left"/>
      <w:pPr>
        <w:ind w:left="1440" w:hanging="360"/>
      </w:pPr>
      <w:rPr>
        <w:rFonts w:ascii="Symbol" w:hAnsi="Symbol" w:hint="default"/>
      </w:rPr>
    </w:lvl>
    <w:lvl w:ilvl="2" w:tplc="E5BCE756">
      <w:start w:val="1"/>
      <w:numFmt w:val="bullet"/>
      <w:lvlText w:val=""/>
      <w:lvlJc w:val="left"/>
      <w:pPr>
        <w:ind w:left="2160" w:hanging="360"/>
      </w:pPr>
      <w:rPr>
        <w:rFonts w:ascii="Wingdings" w:hAnsi="Wingdings" w:hint="default"/>
      </w:rPr>
    </w:lvl>
    <w:lvl w:ilvl="3" w:tplc="7360AE5A">
      <w:start w:val="1"/>
      <w:numFmt w:val="bullet"/>
      <w:lvlText w:val=""/>
      <w:lvlJc w:val="left"/>
      <w:pPr>
        <w:ind w:left="2880" w:hanging="360"/>
      </w:pPr>
      <w:rPr>
        <w:rFonts w:ascii="Symbol" w:hAnsi="Symbol" w:hint="default"/>
      </w:rPr>
    </w:lvl>
    <w:lvl w:ilvl="4" w:tplc="5C384638">
      <w:start w:val="1"/>
      <w:numFmt w:val="bullet"/>
      <w:lvlText w:val="o"/>
      <w:lvlJc w:val="left"/>
      <w:pPr>
        <w:ind w:left="3600" w:hanging="360"/>
      </w:pPr>
      <w:rPr>
        <w:rFonts w:ascii="Courier New" w:hAnsi="Courier New" w:hint="default"/>
      </w:rPr>
    </w:lvl>
    <w:lvl w:ilvl="5" w:tplc="51348EB2">
      <w:start w:val="1"/>
      <w:numFmt w:val="bullet"/>
      <w:lvlText w:val=""/>
      <w:lvlJc w:val="left"/>
      <w:pPr>
        <w:ind w:left="4320" w:hanging="360"/>
      </w:pPr>
      <w:rPr>
        <w:rFonts w:ascii="Wingdings" w:hAnsi="Wingdings" w:hint="default"/>
      </w:rPr>
    </w:lvl>
    <w:lvl w:ilvl="6" w:tplc="C9E860E4">
      <w:start w:val="1"/>
      <w:numFmt w:val="bullet"/>
      <w:lvlText w:val=""/>
      <w:lvlJc w:val="left"/>
      <w:pPr>
        <w:ind w:left="5040" w:hanging="360"/>
      </w:pPr>
      <w:rPr>
        <w:rFonts w:ascii="Symbol" w:hAnsi="Symbol" w:hint="default"/>
      </w:rPr>
    </w:lvl>
    <w:lvl w:ilvl="7" w:tplc="A906EAA8">
      <w:start w:val="1"/>
      <w:numFmt w:val="bullet"/>
      <w:lvlText w:val="o"/>
      <w:lvlJc w:val="left"/>
      <w:pPr>
        <w:ind w:left="5760" w:hanging="360"/>
      </w:pPr>
      <w:rPr>
        <w:rFonts w:ascii="Courier New" w:hAnsi="Courier New" w:hint="default"/>
      </w:rPr>
    </w:lvl>
    <w:lvl w:ilvl="8" w:tplc="AE7406E8">
      <w:start w:val="1"/>
      <w:numFmt w:val="bullet"/>
      <w:lvlText w:val=""/>
      <w:lvlJc w:val="left"/>
      <w:pPr>
        <w:ind w:left="6480" w:hanging="360"/>
      </w:pPr>
      <w:rPr>
        <w:rFonts w:ascii="Wingdings" w:hAnsi="Wingdings" w:hint="default"/>
      </w:rPr>
    </w:lvl>
  </w:abstractNum>
  <w:abstractNum w:abstractNumId="17" w15:restartNumberingAfterBreak="0">
    <w:nsid w:val="622C03E6"/>
    <w:multiLevelType w:val="hybridMultilevel"/>
    <w:tmpl w:val="AF8E6370"/>
    <w:lvl w:ilvl="0" w:tplc="60947B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7D19CB"/>
    <w:multiLevelType w:val="hybridMultilevel"/>
    <w:tmpl w:val="7B1A0A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F7283F"/>
    <w:multiLevelType w:val="hybridMultilevel"/>
    <w:tmpl w:val="64F6AD2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9861253"/>
    <w:multiLevelType w:val="hybridMultilevel"/>
    <w:tmpl w:val="6C742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CD3C1A"/>
    <w:multiLevelType w:val="hybridMultilevel"/>
    <w:tmpl w:val="F3E682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7C576F"/>
    <w:multiLevelType w:val="hybridMultilevel"/>
    <w:tmpl w:val="23667704"/>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1042C7"/>
    <w:multiLevelType w:val="hybridMultilevel"/>
    <w:tmpl w:val="1BC4B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EA627C"/>
    <w:multiLevelType w:val="hybridMultilevel"/>
    <w:tmpl w:val="0CA2F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B87CB7"/>
    <w:multiLevelType w:val="hybridMultilevel"/>
    <w:tmpl w:val="780CC100"/>
    <w:lvl w:ilvl="0" w:tplc="AA70357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057C93"/>
    <w:multiLevelType w:val="hybridMultilevel"/>
    <w:tmpl w:val="E9C27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2308D4"/>
    <w:multiLevelType w:val="hybridMultilevel"/>
    <w:tmpl w:val="D236F1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6"/>
  </w:num>
  <w:num w:numId="4">
    <w:abstractNumId w:val="1"/>
  </w:num>
  <w:num w:numId="5">
    <w:abstractNumId w:val="9"/>
  </w:num>
  <w:num w:numId="6">
    <w:abstractNumId w:val="13"/>
  </w:num>
  <w:num w:numId="7">
    <w:abstractNumId w:val="15"/>
  </w:num>
  <w:num w:numId="8">
    <w:abstractNumId w:val="7"/>
  </w:num>
  <w:num w:numId="9">
    <w:abstractNumId w:val="25"/>
  </w:num>
  <w:num w:numId="10">
    <w:abstractNumId w:val="23"/>
  </w:num>
  <w:num w:numId="11">
    <w:abstractNumId w:val="22"/>
  </w:num>
  <w:num w:numId="12">
    <w:abstractNumId w:val="12"/>
  </w:num>
  <w:num w:numId="13">
    <w:abstractNumId w:val="10"/>
  </w:num>
  <w:num w:numId="14">
    <w:abstractNumId w:val="19"/>
  </w:num>
  <w:num w:numId="15">
    <w:abstractNumId w:val="6"/>
  </w:num>
  <w:num w:numId="16">
    <w:abstractNumId w:val="17"/>
  </w:num>
  <w:num w:numId="17">
    <w:abstractNumId w:val="4"/>
  </w:num>
  <w:num w:numId="18">
    <w:abstractNumId w:val="3"/>
  </w:num>
  <w:num w:numId="19">
    <w:abstractNumId w:val="26"/>
  </w:num>
  <w:num w:numId="20">
    <w:abstractNumId w:val="20"/>
  </w:num>
  <w:num w:numId="21">
    <w:abstractNumId w:val="11"/>
  </w:num>
  <w:num w:numId="22">
    <w:abstractNumId w:val="18"/>
  </w:num>
  <w:num w:numId="23">
    <w:abstractNumId w:val="8"/>
  </w:num>
  <w:num w:numId="24">
    <w:abstractNumId w:val="27"/>
  </w:num>
  <w:num w:numId="25">
    <w:abstractNumId w:val="24"/>
  </w:num>
  <w:num w:numId="26">
    <w:abstractNumId w:val="21"/>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QwMTM1NDC3NDU2MTJT0lEKTi0uzszPAykwrAUAkGcNeywAAAA="/>
  </w:docVars>
  <w:rsids>
    <w:rsidRoot w:val="00F16E6C"/>
    <w:rsid w:val="00007CD4"/>
    <w:rsid w:val="000229CC"/>
    <w:rsid w:val="00050D40"/>
    <w:rsid w:val="0006712F"/>
    <w:rsid w:val="00073CF8"/>
    <w:rsid w:val="000E4369"/>
    <w:rsid w:val="00143A26"/>
    <w:rsid w:val="001453A6"/>
    <w:rsid w:val="001536BC"/>
    <w:rsid w:val="00187804"/>
    <w:rsid w:val="001A500E"/>
    <w:rsid w:val="001C6827"/>
    <w:rsid w:val="001D1597"/>
    <w:rsid w:val="001D2EAC"/>
    <w:rsid w:val="00210585"/>
    <w:rsid w:val="00237BD4"/>
    <w:rsid w:val="002A35EF"/>
    <w:rsid w:val="002E6EC8"/>
    <w:rsid w:val="00303A67"/>
    <w:rsid w:val="00317843"/>
    <w:rsid w:val="003368C6"/>
    <w:rsid w:val="00417784"/>
    <w:rsid w:val="0043534B"/>
    <w:rsid w:val="004506BE"/>
    <w:rsid w:val="0049237E"/>
    <w:rsid w:val="004C2B3D"/>
    <w:rsid w:val="004F7A3F"/>
    <w:rsid w:val="0055275C"/>
    <w:rsid w:val="00577E39"/>
    <w:rsid w:val="00593E91"/>
    <w:rsid w:val="005C4634"/>
    <w:rsid w:val="005D112F"/>
    <w:rsid w:val="005E6B94"/>
    <w:rsid w:val="006101A6"/>
    <w:rsid w:val="006339DB"/>
    <w:rsid w:val="00675CC4"/>
    <w:rsid w:val="00691308"/>
    <w:rsid w:val="006D0591"/>
    <w:rsid w:val="006D0EFB"/>
    <w:rsid w:val="00757B0B"/>
    <w:rsid w:val="0076426D"/>
    <w:rsid w:val="0077181F"/>
    <w:rsid w:val="00774637"/>
    <w:rsid w:val="00796056"/>
    <w:rsid w:val="008123AD"/>
    <w:rsid w:val="008734DE"/>
    <w:rsid w:val="008B7BDC"/>
    <w:rsid w:val="008D09AF"/>
    <w:rsid w:val="00946DEE"/>
    <w:rsid w:val="00A045E6"/>
    <w:rsid w:val="00A310D6"/>
    <w:rsid w:val="00A41EBF"/>
    <w:rsid w:val="00A46C2D"/>
    <w:rsid w:val="00A47EBF"/>
    <w:rsid w:val="00A71DA4"/>
    <w:rsid w:val="00AB61FD"/>
    <w:rsid w:val="00BB5BB1"/>
    <w:rsid w:val="00C1281C"/>
    <w:rsid w:val="00C172F4"/>
    <w:rsid w:val="00C242F3"/>
    <w:rsid w:val="00C70082"/>
    <w:rsid w:val="00C822B3"/>
    <w:rsid w:val="00C8378E"/>
    <w:rsid w:val="00CA27AA"/>
    <w:rsid w:val="00D2350F"/>
    <w:rsid w:val="00D54D22"/>
    <w:rsid w:val="00D7085E"/>
    <w:rsid w:val="00D74D5A"/>
    <w:rsid w:val="00D855D0"/>
    <w:rsid w:val="00E00E4A"/>
    <w:rsid w:val="00E377C1"/>
    <w:rsid w:val="00F16E6C"/>
    <w:rsid w:val="00F32634"/>
    <w:rsid w:val="00F6362E"/>
    <w:rsid w:val="00F63E75"/>
    <w:rsid w:val="00F90732"/>
    <w:rsid w:val="00FA3597"/>
    <w:rsid w:val="00FB1D7C"/>
    <w:rsid w:val="00FC16CB"/>
    <w:rsid w:val="01D706AD"/>
    <w:rsid w:val="02FAFF09"/>
    <w:rsid w:val="046E7BF4"/>
    <w:rsid w:val="04FBC2D6"/>
    <w:rsid w:val="050EA76F"/>
    <w:rsid w:val="052C24EF"/>
    <w:rsid w:val="0766CE79"/>
    <w:rsid w:val="07756E07"/>
    <w:rsid w:val="07B1CBB7"/>
    <w:rsid w:val="083C747B"/>
    <w:rsid w:val="0947E68A"/>
    <w:rsid w:val="0AAF9106"/>
    <w:rsid w:val="0CDECF67"/>
    <w:rsid w:val="0D3736D4"/>
    <w:rsid w:val="0DF2890B"/>
    <w:rsid w:val="0E39F0C5"/>
    <w:rsid w:val="0E4C5991"/>
    <w:rsid w:val="0EAB8EC1"/>
    <w:rsid w:val="0F0DE68A"/>
    <w:rsid w:val="0F157CE2"/>
    <w:rsid w:val="0F1A4484"/>
    <w:rsid w:val="0F3A848B"/>
    <w:rsid w:val="0FE829F2"/>
    <w:rsid w:val="1214CB24"/>
    <w:rsid w:val="1297BA38"/>
    <w:rsid w:val="1390B58D"/>
    <w:rsid w:val="147CBDCB"/>
    <w:rsid w:val="148DB71C"/>
    <w:rsid w:val="149A3B4B"/>
    <w:rsid w:val="14C7B85A"/>
    <w:rsid w:val="14DBDE5C"/>
    <w:rsid w:val="1629877D"/>
    <w:rsid w:val="16B86E7F"/>
    <w:rsid w:val="170433F3"/>
    <w:rsid w:val="17459670"/>
    <w:rsid w:val="177F9606"/>
    <w:rsid w:val="17A81352"/>
    <w:rsid w:val="17F39305"/>
    <w:rsid w:val="18BBDA71"/>
    <w:rsid w:val="18BF2E8C"/>
    <w:rsid w:val="18DAB189"/>
    <w:rsid w:val="19DDBEC9"/>
    <w:rsid w:val="1A5AFEED"/>
    <w:rsid w:val="1AD21B1D"/>
    <w:rsid w:val="1D66CDDD"/>
    <w:rsid w:val="1E1B72F6"/>
    <w:rsid w:val="1EF16D7C"/>
    <w:rsid w:val="1FF5896F"/>
    <w:rsid w:val="20CC5AE7"/>
    <w:rsid w:val="2156F16F"/>
    <w:rsid w:val="218B7791"/>
    <w:rsid w:val="219A754B"/>
    <w:rsid w:val="23BEE866"/>
    <w:rsid w:val="23F204E4"/>
    <w:rsid w:val="23F51E92"/>
    <w:rsid w:val="2459E1B4"/>
    <w:rsid w:val="2507F29C"/>
    <w:rsid w:val="265EE8B4"/>
    <w:rsid w:val="278CF0B5"/>
    <w:rsid w:val="28735E18"/>
    <w:rsid w:val="28BEA491"/>
    <w:rsid w:val="28D55256"/>
    <w:rsid w:val="2916A21F"/>
    <w:rsid w:val="29846057"/>
    <w:rsid w:val="2A420348"/>
    <w:rsid w:val="2A7122B7"/>
    <w:rsid w:val="2B19E35D"/>
    <w:rsid w:val="2BA3E8A6"/>
    <w:rsid w:val="2BB67330"/>
    <w:rsid w:val="2CA31DD7"/>
    <w:rsid w:val="2CDD27F2"/>
    <w:rsid w:val="2FA4471A"/>
    <w:rsid w:val="2FC42694"/>
    <w:rsid w:val="301BDA55"/>
    <w:rsid w:val="30B9C9D5"/>
    <w:rsid w:val="319F0710"/>
    <w:rsid w:val="31C771DA"/>
    <w:rsid w:val="323B5F84"/>
    <w:rsid w:val="3256499E"/>
    <w:rsid w:val="337ED241"/>
    <w:rsid w:val="33D72FE5"/>
    <w:rsid w:val="341CE94B"/>
    <w:rsid w:val="3541D655"/>
    <w:rsid w:val="355A20E5"/>
    <w:rsid w:val="35998AF6"/>
    <w:rsid w:val="35EBB115"/>
    <w:rsid w:val="3675AA71"/>
    <w:rsid w:val="375AD46B"/>
    <w:rsid w:val="37655EA8"/>
    <w:rsid w:val="39020B87"/>
    <w:rsid w:val="39542415"/>
    <w:rsid w:val="39C39880"/>
    <w:rsid w:val="39C610B6"/>
    <w:rsid w:val="39FAE3C8"/>
    <w:rsid w:val="3A155500"/>
    <w:rsid w:val="3B64F074"/>
    <w:rsid w:val="3DB67D31"/>
    <w:rsid w:val="3DBEE898"/>
    <w:rsid w:val="3E9A9234"/>
    <w:rsid w:val="3EA84898"/>
    <w:rsid w:val="3F59DD9D"/>
    <w:rsid w:val="3F71A439"/>
    <w:rsid w:val="3FD25014"/>
    <w:rsid w:val="405F7805"/>
    <w:rsid w:val="4185F9F6"/>
    <w:rsid w:val="4190CB20"/>
    <w:rsid w:val="41A2FDF9"/>
    <w:rsid w:val="41FB4866"/>
    <w:rsid w:val="42A7A6CC"/>
    <w:rsid w:val="4309F0D6"/>
    <w:rsid w:val="439718C7"/>
    <w:rsid w:val="449530BD"/>
    <w:rsid w:val="4510B0E3"/>
    <w:rsid w:val="45786E47"/>
    <w:rsid w:val="46CEB989"/>
    <w:rsid w:val="47548EB2"/>
    <w:rsid w:val="48407B86"/>
    <w:rsid w:val="48F010F1"/>
    <w:rsid w:val="49270A62"/>
    <w:rsid w:val="494301C4"/>
    <w:rsid w:val="49ED31EE"/>
    <w:rsid w:val="4A5BFA0B"/>
    <w:rsid w:val="4E72DF43"/>
    <w:rsid w:val="4E9E6ACC"/>
    <w:rsid w:val="4FE111CA"/>
    <w:rsid w:val="5037C2F7"/>
    <w:rsid w:val="5053638A"/>
    <w:rsid w:val="538B044C"/>
    <w:rsid w:val="5399AC2D"/>
    <w:rsid w:val="5418A53D"/>
    <w:rsid w:val="549FF2AC"/>
    <w:rsid w:val="550B341A"/>
    <w:rsid w:val="55233D45"/>
    <w:rsid w:val="5563C2C5"/>
    <w:rsid w:val="55AB4266"/>
    <w:rsid w:val="55E49B04"/>
    <w:rsid w:val="55F8F72D"/>
    <w:rsid w:val="566C2526"/>
    <w:rsid w:val="56AD6AE8"/>
    <w:rsid w:val="578EE1BA"/>
    <w:rsid w:val="5807F587"/>
    <w:rsid w:val="58454D12"/>
    <w:rsid w:val="589B6387"/>
    <w:rsid w:val="59E42CD0"/>
    <w:rsid w:val="5A2930F8"/>
    <w:rsid w:val="5B961631"/>
    <w:rsid w:val="5BA34023"/>
    <w:rsid w:val="5BCD28DC"/>
    <w:rsid w:val="5C01394B"/>
    <w:rsid w:val="5CB11C82"/>
    <w:rsid w:val="5DF0E095"/>
    <w:rsid w:val="605ED502"/>
    <w:rsid w:val="615094F3"/>
    <w:rsid w:val="61752064"/>
    <w:rsid w:val="62C451B8"/>
    <w:rsid w:val="6437FAAD"/>
    <w:rsid w:val="64602219"/>
    <w:rsid w:val="650A0BAC"/>
    <w:rsid w:val="65FE6AB0"/>
    <w:rsid w:val="665E1A53"/>
    <w:rsid w:val="671837F1"/>
    <w:rsid w:val="673F3335"/>
    <w:rsid w:val="67731364"/>
    <w:rsid w:val="6797C2DB"/>
    <w:rsid w:val="67C23E20"/>
    <w:rsid w:val="68D31817"/>
    <w:rsid w:val="693B85ED"/>
    <w:rsid w:val="69BE0DE1"/>
    <w:rsid w:val="6A76D3F7"/>
    <w:rsid w:val="6A84B058"/>
    <w:rsid w:val="6A98C050"/>
    <w:rsid w:val="6BD638C9"/>
    <w:rsid w:val="6C3BABEC"/>
    <w:rsid w:val="6C6B33FE"/>
    <w:rsid w:val="6D77722A"/>
    <w:rsid w:val="6E89DD48"/>
    <w:rsid w:val="6FA54CF6"/>
    <w:rsid w:val="708EAA2D"/>
    <w:rsid w:val="712857D4"/>
    <w:rsid w:val="712FD239"/>
    <w:rsid w:val="7282FA84"/>
    <w:rsid w:val="729048FC"/>
    <w:rsid w:val="72C0628B"/>
    <w:rsid w:val="730376F5"/>
    <w:rsid w:val="741ECAE5"/>
    <w:rsid w:val="7539F539"/>
    <w:rsid w:val="75CF825B"/>
    <w:rsid w:val="76B3D556"/>
    <w:rsid w:val="76BA8898"/>
    <w:rsid w:val="76D4EA3E"/>
    <w:rsid w:val="7714C476"/>
    <w:rsid w:val="77A39C3A"/>
    <w:rsid w:val="77F8B81C"/>
    <w:rsid w:val="785D34CE"/>
    <w:rsid w:val="78CC24DD"/>
    <w:rsid w:val="7949B706"/>
    <w:rsid w:val="7A1E5324"/>
    <w:rsid w:val="7A227C7F"/>
    <w:rsid w:val="7A24519C"/>
    <w:rsid w:val="7A3EF3CB"/>
    <w:rsid w:val="7B3058DE"/>
    <w:rsid w:val="7B9752B9"/>
    <w:rsid w:val="7C5C8546"/>
    <w:rsid w:val="7CABF76A"/>
    <w:rsid w:val="7CC62DF4"/>
    <w:rsid w:val="7D09D94D"/>
    <w:rsid w:val="7D4CF34F"/>
    <w:rsid w:val="7E1FA05F"/>
    <w:rsid w:val="7E5B798E"/>
    <w:rsid w:val="7EE8C3B0"/>
    <w:rsid w:val="7F10EB1C"/>
    <w:rsid w:val="7F1ABA6C"/>
    <w:rsid w:val="7F223E04"/>
    <w:rsid w:val="7F47DE20"/>
    <w:rsid w:val="7F9585C2"/>
    <w:rsid w:val="7FE47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DB32"/>
  <w15:chartTrackingRefBased/>
  <w15:docId w15:val="{C59D0EDC-2DF3-42FB-87D9-C73A278E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E6C"/>
  </w:style>
  <w:style w:type="paragraph" w:styleId="Heading1">
    <w:name w:val="heading 1"/>
    <w:basedOn w:val="Normal"/>
    <w:next w:val="Normal"/>
    <w:link w:val="Heading1Char"/>
    <w:uiPriority w:val="9"/>
    <w:qFormat/>
    <w:rsid w:val="00BB5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6D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16E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16E6C"/>
  </w:style>
  <w:style w:type="character" w:styleId="CommentReference">
    <w:name w:val="annotation reference"/>
    <w:basedOn w:val="DefaultParagraphFont"/>
    <w:uiPriority w:val="99"/>
    <w:semiHidden/>
    <w:unhideWhenUsed/>
    <w:rsid w:val="00F16E6C"/>
    <w:rPr>
      <w:sz w:val="16"/>
      <w:szCs w:val="16"/>
    </w:rPr>
  </w:style>
  <w:style w:type="paragraph" w:styleId="CommentText">
    <w:name w:val="annotation text"/>
    <w:basedOn w:val="Normal"/>
    <w:link w:val="CommentTextChar"/>
    <w:uiPriority w:val="99"/>
    <w:unhideWhenUsed/>
    <w:rsid w:val="00F16E6C"/>
    <w:pPr>
      <w:spacing w:line="240" w:lineRule="auto"/>
    </w:pPr>
    <w:rPr>
      <w:sz w:val="20"/>
      <w:szCs w:val="20"/>
    </w:rPr>
  </w:style>
  <w:style w:type="character" w:customStyle="1" w:styleId="CommentTextChar">
    <w:name w:val="Comment Text Char"/>
    <w:basedOn w:val="DefaultParagraphFont"/>
    <w:link w:val="CommentText"/>
    <w:uiPriority w:val="99"/>
    <w:rsid w:val="00F16E6C"/>
    <w:rPr>
      <w:sz w:val="20"/>
      <w:szCs w:val="20"/>
    </w:rPr>
  </w:style>
  <w:style w:type="paragraph" w:styleId="BalloonText">
    <w:name w:val="Balloon Text"/>
    <w:basedOn w:val="Normal"/>
    <w:link w:val="BalloonTextChar"/>
    <w:uiPriority w:val="99"/>
    <w:semiHidden/>
    <w:unhideWhenUsed/>
    <w:rsid w:val="00F16E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E6C"/>
    <w:rPr>
      <w:rFonts w:ascii="Segoe UI" w:hAnsi="Segoe UI" w:cs="Segoe UI"/>
      <w:sz w:val="18"/>
      <w:szCs w:val="18"/>
    </w:rPr>
  </w:style>
  <w:style w:type="character" w:customStyle="1" w:styleId="eop">
    <w:name w:val="eop"/>
    <w:basedOn w:val="DefaultParagraphFont"/>
    <w:rsid w:val="006101A6"/>
  </w:style>
  <w:style w:type="paragraph" w:styleId="ListParagraph">
    <w:name w:val="List Paragraph"/>
    <w:basedOn w:val="Normal"/>
    <w:uiPriority w:val="34"/>
    <w:qFormat/>
    <w:rsid w:val="003368C6"/>
    <w:pPr>
      <w:ind w:left="720"/>
      <w:contextualSpacing/>
    </w:pPr>
  </w:style>
  <w:style w:type="character" w:customStyle="1" w:styleId="Heading1Char">
    <w:name w:val="Heading 1 Char"/>
    <w:basedOn w:val="DefaultParagraphFont"/>
    <w:link w:val="Heading1"/>
    <w:uiPriority w:val="9"/>
    <w:rsid w:val="00BB5BB1"/>
    <w:rPr>
      <w:rFonts w:asciiTheme="majorHAnsi" w:eastAsiaTheme="majorEastAsia" w:hAnsiTheme="majorHAnsi" w:cstheme="majorBidi"/>
      <w:color w:val="2E74B5" w:themeColor="accent1" w:themeShade="BF"/>
      <w:sz w:val="32"/>
      <w:szCs w:val="32"/>
    </w:rPr>
  </w:style>
  <w:style w:type="paragraph" w:styleId="CommentSubject">
    <w:name w:val="annotation subject"/>
    <w:basedOn w:val="CommentText"/>
    <w:next w:val="CommentText"/>
    <w:link w:val="CommentSubjectChar"/>
    <w:uiPriority w:val="99"/>
    <w:semiHidden/>
    <w:unhideWhenUsed/>
    <w:rsid w:val="00D855D0"/>
    <w:rPr>
      <w:b/>
      <w:bCs/>
    </w:rPr>
  </w:style>
  <w:style w:type="character" w:customStyle="1" w:styleId="CommentSubjectChar">
    <w:name w:val="Comment Subject Char"/>
    <w:basedOn w:val="CommentTextChar"/>
    <w:link w:val="CommentSubject"/>
    <w:uiPriority w:val="99"/>
    <w:semiHidden/>
    <w:rsid w:val="00D855D0"/>
    <w:rPr>
      <w:b/>
      <w:bCs/>
      <w:sz w:val="20"/>
      <w:szCs w:val="20"/>
    </w:rPr>
  </w:style>
  <w:style w:type="character" w:styleId="Hyperlink">
    <w:name w:val="Hyperlink"/>
    <w:basedOn w:val="DefaultParagraphFont"/>
    <w:uiPriority w:val="99"/>
    <w:unhideWhenUsed/>
    <w:rsid w:val="00D855D0"/>
    <w:rPr>
      <w:color w:val="0563C1" w:themeColor="hyperlink"/>
      <w:u w:val="single"/>
    </w:rPr>
  </w:style>
  <w:style w:type="character" w:customStyle="1" w:styleId="Heading2Char">
    <w:name w:val="Heading 2 Char"/>
    <w:basedOn w:val="DefaultParagraphFont"/>
    <w:link w:val="Heading2"/>
    <w:uiPriority w:val="9"/>
    <w:rsid w:val="00946DE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74D5A"/>
    <w:pPr>
      <w:spacing w:after="200" w:line="240" w:lineRule="auto"/>
    </w:pPr>
    <w:rPr>
      <w:i/>
      <w:iCs/>
      <w:color w:val="44546A" w:themeColor="text2"/>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73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754eeec2cd504834" Type="http://schemas.microsoft.com/office/2020/10/relationships/intelligence" Target="intelligence2.xml"/><Relationship Id="rId5" Type="http://schemas.openxmlformats.org/officeDocument/2006/relationships/numbering" Target="numbering.xml"/><Relationship Id="R46e44b336fa947bf" Type="http://schemas.microsoft.com/office/2018/08/relationships/commentsExtensible" Target="commentsExtensi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www.rcpch.ac.uk/resources/covid-19-vaccination-children-young-people" TargetMode="External"/><Relationship Id="rId14" Type="http://schemas.openxmlformats.org/officeDocument/2006/relationships/theme" Target="theme/theme1.xml"/><Relationship Id="R0602c079480b4ac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a1b79bb-a30b-41a9-aa67-c9c88071c066" xsi:nil="true"/>
    <lcf76f155ced4ddcb4097134ff3c332f xmlns="7e54db1d-9b5f-4063-876e-002d62fce45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BAF78935C81440BACF54311B8CCD1F" ma:contentTypeVersion="13" ma:contentTypeDescription="Create a new document." ma:contentTypeScope="" ma:versionID="a0de8bff20dca5835a85d4975570ad42">
  <xsd:schema xmlns:xsd="http://www.w3.org/2001/XMLSchema" xmlns:xs="http://www.w3.org/2001/XMLSchema" xmlns:p="http://schemas.microsoft.com/office/2006/metadata/properties" xmlns:ns2="6a1b79bb-a30b-41a9-aa67-c9c88071c066" xmlns:ns3="7e54db1d-9b5f-4063-876e-002d62fce453" targetNamespace="http://schemas.microsoft.com/office/2006/metadata/properties" ma:root="true" ma:fieldsID="87c16369459ebd869ef1c8e5a787f2d4" ns2:_="" ns3:_="">
    <xsd:import namespace="6a1b79bb-a30b-41a9-aa67-c9c88071c066"/>
    <xsd:import namespace="7e54db1d-9b5f-4063-876e-002d62fce45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b79bb-a30b-41a9-aa67-c9c88071c0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94f8baa-7f2a-4537-873f-64974c725aaa}" ma:internalName="TaxCatchAll" ma:showField="CatchAllData" ma:web="6a1b79bb-a30b-41a9-aa67-c9c88071c06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e54db1d-9b5f-4063-876e-002d62fce4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0CE85-CE14-472F-8ECF-443398E28F41}">
  <ds:schemaRefs>
    <ds:schemaRef ds:uri="http://schemas.microsoft.com/office/2006/metadata/properties"/>
    <ds:schemaRef ds:uri="http://schemas.microsoft.com/office/infopath/2007/PartnerControls"/>
    <ds:schemaRef ds:uri="6a1b79bb-a30b-41a9-aa67-c9c88071c066"/>
    <ds:schemaRef ds:uri="7e54db1d-9b5f-4063-876e-002d62fce453"/>
  </ds:schemaRefs>
</ds:datastoreItem>
</file>

<file path=customXml/itemProps2.xml><?xml version="1.0" encoding="utf-8"?>
<ds:datastoreItem xmlns:ds="http://schemas.openxmlformats.org/officeDocument/2006/customXml" ds:itemID="{B3D7ECF7-8259-4C2B-9F40-6FF8ADCAEBC2}">
  <ds:schemaRefs>
    <ds:schemaRef ds:uri="http://schemas.microsoft.com/sharepoint/v3/contenttype/forms"/>
  </ds:schemaRefs>
</ds:datastoreItem>
</file>

<file path=customXml/itemProps3.xml><?xml version="1.0" encoding="utf-8"?>
<ds:datastoreItem xmlns:ds="http://schemas.openxmlformats.org/officeDocument/2006/customXml" ds:itemID="{00EB592E-A94F-4262-965D-D1EA6ECE0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b79bb-a30b-41a9-aa67-c9c88071c066"/>
    <ds:schemaRef ds:uri="7e54db1d-9b5f-4063-876e-002d62fce4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9CF534-C624-4E1C-91B0-498A9CD82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1416</Words>
  <Characters>8074</Characters>
  <Application>Microsoft Office Word</Application>
  <DocSecurity>0</DocSecurity>
  <Lines>67</Lines>
  <Paragraphs>18</Paragraphs>
  <ScaleCrop>false</ScaleCrop>
  <Company>Swansea University</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Aldridge</dc:creator>
  <cp:keywords/>
  <dc:description/>
  <cp:lastModifiedBy>Sarah Aldridge</cp:lastModifiedBy>
  <cp:revision>31</cp:revision>
  <dcterms:created xsi:type="dcterms:W3CDTF">2022-06-16T14:06:00Z</dcterms:created>
  <dcterms:modified xsi:type="dcterms:W3CDTF">2023-03-30T15:54:00Z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0x0101009ABAF78935C81440BACF54311B8CCD1F</vt:lpwstr>
  </property>
  <property fmtid="{D5CDD505-2E9C-101B-9397-08002B2CF9AE}" pid="3" name="MediaServiceImageTags">
    <vt:lpwstr/>
  </property>
</Properties>
</file>