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E9" w:rsidRDefault="001A7BE9" w:rsidP="001A7BE9">
      <w:pPr>
        <w:ind w:firstLineChars="47" w:firstLine="141"/>
        <w:rPr>
          <w:sz w:val="30"/>
          <w:szCs w:val="30"/>
        </w:rPr>
      </w:pPr>
      <w:r w:rsidRPr="00F4697A">
        <w:rPr>
          <w:sz w:val="30"/>
          <w:szCs w:val="30"/>
        </w:rPr>
        <w:t>【实验目的】</w:t>
      </w:r>
    </w:p>
    <w:p w:rsidR="00596C53" w:rsidRDefault="00BC6372" w:rsidP="00545280">
      <w:pPr>
        <w:ind w:rightChars="134" w:right="281" w:firstLineChars="129" w:firstLine="284"/>
        <w:rPr>
          <w:sz w:val="22"/>
          <w:szCs w:val="30"/>
        </w:rPr>
      </w:pPr>
      <w:r>
        <w:rPr>
          <w:rFonts w:hint="eastAsia"/>
          <w:sz w:val="22"/>
          <w:szCs w:val="30"/>
        </w:rPr>
        <w:t>1</w:t>
      </w:r>
      <w:r>
        <w:rPr>
          <w:rFonts w:hint="eastAsia"/>
          <w:sz w:val="22"/>
          <w:szCs w:val="30"/>
        </w:rPr>
        <w:t>）</w:t>
      </w:r>
      <w:r w:rsidR="00025A98">
        <w:rPr>
          <w:rFonts w:hint="eastAsia"/>
          <w:sz w:val="22"/>
          <w:szCs w:val="30"/>
        </w:rPr>
        <w:t>观察光栅的衍射光谱</w:t>
      </w:r>
      <w:r w:rsidR="003E429B">
        <w:rPr>
          <w:rFonts w:hint="eastAsia"/>
          <w:sz w:val="22"/>
          <w:szCs w:val="30"/>
        </w:rPr>
        <w:t>，理解光栅衍射的基本规律</w:t>
      </w:r>
    </w:p>
    <w:p w:rsidR="00BC6372" w:rsidRDefault="00BC6372" w:rsidP="00545280">
      <w:pPr>
        <w:ind w:rightChars="134" w:right="281" w:firstLineChars="129" w:firstLine="284"/>
        <w:rPr>
          <w:sz w:val="22"/>
          <w:szCs w:val="30"/>
        </w:rPr>
      </w:pPr>
      <w:r>
        <w:rPr>
          <w:rFonts w:hint="eastAsia"/>
          <w:sz w:val="22"/>
          <w:szCs w:val="30"/>
        </w:rPr>
        <w:t>2</w:t>
      </w:r>
      <w:r w:rsidR="003E429B">
        <w:rPr>
          <w:rFonts w:hint="eastAsia"/>
          <w:sz w:val="22"/>
          <w:szCs w:val="30"/>
        </w:rPr>
        <w:t>）进一步熟悉分光计的调节和使用</w:t>
      </w:r>
      <w:r>
        <w:rPr>
          <w:rFonts w:hint="eastAsia"/>
          <w:sz w:val="22"/>
          <w:szCs w:val="30"/>
        </w:rPr>
        <w:t>。</w:t>
      </w:r>
    </w:p>
    <w:p w:rsidR="00BC6372" w:rsidRDefault="00BC6372" w:rsidP="00545280">
      <w:pPr>
        <w:ind w:rightChars="134" w:right="281" w:firstLineChars="129" w:firstLine="284"/>
        <w:rPr>
          <w:sz w:val="22"/>
          <w:szCs w:val="30"/>
        </w:rPr>
      </w:pPr>
      <w:r>
        <w:rPr>
          <w:rFonts w:hint="eastAsia"/>
          <w:sz w:val="22"/>
          <w:szCs w:val="30"/>
        </w:rPr>
        <w:t>3</w:t>
      </w:r>
      <w:r w:rsidR="005B66ED">
        <w:rPr>
          <w:rFonts w:hint="eastAsia"/>
          <w:sz w:val="22"/>
          <w:szCs w:val="30"/>
        </w:rPr>
        <w:t>）测定光栅常数的汞原子部分特征波长。</w:t>
      </w:r>
    </w:p>
    <w:p w:rsidR="001A7BE9" w:rsidRDefault="001A7BE9" w:rsidP="001A7BE9">
      <w:pPr>
        <w:ind w:firstLineChars="47" w:firstLine="141"/>
        <w:rPr>
          <w:sz w:val="24"/>
          <w:szCs w:val="30"/>
        </w:rPr>
      </w:pPr>
      <w:r w:rsidRPr="00F4697A">
        <w:rPr>
          <w:sz w:val="30"/>
          <w:szCs w:val="30"/>
        </w:rPr>
        <w:t>【实验</w:t>
      </w:r>
      <w:r>
        <w:rPr>
          <w:rFonts w:hint="eastAsia"/>
          <w:sz w:val="30"/>
          <w:szCs w:val="30"/>
        </w:rPr>
        <w:t>原理</w:t>
      </w:r>
      <w:r w:rsidRPr="00F4697A">
        <w:rPr>
          <w:sz w:val="30"/>
          <w:szCs w:val="30"/>
        </w:rPr>
        <w:t>】</w:t>
      </w:r>
      <w:r w:rsidRPr="005453D0">
        <w:rPr>
          <w:rFonts w:hint="eastAsia"/>
          <w:sz w:val="24"/>
          <w:szCs w:val="30"/>
        </w:rPr>
        <w:t>（</w:t>
      </w:r>
      <w:r w:rsidRPr="005453D0">
        <w:rPr>
          <w:sz w:val="24"/>
          <w:szCs w:val="30"/>
        </w:rPr>
        <w:t>原理概述</w:t>
      </w:r>
      <w:r w:rsidRPr="005453D0">
        <w:rPr>
          <w:rFonts w:hint="eastAsia"/>
          <w:sz w:val="24"/>
          <w:szCs w:val="30"/>
        </w:rPr>
        <w:t>，</w:t>
      </w:r>
      <w:r w:rsidRPr="005453D0">
        <w:rPr>
          <w:sz w:val="24"/>
          <w:szCs w:val="30"/>
        </w:rPr>
        <w:t>电学</w:t>
      </w:r>
      <w:r w:rsidRPr="005453D0">
        <w:rPr>
          <w:rFonts w:hint="eastAsia"/>
          <w:sz w:val="24"/>
          <w:szCs w:val="30"/>
        </w:rPr>
        <w:t>。</w:t>
      </w:r>
      <w:r w:rsidRPr="005453D0">
        <w:rPr>
          <w:sz w:val="24"/>
          <w:szCs w:val="30"/>
        </w:rPr>
        <w:t>光学原理图</w:t>
      </w:r>
      <w:r w:rsidRPr="005453D0">
        <w:rPr>
          <w:rFonts w:hint="eastAsia"/>
          <w:sz w:val="24"/>
          <w:szCs w:val="30"/>
        </w:rPr>
        <w:t>，</w:t>
      </w:r>
      <w:r w:rsidRPr="005453D0">
        <w:rPr>
          <w:sz w:val="24"/>
          <w:szCs w:val="30"/>
        </w:rPr>
        <w:t>计算公式</w:t>
      </w:r>
      <w:r w:rsidRPr="005453D0">
        <w:rPr>
          <w:rFonts w:hint="eastAsia"/>
          <w:sz w:val="24"/>
          <w:szCs w:val="30"/>
        </w:rPr>
        <w:t>）</w:t>
      </w:r>
    </w:p>
    <w:p w:rsidR="00BC6372" w:rsidRDefault="005B66ED" w:rsidP="00A1548E">
      <w:pPr>
        <w:ind w:leftChars="67" w:left="141" w:rightChars="134" w:right="281" w:firstLineChars="64" w:firstLine="141"/>
        <w:rPr>
          <w:sz w:val="22"/>
          <w:szCs w:val="30"/>
        </w:rPr>
      </w:pPr>
      <w:r>
        <w:rPr>
          <w:rFonts w:hint="eastAsia"/>
          <w:sz w:val="22"/>
          <w:szCs w:val="30"/>
        </w:rPr>
        <w:t>1</w:t>
      </w:r>
      <w:r>
        <w:rPr>
          <w:sz w:val="22"/>
          <w:szCs w:val="30"/>
        </w:rPr>
        <w:t>.</w:t>
      </w:r>
      <w:r>
        <w:rPr>
          <w:rFonts w:hint="eastAsia"/>
          <w:sz w:val="22"/>
          <w:szCs w:val="30"/>
        </w:rPr>
        <w:t>衍射光栅与衍射常数</w:t>
      </w:r>
    </w:p>
    <w:p w:rsidR="005B66ED" w:rsidRDefault="005B66ED" w:rsidP="00A1548E">
      <w:pPr>
        <w:ind w:leftChars="67" w:left="141" w:rightChars="134" w:right="281" w:firstLineChars="64" w:firstLine="141"/>
        <w:rPr>
          <w:sz w:val="22"/>
          <w:szCs w:val="30"/>
        </w:rPr>
      </w:pPr>
      <w:r>
        <w:rPr>
          <w:rFonts w:hint="eastAsia"/>
          <w:sz w:val="22"/>
          <w:szCs w:val="30"/>
        </w:rPr>
        <w:t>光栅示意图如图所示。原制光栅是用金刚石刻刀在精制的平行平面的光学玻璃上</w:t>
      </w:r>
      <w:r w:rsidR="003D299C">
        <w:rPr>
          <w:rFonts w:hint="eastAsia"/>
          <w:sz w:val="22"/>
          <w:szCs w:val="30"/>
        </w:rPr>
        <w:t>刻划而成，刻痕处，光射到它上面向四处散射而透不过去，两刻痕之间相当于透光狭缝。原制光栅价格昂贵，常用的是复制光栅和全息光栅，由激光全息照相法拍摄于感光玻璃板上制成。</w:t>
      </w:r>
    </w:p>
    <w:p w:rsidR="001E18EB" w:rsidRDefault="00D63A64" w:rsidP="00A1548E">
      <w:pPr>
        <w:ind w:leftChars="67" w:left="141" w:rightChars="134" w:right="281" w:firstLineChars="64" w:firstLine="141"/>
        <w:rPr>
          <w:sz w:val="22"/>
          <w:szCs w:val="30"/>
        </w:rPr>
      </w:pPr>
      <w:r>
        <w:rPr>
          <w:rFonts w:hint="eastAsia"/>
          <w:sz w:val="22"/>
          <w:szCs w:val="30"/>
        </w:rPr>
        <w:t>光栅上若刻痕宽度为</w:t>
      </w:r>
      <w:r>
        <w:rPr>
          <w:rFonts w:hint="eastAsia"/>
          <w:sz w:val="22"/>
          <w:szCs w:val="30"/>
        </w:rPr>
        <w:t>a</w:t>
      </w:r>
      <w:r>
        <w:rPr>
          <w:rFonts w:hint="eastAsia"/>
          <w:sz w:val="22"/>
          <w:szCs w:val="30"/>
        </w:rPr>
        <w:t>，刻痕间距为</w:t>
      </w:r>
      <w:r>
        <w:rPr>
          <w:rFonts w:hint="eastAsia"/>
          <w:sz w:val="22"/>
          <w:szCs w:val="30"/>
        </w:rPr>
        <w:t>b</w:t>
      </w:r>
      <w:r>
        <w:rPr>
          <w:rFonts w:hint="eastAsia"/>
          <w:sz w:val="22"/>
          <w:szCs w:val="30"/>
        </w:rPr>
        <w:t>，则</w:t>
      </w:r>
      <w:r>
        <w:rPr>
          <w:rFonts w:hint="eastAsia"/>
          <w:sz w:val="22"/>
          <w:szCs w:val="30"/>
        </w:rPr>
        <w:t>d=a+b</w:t>
      </w:r>
      <w:r>
        <w:rPr>
          <w:rFonts w:hint="eastAsia"/>
          <w:sz w:val="22"/>
          <w:szCs w:val="30"/>
        </w:rPr>
        <w:t>称为光栅常数，它是光栅基本常数之一。</w:t>
      </w:r>
    </w:p>
    <w:p w:rsidR="00D63A64" w:rsidRDefault="00D63A64" w:rsidP="00A1548E">
      <w:pPr>
        <w:ind w:leftChars="67" w:left="141" w:rightChars="134" w:right="281" w:firstLineChars="64" w:firstLine="141"/>
        <w:rPr>
          <w:sz w:val="22"/>
          <w:szCs w:val="30"/>
        </w:rPr>
      </w:pPr>
      <w:r>
        <w:rPr>
          <w:rFonts w:hint="eastAsia"/>
          <w:sz w:val="22"/>
          <w:szCs w:val="30"/>
        </w:rPr>
        <w:t>2.</w:t>
      </w:r>
      <w:r>
        <w:rPr>
          <w:rFonts w:hint="eastAsia"/>
          <w:sz w:val="22"/>
          <w:szCs w:val="30"/>
        </w:rPr>
        <w:t>光栅方程与光栅光谱</w:t>
      </w:r>
    </w:p>
    <w:p w:rsidR="00D63A64" w:rsidRDefault="00D63A64" w:rsidP="00A1548E">
      <w:pPr>
        <w:ind w:leftChars="67" w:left="141" w:rightChars="134" w:right="281" w:firstLineChars="64" w:firstLine="141"/>
        <w:rPr>
          <w:sz w:val="22"/>
          <w:szCs w:val="30"/>
        </w:rPr>
      </w:pPr>
      <w:r>
        <w:rPr>
          <w:rFonts w:hint="eastAsia"/>
          <w:sz w:val="22"/>
          <w:szCs w:val="30"/>
        </w:rPr>
        <w:t>根据夫琅和费光栅衍射理论，当一束平行单色光垂直入射到光栅平面上是，光波将发生衍射，其衍射角</w:t>
      </w:r>
      <m:oMath>
        <m:r>
          <m:rPr>
            <m:sty m:val="p"/>
          </m:rPr>
          <w:rPr>
            <w:rFonts w:ascii="Cambria Math" w:hAnsi="Cambria Math"/>
            <w:sz w:val="22"/>
            <w:szCs w:val="30"/>
          </w:rPr>
          <m:t>φ</m:t>
        </m:r>
      </m:oMath>
      <w:r w:rsidR="00B62B17">
        <w:rPr>
          <w:rFonts w:hint="eastAsia"/>
          <w:sz w:val="22"/>
          <w:szCs w:val="30"/>
        </w:rPr>
        <w:t>满足光栅方程</w:t>
      </w:r>
    </w:p>
    <w:p w:rsidR="00B62B17" w:rsidRDefault="00B62B17" w:rsidP="00A1548E">
      <w:pPr>
        <w:ind w:leftChars="67" w:left="141" w:rightChars="134" w:right="281" w:firstLineChars="64" w:firstLine="141"/>
        <w:rPr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30"/>
            </w:rPr>
            <m:t>dsin</m:t>
          </m:r>
          <m:r>
            <m:rPr>
              <m:sty m:val="p"/>
            </m:rPr>
            <w:rPr>
              <w:rFonts w:ascii="Cambria Math" w:hAnsi="Cambria Math"/>
              <w:sz w:val="22"/>
              <w:szCs w:val="30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30"/>
            </w:rPr>
            <m:t>=k</m:t>
          </m:r>
          <m:r>
            <m:rPr>
              <m:sty m:val="p"/>
            </m:rPr>
            <w:rPr>
              <w:rFonts w:ascii="Cambria Math" w:hAnsi="Cambria Math"/>
              <w:sz w:val="22"/>
              <w:szCs w:val="30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30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30"/>
            </w:rPr>
            <m:t>k=</m:t>
          </m:r>
          <m:r>
            <m:rPr>
              <m:sty m:val="p"/>
            </m:rPr>
            <w:rPr>
              <w:rFonts w:ascii="Cambria Math" w:hAnsi="Cambria Math"/>
              <w:sz w:val="22"/>
              <w:szCs w:val="30"/>
            </w:rPr>
            <m:t>0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30"/>
            </w:rPr>
            <m:t>，±</m:t>
          </m:r>
          <m:r>
            <m:rPr>
              <m:sty m:val="p"/>
            </m:rPr>
            <w:rPr>
              <w:rFonts w:ascii="Cambria Math" w:hAnsi="Cambria Math"/>
              <w:sz w:val="22"/>
              <w:szCs w:val="30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30"/>
            </w:rPr>
            <m:t>，±</m:t>
          </m:r>
          <m:r>
            <m:rPr>
              <m:sty m:val="p"/>
            </m:rPr>
            <w:rPr>
              <w:rFonts w:ascii="Cambria Math" w:hAnsi="Cambria Math"/>
              <w:sz w:val="22"/>
              <w:szCs w:val="30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30"/>
            </w:rPr>
            <m:t>，…</m:t>
          </m:r>
        </m:oMath>
      </m:oMathPara>
    </w:p>
    <w:p w:rsidR="00B62B17" w:rsidRDefault="00B62B17" w:rsidP="00A1548E">
      <w:pPr>
        <w:ind w:leftChars="67" w:left="141" w:rightChars="134" w:right="281" w:firstLineChars="64" w:firstLine="141"/>
        <w:rPr>
          <w:sz w:val="22"/>
          <w:szCs w:val="30"/>
        </w:rPr>
      </w:pPr>
      <w:r>
        <w:rPr>
          <w:rFonts w:hint="eastAsia"/>
          <w:sz w:val="22"/>
          <w:szCs w:val="30"/>
        </w:rPr>
        <w:t>时，</w:t>
      </w:r>
      <w:r w:rsidR="00D61F2B">
        <w:rPr>
          <w:rFonts w:hint="eastAsia"/>
          <w:sz w:val="22"/>
          <w:szCs w:val="30"/>
        </w:rPr>
        <w:t>光会加强。式中</w:t>
      </w:r>
      <w:r w:rsidR="00D61F2B" w:rsidRPr="00D61F2B">
        <w:rPr>
          <w:rFonts w:hint="eastAsia"/>
          <w:sz w:val="22"/>
          <w:szCs w:val="30"/>
        </w:rPr>
        <w:t>λ</w:t>
      </w:r>
      <w:r w:rsidR="00CC474C">
        <w:rPr>
          <w:rFonts w:hint="eastAsia"/>
          <w:sz w:val="22"/>
          <w:szCs w:val="30"/>
        </w:rPr>
        <w:t>为单色光波长，</w:t>
      </w:r>
      <w:r w:rsidR="00CC474C">
        <w:rPr>
          <w:rFonts w:hint="eastAsia"/>
          <w:sz w:val="22"/>
          <w:szCs w:val="30"/>
        </w:rPr>
        <w:t>k</w:t>
      </w:r>
      <w:r w:rsidR="00CC474C">
        <w:rPr>
          <w:rFonts w:hint="eastAsia"/>
          <w:sz w:val="22"/>
          <w:szCs w:val="30"/>
        </w:rPr>
        <w:t>是明条纹级数，衍射后的光波经透镜会聚后，在焦平面上将形成分隔得较远的一系列对称分布的明条纹，如图所示。</w:t>
      </w:r>
    </w:p>
    <w:p w:rsidR="00CC474C" w:rsidRDefault="00A502AC" w:rsidP="00A1548E">
      <w:pPr>
        <w:ind w:leftChars="67" w:left="141" w:rightChars="134" w:right="281" w:firstLineChars="64" w:firstLine="134"/>
        <w:rPr>
          <w:sz w:val="22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7pt;margin-top:56.15pt;width:469.75pt;height:180.5pt;z-index:-251657216;mso-position-horizontal-relative:text;mso-position-vertical-relative:text;mso-width-relative:page;mso-height-relative:page" wrapcoords="-46 0 -46 21481 21600 21481 21600 0 -46 0">
            <v:imagedata r:id="rId7" o:title="img003" gain="5" blacklevel="-13107f"/>
            <w10:wrap type="tight"/>
          </v:shape>
        </w:pict>
      </w:r>
      <w:r w:rsidR="00CC474C">
        <w:rPr>
          <w:rFonts w:hint="eastAsia"/>
          <w:sz w:val="22"/>
          <w:szCs w:val="30"/>
        </w:rPr>
        <w:t>如果入射光波中包含几种不同波长的复色光，则经光栅衍射后，不同波长光的同一级（</w:t>
      </w:r>
      <w:r w:rsidR="00CC474C">
        <w:rPr>
          <w:rFonts w:hint="eastAsia"/>
          <w:sz w:val="22"/>
          <w:szCs w:val="30"/>
        </w:rPr>
        <w:t>k</w:t>
      </w:r>
      <w:r w:rsidR="00CC474C">
        <w:rPr>
          <w:rFonts w:hint="eastAsia"/>
          <w:sz w:val="22"/>
          <w:szCs w:val="30"/>
        </w:rPr>
        <w:t>）明条纹将按一定次序排列，形成彩色谱线，称为该入射光源的衍射谱线：紫色的</w:t>
      </w:r>
      <w:r w:rsidR="00CC474C" w:rsidRPr="00D61F2B">
        <w:rPr>
          <w:rFonts w:hint="eastAsia"/>
          <w:sz w:val="22"/>
          <w:szCs w:val="30"/>
        </w:rPr>
        <w:t>λ</w:t>
      </w:r>
      <w:r w:rsidR="00CC474C">
        <w:rPr>
          <w:rFonts w:hint="eastAsia"/>
          <w:sz w:val="22"/>
          <w:szCs w:val="30"/>
          <w:vertAlign w:val="subscript"/>
        </w:rPr>
        <w:t>1</w:t>
      </w:r>
      <w:r w:rsidR="00CC474C">
        <w:rPr>
          <w:rFonts w:hint="eastAsia"/>
          <w:sz w:val="22"/>
          <w:szCs w:val="30"/>
        </w:rPr>
        <w:t>=435.8nm</w:t>
      </w:r>
      <w:r w:rsidR="00CC474C">
        <w:rPr>
          <w:rFonts w:hint="eastAsia"/>
          <w:sz w:val="22"/>
          <w:szCs w:val="30"/>
        </w:rPr>
        <w:t>；绿色</w:t>
      </w:r>
      <w:r w:rsidR="00CC474C" w:rsidRPr="00CC474C">
        <w:rPr>
          <w:rFonts w:hint="eastAsia"/>
          <w:sz w:val="22"/>
          <w:szCs w:val="30"/>
        </w:rPr>
        <w:t>λ</w:t>
      </w:r>
      <w:r w:rsidR="00CC474C">
        <w:rPr>
          <w:rFonts w:hint="eastAsia"/>
          <w:sz w:val="22"/>
          <w:szCs w:val="30"/>
          <w:vertAlign w:val="subscript"/>
        </w:rPr>
        <w:t>2</w:t>
      </w:r>
      <w:r w:rsidR="00CC474C">
        <w:rPr>
          <w:rFonts w:hint="eastAsia"/>
          <w:sz w:val="22"/>
          <w:szCs w:val="30"/>
        </w:rPr>
        <w:t>=</w:t>
      </w:r>
      <w:r w:rsidR="00CC474C">
        <w:rPr>
          <w:sz w:val="22"/>
          <w:szCs w:val="30"/>
        </w:rPr>
        <w:t>546.1</w:t>
      </w:r>
      <w:r w:rsidR="00CC474C">
        <w:rPr>
          <w:rFonts w:hint="eastAsia"/>
          <w:sz w:val="22"/>
          <w:szCs w:val="30"/>
        </w:rPr>
        <w:t>nm</w:t>
      </w:r>
      <w:r w:rsidR="00CC474C">
        <w:rPr>
          <w:rFonts w:hint="eastAsia"/>
          <w:sz w:val="22"/>
          <w:szCs w:val="30"/>
        </w:rPr>
        <w:t>；黄色有两条，</w:t>
      </w:r>
      <w:r w:rsidR="00CC474C" w:rsidRPr="00CC474C">
        <w:rPr>
          <w:rFonts w:hint="eastAsia"/>
          <w:sz w:val="22"/>
          <w:szCs w:val="30"/>
        </w:rPr>
        <w:t>λ</w:t>
      </w:r>
      <w:r w:rsidR="00CC474C">
        <w:rPr>
          <w:rFonts w:hint="eastAsia"/>
          <w:sz w:val="22"/>
          <w:szCs w:val="30"/>
          <w:vertAlign w:val="subscript"/>
        </w:rPr>
        <w:t>3</w:t>
      </w:r>
      <w:r w:rsidR="00CC474C">
        <w:rPr>
          <w:rFonts w:hint="eastAsia"/>
          <w:sz w:val="22"/>
          <w:szCs w:val="30"/>
        </w:rPr>
        <w:t>=</w:t>
      </w:r>
      <w:r w:rsidR="00CC474C">
        <w:rPr>
          <w:sz w:val="22"/>
          <w:szCs w:val="30"/>
        </w:rPr>
        <w:t>577.0</w:t>
      </w:r>
      <w:r w:rsidR="00CC474C">
        <w:rPr>
          <w:rFonts w:hint="eastAsia"/>
          <w:sz w:val="22"/>
          <w:szCs w:val="30"/>
        </w:rPr>
        <w:t>nm</w:t>
      </w:r>
      <w:r w:rsidR="00CC474C">
        <w:rPr>
          <w:rFonts w:hint="eastAsia"/>
          <w:sz w:val="22"/>
          <w:szCs w:val="30"/>
        </w:rPr>
        <w:t>和</w:t>
      </w:r>
      <w:r w:rsidR="00CC474C" w:rsidRPr="00CC474C">
        <w:rPr>
          <w:rFonts w:hint="eastAsia"/>
          <w:sz w:val="22"/>
          <w:szCs w:val="30"/>
        </w:rPr>
        <w:t>λ</w:t>
      </w:r>
      <w:r w:rsidR="00CC474C">
        <w:rPr>
          <w:rFonts w:hint="eastAsia"/>
          <w:sz w:val="22"/>
          <w:szCs w:val="30"/>
          <w:vertAlign w:val="subscript"/>
        </w:rPr>
        <w:t>4</w:t>
      </w:r>
      <w:r w:rsidR="00CC474C">
        <w:rPr>
          <w:rFonts w:hint="eastAsia"/>
          <w:sz w:val="22"/>
          <w:szCs w:val="30"/>
        </w:rPr>
        <w:t>=</w:t>
      </w:r>
      <w:r w:rsidR="00CC474C">
        <w:rPr>
          <w:sz w:val="22"/>
          <w:szCs w:val="30"/>
        </w:rPr>
        <w:t>579.1</w:t>
      </w:r>
      <w:r w:rsidR="00CC474C">
        <w:rPr>
          <w:rFonts w:hint="eastAsia"/>
          <w:sz w:val="22"/>
          <w:szCs w:val="30"/>
        </w:rPr>
        <w:t>nm</w:t>
      </w:r>
      <w:r w:rsidR="00CC474C">
        <w:rPr>
          <w:rFonts w:hint="eastAsia"/>
          <w:sz w:val="22"/>
          <w:szCs w:val="30"/>
        </w:rPr>
        <w:t>。</w:t>
      </w:r>
    </w:p>
    <w:p w:rsidR="00CC474C" w:rsidRDefault="00CC474C" w:rsidP="00545280">
      <w:pPr>
        <w:ind w:rightChars="134" w:right="281" w:firstLineChars="129" w:firstLine="284"/>
        <w:rPr>
          <w:sz w:val="22"/>
          <w:szCs w:val="30"/>
        </w:rPr>
      </w:pPr>
      <w:r>
        <w:rPr>
          <w:rFonts w:hint="eastAsia"/>
          <w:sz w:val="22"/>
          <w:szCs w:val="30"/>
        </w:rPr>
        <w:t>3.</w:t>
      </w:r>
      <w:r>
        <w:rPr>
          <w:rFonts w:hint="eastAsia"/>
          <w:sz w:val="22"/>
          <w:szCs w:val="30"/>
        </w:rPr>
        <w:t>光栅常数与汞灯特征谱线波长的测量</w:t>
      </w:r>
    </w:p>
    <w:p w:rsidR="00CC474C" w:rsidRPr="00CC474C" w:rsidRDefault="00A1548E" w:rsidP="00A1548E">
      <w:pPr>
        <w:ind w:leftChars="67" w:left="141" w:rightChars="134" w:right="281" w:firstLineChars="64" w:firstLine="141"/>
        <w:rPr>
          <w:sz w:val="22"/>
          <w:szCs w:val="30"/>
        </w:rPr>
      </w:pPr>
      <w:r>
        <w:rPr>
          <w:rFonts w:hint="eastAsia"/>
          <w:sz w:val="22"/>
          <w:szCs w:val="30"/>
        </w:rPr>
        <w:t>由方程式可知，若光垂直入射到光栅上，而第一级</w:t>
      </w:r>
      <w:r w:rsidR="00CC474C">
        <w:rPr>
          <w:rFonts w:hint="eastAsia"/>
          <w:sz w:val="22"/>
          <w:szCs w:val="30"/>
        </w:rPr>
        <w:t>光谱中波长已知，</w:t>
      </w:r>
      <w:r>
        <w:rPr>
          <w:rFonts w:hint="eastAsia"/>
          <w:sz w:val="22"/>
          <w:szCs w:val="30"/>
        </w:rPr>
        <w:t>则测</w:t>
      </w:r>
      <w:r w:rsidR="00B739E7">
        <w:rPr>
          <w:rFonts w:hint="eastAsia"/>
          <w:sz w:val="22"/>
          <w:szCs w:val="30"/>
        </w:rPr>
        <w:t>出它相应的衍射角</w:t>
      </w:r>
      <w:r w:rsidR="00CF2CEA">
        <w:rPr>
          <w:rFonts w:hint="eastAsia"/>
          <w:sz w:val="22"/>
          <w:szCs w:val="30"/>
        </w:rPr>
        <w:t>为</w:t>
      </w:r>
      <m:oMath>
        <m:r>
          <m:rPr>
            <m:sty m:val="p"/>
          </m:rPr>
          <w:rPr>
            <w:rFonts w:ascii="Cambria Math" w:hAnsi="Cambria Math"/>
            <w:sz w:val="22"/>
            <w:szCs w:val="30"/>
          </w:rPr>
          <m:t>φ</m:t>
        </m:r>
      </m:oMath>
      <w:r w:rsidR="00CF2CEA">
        <w:rPr>
          <w:rFonts w:hint="eastAsia"/>
          <w:sz w:val="22"/>
          <w:szCs w:val="30"/>
        </w:rPr>
        <w:t>，就可算出光栅常数</w:t>
      </w:r>
      <w:r w:rsidR="00CF2CEA">
        <w:rPr>
          <w:rFonts w:hint="eastAsia"/>
          <w:sz w:val="22"/>
          <w:szCs w:val="30"/>
        </w:rPr>
        <w:t>d</w:t>
      </w:r>
      <w:r w:rsidR="00CF2CEA">
        <w:rPr>
          <w:rFonts w:hint="eastAsia"/>
          <w:sz w:val="22"/>
          <w:szCs w:val="30"/>
        </w:rPr>
        <w:t>；反之，若光栅常数已知，则可由式测出光源发射的各特征谱线的波长</w:t>
      </w:r>
      <w:r w:rsidR="00CF2CEA" w:rsidRPr="00CF2CEA">
        <w:rPr>
          <w:rFonts w:hint="eastAsia"/>
          <w:sz w:val="22"/>
          <w:szCs w:val="30"/>
        </w:rPr>
        <w:t>λ</w:t>
      </w:r>
      <w:r w:rsidR="00CF2CEA">
        <w:rPr>
          <w:rFonts w:hint="eastAsia"/>
          <w:sz w:val="22"/>
          <w:szCs w:val="30"/>
        </w:rPr>
        <w:t>。</w:t>
      </w:r>
      <m:oMath>
        <m:r>
          <m:rPr>
            <m:sty m:val="p"/>
          </m:rPr>
          <w:rPr>
            <w:rFonts w:ascii="Cambria Math" w:hAnsi="Cambria Math"/>
            <w:sz w:val="22"/>
            <w:szCs w:val="30"/>
          </w:rPr>
          <m:t>Φ</m:t>
        </m:r>
      </m:oMath>
      <w:r w:rsidR="00CF2CEA">
        <w:rPr>
          <w:rFonts w:hint="eastAsia"/>
          <w:sz w:val="22"/>
          <w:szCs w:val="30"/>
        </w:rPr>
        <w:t>角的测量可由分光计进行。</w:t>
      </w:r>
    </w:p>
    <w:p w:rsidR="00101AAB" w:rsidRDefault="005453D0" w:rsidP="00101AAB">
      <w:pPr>
        <w:ind w:firstLineChars="47" w:firstLine="141"/>
        <w:rPr>
          <w:sz w:val="24"/>
          <w:szCs w:val="30"/>
        </w:rPr>
      </w:pPr>
      <w:r w:rsidRPr="00F4697A">
        <w:rPr>
          <w:sz w:val="30"/>
          <w:szCs w:val="30"/>
        </w:rPr>
        <w:t>【实验</w:t>
      </w:r>
      <w:r>
        <w:rPr>
          <w:rFonts w:hint="eastAsia"/>
          <w:sz w:val="30"/>
          <w:szCs w:val="30"/>
        </w:rPr>
        <w:t>仪器</w:t>
      </w:r>
      <w:r>
        <w:rPr>
          <w:sz w:val="30"/>
          <w:szCs w:val="30"/>
        </w:rPr>
        <w:t>及器材</w:t>
      </w:r>
      <w:r w:rsidRPr="00F4697A">
        <w:rPr>
          <w:sz w:val="30"/>
          <w:szCs w:val="30"/>
        </w:rPr>
        <w:t>】</w:t>
      </w:r>
      <w:r w:rsidRPr="005453D0">
        <w:rPr>
          <w:rFonts w:hint="eastAsia"/>
          <w:sz w:val="24"/>
          <w:szCs w:val="30"/>
        </w:rPr>
        <w:t>（</w:t>
      </w:r>
      <w:r w:rsidRPr="005453D0">
        <w:rPr>
          <w:sz w:val="24"/>
          <w:szCs w:val="30"/>
        </w:rPr>
        <w:t>应写明仪器型号</w:t>
      </w:r>
      <w:r w:rsidRPr="005453D0">
        <w:rPr>
          <w:rFonts w:hint="eastAsia"/>
          <w:sz w:val="24"/>
          <w:szCs w:val="30"/>
        </w:rPr>
        <w:t>、规格、精度）</w:t>
      </w:r>
    </w:p>
    <w:p w:rsidR="000F2E78" w:rsidRDefault="000F2E78" w:rsidP="00545280">
      <w:pPr>
        <w:ind w:firstLineChars="193" w:firstLine="425"/>
        <w:rPr>
          <w:sz w:val="24"/>
          <w:szCs w:val="30"/>
        </w:rPr>
      </w:pPr>
      <w:r>
        <w:rPr>
          <w:rFonts w:hint="eastAsia"/>
          <w:sz w:val="22"/>
          <w:szCs w:val="30"/>
        </w:rPr>
        <w:t>分光计、光栅、汞灯。</w:t>
      </w:r>
    </w:p>
    <w:p w:rsidR="005453D0" w:rsidRDefault="005453D0" w:rsidP="005453D0">
      <w:pPr>
        <w:ind w:firstLineChars="47" w:firstLine="141"/>
        <w:rPr>
          <w:sz w:val="30"/>
          <w:szCs w:val="30"/>
        </w:rPr>
      </w:pPr>
      <w:r w:rsidRPr="00F4697A">
        <w:rPr>
          <w:sz w:val="30"/>
          <w:szCs w:val="30"/>
        </w:rPr>
        <w:t>【</w:t>
      </w: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事项</w:t>
      </w:r>
      <w:r w:rsidRPr="00F4697A">
        <w:rPr>
          <w:sz w:val="30"/>
          <w:szCs w:val="30"/>
        </w:rPr>
        <w:t>】</w:t>
      </w:r>
    </w:p>
    <w:p w:rsidR="000F2E78" w:rsidRDefault="000F2E78" w:rsidP="00545280">
      <w:pPr>
        <w:ind w:firstLineChars="193" w:firstLine="425"/>
        <w:rPr>
          <w:sz w:val="22"/>
          <w:szCs w:val="30"/>
        </w:rPr>
      </w:pPr>
      <w:r>
        <w:rPr>
          <w:rFonts w:hint="eastAsia"/>
          <w:sz w:val="22"/>
          <w:szCs w:val="30"/>
        </w:rPr>
        <w:t>1</w:t>
      </w:r>
      <w:r>
        <w:rPr>
          <w:rFonts w:hint="eastAsia"/>
          <w:sz w:val="22"/>
          <w:szCs w:val="30"/>
        </w:rPr>
        <w:t>）分光计必须按操作规程正确使用。</w:t>
      </w:r>
    </w:p>
    <w:p w:rsidR="000F2E78" w:rsidRDefault="000F2E78" w:rsidP="00545280">
      <w:pPr>
        <w:ind w:firstLineChars="193" w:firstLine="425"/>
        <w:rPr>
          <w:sz w:val="22"/>
          <w:szCs w:val="30"/>
        </w:rPr>
      </w:pPr>
      <w:r>
        <w:rPr>
          <w:sz w:val="22"/>
          <w:szCs w:val="30"/>
        </w:rPr>
        <w:t>2</w:t>
      </w:r>
      <w:r>
        <w:rPr>
          <w:rFonts w:hint="eastAsia"/>
          <w:sz w:val="22"/>
          <w:szCs w:val="30"/>
        </w:rPr>
        <w:t>）光栅是易碎、易损元件，必须轻拿轻放，不能用手指捏光栅面，只能拿支架。</w:t>
      </w:r>
    </w:p>
    <w:p w:rsidR="00E432BB" w:rsidRDefault="00E432BB" w:rsidP="00545280">
      <w:pPr>
        <w:ind w:firstLineChars="193" w:firstLine="425"/>
        <w:rPr>
          <w:sz w:val="22"/>
          <w:szCs w:val="30"/>
        </w:rPr>
      </w:pPr>
    </w:p>
    <w:p w:rsidR="00E432BB" w:rsidRPr="000F2E78" w:rsidRDefault="00E432BB" w:rsidP="00545280">
      <w:pPr>
        <w:ind w:firstLineChars="193" w:firstLine="425"/>
        <w:rPr>
          <w:rFonts w:hint="eastAsia"/>
          <w:sz w:val="22"/>
          <w:szCs w:val="30"/>
        </w:rPr>
      </w:pPr>
    </w:p>
    <w:p w:rsidR="00B33424" w:rsidRDefault="005453D0" w:rsidP="00960235">
      <w:pPr>
        <w:ind w:firstLineChars="47" w:firstLine="141"/>
        <w:rPr>
          <w:sz w:val="30"/>
          <w:szCs w:val="30"/>
        </w:rPr>
      </w:pPr>
      <w:r w:rsidRPr="00F4697A">
        <w:rPr>
          <w:sz w:val="30"/>
          <w:szCs w:val="30"/>
        </w:rPr>
        <w:t>【实验</w:t>
      </w:r>
      <w:r>
        <w:rPr>
          <w:rFonts w:hint="eastAsia"/>
          <w:sz w:val="30"/>
          <w:szCs w:val="30"/>
        </w:rPr>
        <w:t>内容</w:t>
      </w:r>
      <w:r w:rsidRPr="00F4697A">
        <w:rPr>
          <w:sz w:val="30"/>
          <w:szCs w:val="30"/>
        </w:rPr>
        <w:t>】</w:t>
      </w:r>
    </w:p>
    <w:p w:rsidR="000F2E78" w:rsidRPr="00E07C79" w:rsidRDefault="00E07C79" w:rsidP="00545280">
      <w:pPr>
        <w:ind w:rightChars="134" w:right="281" w:firstLine="420"/>
        <w:rPr>
          <w:sz w:val="22"/>
          <w:szCs w:val="30"/>
        </w:rPr>
      </w:pPr>
      <w:r>
        <w:rPr>
          <w:rFonts w:hint="eastAsia"/>
          <w:sz w:val="22"/>
          <w:szCs w:val="30"/>
        </w:rPr>
        <w:t>1.</w:t>
      </w:r>
      <w:r w:rsidR="000F2E78" w:rsidRPr="00E07C79">
        <w:rPr>
          <w:rFonts w:hint="eastAsia"/>
          <w:sz w:val="22"/>
          <w:szCs w:val="30"/>
        </w:rPr>
        <w:t>分光计调整与汞灯衍射光谱观察</w:t>
      </w:r>
    </w:p>
    <w:p w:rsidR="000F2E78" w:rsidRPr="000F2E78" w:rsidRDefault="000F2E78" w:rsidP="00545280">
      <w:pPr>
        <w:ind w:left="103" w:rightChars="134" w:right="281" w:firstLine="317"/>
        <w:rPr>
          <w:sz w:val="22"/>
          <w:szCs w:val="30"/>
        </w:rPr>
      </w:pPr>
      <w:r>
        <w:rPr>
          <w:rFonts w:hint="eastAsia"/>
          <w:sz w:val="22"/>
          <w:szCs w:val="30"/>
        </w:rPr>
        <w:t>（</w:t>
      </w:r>
      <w:r>
        <w:rPr>
          <w:rFonts w:hint="eastAsia"/>
          <w:sz w:val="22"/>
          <w:szCs w:val="30"/>
        </w:rPr>
        <w:t>1</w:t>
      </w:r>
      <w:r>
        <w:rPr>
          <w:rFonts w:hint="eastAsia"/>
          <w:sz w:val="22"/>
          <w:szCs w:val="30"/>
        </w:rPr>
        <w:t>）</w:t>
      </w:r>
      <w:r w:rsidRPr="000F2E78">
        <w:rPr>
          <w:rFonts w:hint="eastAsia"/>
          <w:sz w:val="22"/>
          <w:szCs w:val="30"/>
        </w:rPr>
        <w:t>调整分光计。</w:t>
      </w:r>
    </w:p>
    <w:p w:rsidR="000F2E78" w:rsidRDefault="000F2E78" w:rsidP="00545280">
      <w:pPr>
        <w:pStyle w:val="a8"/>
        <w:ind w:left="1183" w:rightChars="134" w:right="281" w:firstLineChars="0" w:firstLine="0"/>
        <w:rPr>
          <w:sz w:val="22"/>
          <w:szCs w:val="30"/>
        </w:rPr>
      </w:pPr>
      <w:r>
        <w:rPr>
          <w:rFonts w:hint="eastAsia"/>
          <w:sz w:val="22"/>
          <w:szCs w:val="30"/>
        </w:rPr>
        <w:t>按要求调整好分光计</w:t>
      </w:r>
    </w:p>
    <w:p w:rsidR="000F2E78" w:rsidRDefault="000F2E78" w:rsidP="00545280">
      <w:pPr>
        <w:ind w:left="420" w:rightChars="134" w:right="281"/>
        <w:rPr>
          <w:sz w:val="22"/>
          <w:szCs w:val="30"/>
        </w:rPr>
      </w:pPr>
      <w:r>
        <w:rPr>
          <w:rFonts w:hint="eastAsia"/>
          <w:sz w:val="22"/>
          <w:szCs w:val="30"/>
        </w:rPr>
        <w:t>（</w:t>
      </w:r>
      <w:r>
        <w:rPr>
          <w:rFonts w:hint="eastAsia"/>
          <w:sz w:val="22"/>
          <w:szCs w:val="30"/>
        </w:rPr>
        <w:t>2</w:t>
      </w:r>
      <w:r>
        <w:rPr>
          <w:rFonts w:hint="eastAsia"/>
          <w:sz w:val="22"/>
          <w:szCs w:val="30"/>
        </w:rPr>
        <w:t>）调整光栅</w:t>
      </w:r>
    </w:p>
    <w:p w:rsidR="00F9778D" w:rsidRDefault="000F2E78" w:rsidP="00545280">
      <w:pPr>
        <w:ind w:left="420" w:rightChars="134" w:right="281"/>
        <w:rPr>
          <w:sz w:val="22"/>
          <w:szCs w:val="30"/>
        </w:rPr>
      </w:pPr>
      <w:r>
        <w:rPr>
          <w:sz w:val="22"/>
          <w:szCs w:val="30"/>
        </w:rPr>
        <w:tab/>
        <w:t>1</w:t>
      </w:r>
      <w:r>
        <w:rPr>
          <w:rFonts w:hint="eastAsia"/>
          <w:sz w:val="22"/>
          <w:szCs w:val="30"/>
        </w:rPr>
        <w:t>）使光栅平面垂直于平行光管光轴。将光栅放置在平台上，如图</w:t>
      </w:r>
      <w:r w:rsidR="00F9778D">
        <w:rPr>
          <w:rFonts w:hint="eastAsia"/>
          <w:sz w:val="22"/>
          <w:szCs w:val="30"/>
        </w:rPr>
        <w:t>所示。暂时遮挡从平行光管来的光，从望远镜目镜里找到被光栅平面反射回来的叉丝像。转动小平台并调节</w:t>
      </w:r>
      <w:r w:rsidR="00F9778D">
        <w:rPr>
          <w:rFonts w:hint="eastAsia"/>
          <w:sz w:val="22"/>
          <w:szCs w:val="30"/>
        </w:rPr>
        <w:t>a</w:t>
      </w:r>
      <w:r w:rsidR="00F9778D">
        <w:rPr>
          <w:sz w:val="22"/>
          <w:szCs w:val="30"/>
        </w:rPr>
        <w:t>1</w:t>
      </w:r>
      <w:r w:rsidR="00F9778D">
        <w:rPr>
          <w:rFonts w:hint="eastAsia"/>
          <w:sz w:val="22"/>
          <w:szCs w:val="30"/>
        </w:rPr>
        <w:t>、</w:t>
      </w:r>
      <w:r w:rsidR="00F9778D">
        <w:rPr>
          <w:rFonts w:hint="eastAsia"/>
          <w:sz w:val="22"/>
          <w:szCs w:val="30"/>
        </w:rPr>
        <w:t>a</w:t>
      </w:r>
      <w:r w:rsidR="00F9778D">
        <w:rPr>
          <w:sz w:val="22"/>
          <w:szCs w:val="30"/>
        </w:rPr>
        <w:t>3</w:t>
      </w:r>
      <w:r w:rsidR="00F9778D">
        <w:rPr>
          <w:rFonts w:hint="eastAsia"/>
          <w:sz w:val="22"/>
          <w:szCs w:val="30"/>
        </w:rPr>
        <w:t>使光栅前后两个面反射回来的叉丝像都能与分划板的“上十字叉丝”重合，此时光栅平面垂直于望远镜光轴，也必然垂直于平行光管光轴。</w:t>
      </w:r>
    </w:p>
    <w:p w:rsidR="00F9778D" w:rsidRDefault="00F9778D" w:rsidP="00545280">
      <w:pPr>
        <w:ind w:left="420" w:rightChars="134" w:right="281"/>
        <w:rPr>
          <w:sz w:val="22"/>
          <w:szCs w:val="30"/>
        </w:rPr>
      </w:pPr>
      <w:r>
        <w:rPr>
          <w:sz w:val="22"/>
          <w:szCs w:val="30"/>
        </w:rPr>
        <w:tab/>
        <w:t>2</w:t>
      </w:r>
      <w:r>
        <w:rPr>
          <w:rFonts w:hint="eastAsia"/>
          <w:sz w:val="22"/>
          <w:szCs w:val="30"/>
        </w:rPr>
        <w:t>）使光栅狭缝平行于分光计转轴</w:t>
      </w:r>
      <w:r w:rsidR="00933566">
        <w:rPr>
          <w:rFonts w:hint="eastAsia"/>
          <w:sz w:val="22"/>
          <w:szCs w:val="30"/>
        </w:rPr>
        <w:t>。转动望远镜，就会观察到各级光谱。调节螺钉</w:t>
      </w:r>
      <w:r w:rsidR="00933566">
        <w:rPr>
          <w:rFonts w:hint="eastAsia"/>
          <w:sz w:val="22"/>
          <w:szCs w:val="30"/>
        </w:rPr>
        <w:t>a</w:t>
      </w:r>
      <w:r w:rsidR="00933566">
        <w:rPr>
          <w:sz w:val="22"/>
          <w:szCs w:val="30"/>
        </w:rPr>
        <w:t>2</w:t>
      </w:r>
      <w:r w:rsidR="00933566">
        <w:rPr>
          <w:rFonts w:hint="eastAsia"/>
          <w:sz w:val="22"/>
          <w:szCs w:val="30"/>
        </w:rPr>
        <w:t>（注意不要动</w:t>
      </w:r>
      <w:r w:rsidR="00933566">
        <w:rPr>
          <w:rFonts w:hint="eastAsia"/>
          <w:sz w:val="22"/>
          <w:szCs w:val="30"/>
        </w:rPr>
        <w:t>a</w:t>
      </w:r>
      <w:r w:rsidR="00933566">
        <w:rPr>
          <w:sz w:val="22"/>
          <w:szCs w:val="30"/>
        </w:rPr>
        <w:t>1</w:t>
      </w:r>
      <w:r w:rsidR="00933566">
        <w:rPr>
          <w:rFonts w:hint="eastAsia"/>
          <w:sz w:val="22"/>
          <w:szCs w:val="30"/>
        </w:rPr>
        <w:t>，</w:t>
      </w:r>
      <w:r w:rsidR="00933566">
        <w:rPr>
          <w:rFonts w:hint="eastAsia"/>
          <w:sz w:val="22"/>
          <w:szCs w:val="30"/>
        </w:rPr>
        <w:t>a</w:t>
      </w:r>
      <w:r w:rsidR="00933566">
        <w:rPr>
          <w:sz w:val="22"/>
          <w:szCs w:val="30"/>
        </w:rPr>
        <w:t>3</w:t>
      </w:r>
      <w:r w:rsidR="00933566">
        <w:rPr>
          <w:rFonts w:hint="eastAsia"/>
          <w:sz w:val="22"/>
          <w:szCs w:val="30"/>
        </w:rPr>
        <w:t>），使视场</w:t>
      </w:r>
      <w:r w:rsidR="00E07C79">
        <w:rPr>
          <w:rFonts w:hint="eastAsia"/>
          <w:sz w:val="22"/>
          <w:szCs w:val="30"/>
        </w:rPr>
        <w:t>0</w:t>
      </w:r>
      <w:r w:rsidR="00E07C79">
        <w:rPr>
          <w:rFonts w:hint="eastAsia"/>
          <w:sz w:val="22"/>
          <w:szCs w:val="30"/>
        </w:rPr>
        <w:t>级亮条纹两侧的光谱线的中点与分划板中央十字线的中心重合，即使各个条纹的高度相同。调好后再检查光栅平面是否仍保持和转轴平行。若发生了改变，就要</w:t>
      </w:r>
      <w:r w:rsidR="00E07C79">
        <w:rPr>
          <w:rFonts w:hint="eastAsia"/>
          <w:sz w:val="22"/>
          <w:szCs w:val="30"/>
        </w:rPr>
        <w:t xml:space="preserve"> </w:t>
      </w:r>
      <w:r w:rsidR="00E07C79">
        <w:rPr>
          <w:rFonts w:hint="eastAsia"/>
          <w:sz w:val="22"/>
          <w:szCs w:val="30"/>
        </w:rPr>
        <w:t>反复多次调节，直到①、②的要求同时满足为止。</w:t>
      </w:r>
    </w:p>
    <w:p w:rsidR="00E07C79" w:rsidRDefault="00E07C79" w:rsidP="00545280">
      <w:pPr>
        <w:ind w:left="420" w:rightChars="134" w:right="281"/>
        <w:rPr>
          <w:sz w:val="22"/>
          <w:szCs w:val="30"/>
        </w:rPr>
      </w:pPr>
      <w:r>
        <w:rPr>
          <w:rFonts w:hint="eastAsia"/>
          <w:sz w:val="22"/>
          <w:szCs w:val="30"/>
        </w:rPr>
        <w:tab/>
      </w:r>
      <w:r>
        <w:rPr>
          <w:sz w:val="22"/>
          <w:szCs w:val="30"/>
        </w:rPr>
        <w:t>3</w:t>
      </w:r>
      <w:r>
        <w:rPr>
          <w:rFonts w:hint="eastAsia"/>
          <w:sz w:val="22"/>
          <w:szCs w:val="30"/>
        </w:rPr>
        <w:t>）使平行光垂直入射到光栅平面上。转动望远镜，使垂直的分划线对准</w:t>
      </w:r>
      <w:r>
        <w:rPr>
          <w:rFonts w:hint="eastAsia"/>
          <w:sz w:val="22"/>
          <w:szCs w:val="30"/>
        </w:rPr>
        <w:t>0</w:t>
      </w:r>
      <w:r>
        <w:rPr>
          <w:rFonts w:hint="eastAsia"/>
          <w:sz w:val="22"/>
          <w:szCs w:val="30"/>
        </w:rPr>
        <w:t>级条纹，然后固定望远镜。转动平台，使光栅平面反射回的叉丝像位于分划板的上方十字线位置，然后固定小平台及与之相联的游标盘。此时平行光垂直入射到光栅平面上。</w:t>
      </w:r>
    </w:p>
    <w:p w:rsidR="00E07C79" w:rsidRDefault="00E07C79" w:rsidP="00545280">
      <w:pPr>
        <w:ind w:left="420" w:rightChars="134" w:right="281"/>
        <w:rPr>
          <w:sz w:val="22"/>
          <w:szCs w:val="30"/>
        </w:rPr>
      </w:pPr>
      <w:r>
        <w:rPr>
          <w:rFonts w:hint="eastAsia"/>
          <w:sz w:val="22"/>
          <w:szCs w:val="30"/>
        </w:rPr>
        <w:t>（</w:t>
      </w:r>
      <w:r>
        <w:rPr>
          <w:rFonts w:hint="eastAsia"/>
          <w:sz w:val="22"/>
          <w:szCs w:val="30"/>
        </w:rPr>
        <w:t>3</w:t>
      </w:r>
      <w:r>
        <w:rPr>
          <w:rFonts w:hint="eastAsia"/>
          <w:sz w:val="22"/>
          <w:szCs w:val="30"/>
        </w:rPr>
        <w:t>）调节平行光管狭缝宽度</w:t>
      </w:r>
    </w:p>
    <w:p w:rsidR="00C30E2E" w:rsidRDefault="00E07C79" w:rsidP="00C30E2E">
      <w:pPr>
        <w:ind w:left="420" w:rightChars="134" w:right="281"/>
        <w:rPr>
          <w:sz w:val="22"/>
          <w:szCs w:val="30"/>
        </w:rPr>
      </w:pPr>
      <w:r>
        <w:rPr>
          <w:sz w:val="22"/>
          <w:szCs w:val="30"/>
        </w:rPr>
        <w:tab/>
      </w:r>
      <w:r>
        <w:rPr>
          <w:rFonts w:hint="eastAsia"/>
          <w:sz w:val="22"/>
          <w:szCs w:val="30"/>
        </w:rPr>
        <w:t>狭缝的宽度以能够分辨出两条紧靠的黄色谱线为准。</w:t>
      </w:r>
      <w:r w:rsidR="00A502AC">
        <w:rPr>
          <w:noProof/>
        </w:rPr>
        <w:pict>
          <v:shape id="_x0000_s1027" type="#_x0000_t75" style="position:absolute;left:0;text-align:left;margin-left:20.95pt;margin-top:7.2pt;width:462.45pt;height:233.7pt;z-index:-251655168;mso-position-horizontal:absolute;mso-position-horizontal-relative:text;mso-position-vertical:absolute;mso-position-vertical-relative:text;mso-width-relative:page;mso-height-relative:page" wrapcoords="-35 0 -35 21531 21600 21531 21600 0 -35 0">
            <v:imagedata r:id="rId8" o:title="img004" gain="5" blacklevel="-13107f"/>
            <w10:wrap type="tight"/>
          </v:shape>
        </w:pict>
      </w:r>
    </w:p>
    <w:p w:rsidR="00E07C79" w:rsidRDefault="00E07C79" w:rsidP="00545280">
      <w:pPr>
        <w:ind w:left="420" w:rightChars="134" w:right="281"/>
        <w:rPr>
          <w:sz w:val="22"/>
          <w:szCs w:val="30"/>
        </w:rPr>
      </w:pPr>
      <w:r>
        <w:rPr>
          <w:rFonts w:hint="eastAsia"/>
          <w:sz w:val="22"/>
          <w:szCs w:val="30"/>
        </w:rPr>
        <w:t>2.</w:t>
      </w:r>
      <w:r>
        <w:rPr>
          <w:rFonts w:hint="eastAsia"/>
          <w:sz w:val="22"/>
          <w:szCs w:val="30"/>
        </w:rPr>
        <w:t>光栅常数与光谱波长的测量</w:t>
      </w:r>
    </w:p>
    <w:p w:rsidR="00E07C79" w:rsidRDefault="00E07C79" w:rsidP="00545280">
      <w:pPr>
        <w:ind w:left="420" w:rightChars="134" w:right="281" w:firstLine="420"/>
        <w:rPr>
          <w:sz w:val="22"/>
          <w:szCs w:val="30"/>
        </w:rPr>
      </w:pPr>
      <w:r>
        <w:rPr>
          <w:rFonts w:hint="eastAsia"/>
          <w:sz w:val="22"/>
          <w:szCs w:val="30"/>
        </w:rPr>
        <w:t>1</w:t>
      </w:r>
      <w:r>
        <w:rPr>
          <w:rFonts w:hint="eastAsia"/>
          <w:sz w:val="22"/>
          <w:szCs w:val="30"/>
        </w:rPr>
        <w:t>）以绿色光谱线的波长</w:t>
      </w:r>
      <w:r w:rsidR="00947AC7" w:rsidRPr="00D61F2B">
        <w:rPr>
          <w:rFonts w:hint="eastAsia"/>
          <w:sz w:val="22"/>
          <w:szCs w:val="30"/>
        </w:rPr>
        <w:t>λ</w:t>
      </w:r>
      <w:r w:rsidR="00947AC7">
        <w:rPr>
          <w:rFonts w:hint="eastAsia"/>
          <w:sz w:val="22"/>
          <w:szCs w:val="30"/>
        </w:rPr>
        <w:t>=</w:t>
      </w:r>
      <w:r w:rsidR="00947AC7">
        <w:rPr>
          <w:sz w:val="22"/>
          <w:szCs w:val="30"/>
        </w:rPr>
        <w:t>546.1</w:t>
      </w:r>
      <w:r w:rsidR="00947AC7">
        <w:rPr>
          <w:rFonts w:hint="eastAsia"/>
          <w:sz w:val="22"/>
          <w:szCs w:val="30"/>
        </w:rPr>
        <w:t>nm</w:t>
      </w:r>
      <w:r w:rsidR="00947AC7">
        <w:rPr>
          <w:rFonts w:hint="eastAsia"/>
          <w:sz w:val="22"/>
          <w:szCs w:val="30"/>
        </w:rPr>
        <w:t>作为已知，测出其第一级（</w:t>
      </w:r>
      <w:r w:rsidR="00947AC7">
        <w:rPr>
          <w:rFonts w:hint="eastAsia"/>
          <w:sz w:val="22"/>
          <w:szCs w:val="30"/>
        </w:rPr>
        <w:t>k=</w:t>
      </w:r>
      <w:r w:rsidR="00947AC7">
        <w:rPr>
          <w:sz w:val="22"/>
          <w:szCs w:val="30"/>
        </w:rPr>
        <w:t>1</w:t>
      </w:r>
      <w:r w:rsidR="00947AC7">
        <w:rPr>
          <w:rFonts w:hint="eastAsia"/>
          <w:sz w:val="22"/>
          <w:szCs w:val="30"/>
        </w:rPr>
        <w:t>）光谱的衍射角</w:t>
      </w:r>
      <m:oMath>
        <m:r>
          <m:rPr>
            <m:sty m:val="p"/>
          </m:rPr>
          <w:rPr>
            <w:rFonts w:ascii="Cambria Math" w:hAnsi="Cambria Math"/>
            <w:sz w:val="22"/>
            <w:szCs w:val="30"/>
          </w:rPr>
          <m:t>φ</m:t>
        </m:r>
      </m:oMath>
      <w:r w:rsidR="00947AC7">
        <w:rPr>
          <w:rFonts w:hint="eastAsia"/>
          <w:sz w:val="22"/>
          <w:szCs w:val="30"/>
        </w:rPr>
        <w:t>。为了消除偏心差，应同时读下</w:t>
      </w:r>
      <w:r w:rsidR="00947AC7">
        <w:rPr>
          <w:rFonts w:hint="eastAsia"/>
          <w:sz w:val="22"/>
          <w:szCs w:val="30"/>
        </w:rPr>
        <w:t>T</w:t>
      </w:r>
      <w:r w:rsidR="00947AC7">
        <w:rPr>
          <w:rFonts w:hint="eastAsia"/>
          <w:sz w:val="22"/>
          <w:szCs w:val="30"/>
        </w:rPr>
        <w:t>和</w:t>
      </w:r>
      <w:r w:rsidR="00947AC7">
        <w:rPr>
          <w:rFonts w:hint="eastAsia"/>
          <w:sz w:val="22"/>
          <w:szCs w:val="30"/>
        </w:rPr>
        <w:t>T</w:t>
      </w:r>
      <w:r w:rsidR="00947AC7">
        <w:rPr>
          <w:sz w:val="22"/>
          <w:szCs w:val="30"/>
        </w:rPr>
        <w:t>’</w:t>
      </w:r>
      <w:r w:rsidR="00947AC7">
        <w:rPr>
          <w:rFonts w:hint="eastAsia"/>
          <w:sz w:val="22"/>
          <w:szCs w:val="30"/>
        </w:rPr>
        <w:t>两游标</w:t>
      </w:r>
      <w:r w:rsidR="00E54D20">
        <w:rPr>
          <w:rFonts w:hint="eastAsia"/>
          <w:sz w:val="22"/>
          <w:szCs w:val="30"/>
        </w:rPr>
        <w:t>。对</w:t>
      </w:r>
      <w:r w:rsidR="00E54D20">
        <w:rPr>
          <w:rFonts w:hint="eastAsia"/>
          <w:sz w:val="22"/>
          <w:szCs w:val="30"/>
        </w:rPr>
        <w:t>k=</w:t>
      </w:r>
      <w:r w:rsidR="00E54D20">
        <w:rPr>
          <w:rFonts w:hint="eastAsia"/>
          <w:sz w:val="22"/>
          <w:szCs w:val="30"/>
        </w:rPr>
        <w:t>±</w:t>
      </w:r>
      <w:r w:rsidR="00E54D20">
        <w:rPr>
          <w:rFonts w:hint="eastAsia"/>
          <w:sz w:val="22"/>
          <w:szCs w:val="30"/>
        </w:rPr>
        <w:t>1</w:t>
      </w:r>
      <w:r w:rsidR="00E54D20">
        <w:rPr>
          <w:rFonts w:hint="eastAsia"/>
          <w:sz w:val="22"/>
          <w:szCs w:val="30"/>
        </w:rPr>
        <w:t>记下</w:t>
      </w:r>
      <w:r w:rsidR="00E54D20">
        <w:rPr>
          <w:rFonts w:hint="eastAsia"/>
          <w:sz w:val="22"/>
          <w:szCs w:val="30"/>
        </w:rPr>
        <w:t>T</w:t>
      </w:r>
      <w:r w:rsidR="00E54D20" w:rsidRPr="00E54D20">
        <w:rPr>
          <w:rFonts w:hint="eastAsia"/>
          <w:sz w:val="22"/>
          <w:szCs w:val="30"/>
          <w:vertAlign w:val="subscript"/>
        </w:rPr>
        <w:t>1</w:t>
      </w:r>
      <w:r w:rsidR="00E54D20">
        <w:rPr>
          <w:rFonts w:hint="eastAsia"/>
          <w:sz w:val="22"/>
          <w:szCs w:val="30"/>
        </w:rPr>
        <w:t>和</w:t>
      </w:r>
      <w:r w:rsidR="00E54D20">
        <w:rPr>
          <w:rFonts w:hint="eastAsia"/>
          <w:sz w:val="22"/>
          <w:szCs w:val="30"/>
        </w:rPr>
        <w:t>T</w:t>
      </w:r>
      <w:r w:rsidR="00E54D20">
        <w:rPr>
          <w:sz w:val="22"/>
          <w:szCs w:val="30"/>
        </w:rPr>
        <w:t>’</w:t>
      </w:r>
      <w:r w:rsidR="00E54D20" w:rsidRPr="00E54D20">
        <w:rPr>
          <w:sz w:val="22"/>
          <w:szCs w:val="30"/>
          <w:vertAlign w:val="subscript"/>
        </w:rPr>
        <w:t>1</w:t>
      </w:r>
      <w:r w:rsidR="0018324E">
        <w:rPr>
          <w:rFonts w:hint="eastAsia"/>
          <w:sz w:val="22"/>
          <w:szCs w:val="30"/>
        </w:rPr>
        <w:t>对</w:t>
      </w:r>
      <w:r w:rsidR="0018324E">
        <w:rPr>
          <w:rFonts w:hint="eastAsia"/>
          <w:sz w:val="22"/>
          <w:szCs w:val="30"/>
        </w:rPr>
        <w:t>k=-</w:t>
      </w:r>
      <w:r w:rsidR="0018324E">
        <w:rPr>
          <w:sz w:val="22"/>
          <w:szCs w:val="30"/>
        </w:rPr>
        <w:t>1</w:t>
      </w:r>
      <w:r w:rsidR="0018324E">
        <w:rPr>
          <w:rFonts w:hint="eastAsia"/>
          <w:sz w:val="22"/>
          <w:szCs w:val="30"/>
        </w:rPr>
        <w:t>记下</w:t>
      </w:r>
      <w:r w:rsidR="0018324E">
        <w:rPr>
          <w:rFonts w:hint="eastAsia"/>
          <w:sz w:val="22"/>
          <w:szCs w:val="30"/>
        </w:rPr>
        <w:t>T</w:t>
      </w:r>
      <w:r w:rsidR="0018324E">
        <w:rPr>
          <w:sz w:val="22"/>
          <w:szCs w:val="30"/>
          <w:vertAlign w:val="subscript"/>
        </w:rPr>
        <w:t>-</w:t>
      </w:r>
      <w:r w:rsidR="0018324E" w:rsidRPr="00E54D20">
        <w:rPr>
          <w:rFonts w:hint="eastAsia"/>
          <w:sz w:val="22"/>
          <w:szCs w:val="30"/>
          <w:vertAlign w:val="subscript"/>
        </w:rPr>
        <w:t>1</w:t>
      </w:r>
      <w:r w:rsidR="0018324E">
        <w:rPr>
          <w:rFonts w:hint="eastAsia"/>
          <w:sz w:val="22"/>
          <w:szCs w:val="30"/>
        </w:rPr>
        <w:t>和</w:t>
      </w:r>
      <w:r w:rsidR="0018324E">
        <w:rPr>
          <w:rFonts w:hint="eastAsia"/>
          <w:sz w:val="22"/>
          <w:szCs w:val="30"/>
        </w:rPr>
        <w:t>T</w:t>
      </w:r>
      <w:r w:rsidR="0018324E">
        <w:rPr>
          <w:sz w:val="22"/>
          <w:szCs w:val="30"/>
        </w:rPr>
        <w:t>’</w:t>
      </w:r>
      <w:r w:rsidR="0018324E">
        <w:rPr>
          <w:rFonts w:hint="eastAsia"/>
          <w:sz w:val="22"/>
          <w:szCs w:val="30"/>
          <w:vertAlign w:val="subscript"/>
        </w:rPr>
        <w:t>-</w:t>
      </w:r>
      <w:r w:rsidR="0018324E" w:rsidRPr="00E54D20">
        <w:rPr>
          <w:sz w:val="22"/>
          <w:szCs w:val="30"/>
          <w:vertAlign w:val="subscript"/>
        </w:rPr>
        <w:t>1</w:t>
      </w:r>
      <w:r w:rsidR="001132E2">
        <w:rPr>
          <w:rFonts w:hint="eastAsia"/>
          <w:sz w:val="22"/>
          <w:szCs w:val="30"/>
        </w:rPr>
        <w:t>则所测</w:t>
      </w:r>
      <m:oMath>
        <m:r>
          <m:rPr>
            <m:sty m:val="p"/>
          </m:rPr>
          <w:rPr>
            <w:rFonts w:ascii="Cambria Math" w:hAnsi="Cambria Math"/>
            <w:sz w:val="22"/>
            <w:szCs w:val="30"/>
          </w:rPr>
          <m:t>φ</m:t>
        </m:r>
        <m:r>
          <m:rPr>
            <m:sty m:val="p"/>
          </m:rPr>
          <w:rPr>
            <w:rFonts w:ascii="Cambria Math" w:hAnsi="Cambria Math" w:hint="eastAsia"/>
            <w:sz w:val="22"/>
            <w:szCs w:val="30"/>
          </w:rPr>
          <m:t>=</m:t>
        </m:r>
        <m:f>
          <m:fPr>
            <m:ctrlPr>
              <w:rPr>
                <w:rFonts w:ascii="Cambria Math" w:hAnsi="Cambria Math"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3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30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3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3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30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30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-1</m:t>
                    </m:r>
                  </m:sub>
                </m:sSub>
                <m:ctrlPr>
                  <w:rPr>
                    <w:rFonts w:ascii="Cambria Math" w:hAnsi="Cambria Math"/>
                    <w:sz w:val="22"/>
                    <w:szCs w:val="30"/>
                  </w:rPr>
                </m:ctrlPr>
              </m:e>
            </m:d>
            <m:ctrlPr>
              <w:rPr>
                <w:rFonts w:ascii="Cambria Math" w:hAnsi="Cambria Math"/>
                <w:sz w:val="22"/>
                <w:szCs w:val="30"/>
              </w:rPr>
            </m:ctrlPr>
          </m:e>
        </m:d>
      </m:oMath>
      <w:r w:rsidR="001132E2">
        <w:rPr>
          <w:rFonts w:hint="eastAsia"/>
          <w:sz w:val="22"/>
          <w:szCs w:val="30"/>
        </w:rPr>
        <w:t>。重复测三次。</w:t>
      </w:r>
    </w:p>
    <w:p w:rsidR="000F2E78" w:rsidRDefault="001132E2" w:rsidP="00545280">
      <w:pPr>
        <w:ind w:left="420" w:rightChars="134" w:right="281" w:firstLine="420"/>
        <w:rPr>
          <w:sz w:val="22"/>
          <w:szCs w:val="30"/>
        </w:rPr>
      </w:pPr>
      <w:r>
        <w:rPr>
          <w:rFonts w:hint="eastAsia"/>
          <w:sz w:val="22"/>
          <w:szCs w:val="30"/>
        </w:rPr>
        <w:t>2</w:t>
      </w:r>
      <w:r>
        <w:rPr>
          <w:rFonts w:hint="eastAsia"/>
          <w:sz w:val="22"/>
          <w:szCs w:val="30"/>
        </w:rPr>
        <w:t>）</w:t>
      </w:r>
      <w:r w:rsidR="003757DB">
        <w:rPr>
          <w:rFonts w:hint="eastAsia"/>
          <w:sz w:val="22"/>
          <w:szCs w:val="30"/>
        </w:rPr>
        <w:t>以绿色光谱测量计算所得的光栅常数为已知，按上述步骤分别测出紫色与两条黄色谱线的</w:t>
      </w:r>
      <m:oMath>
        <m:r>
          <m:rPr>
            <m:sty m:val="p"/>
          </m:rPr>
          <w:rPr>
            <w:rFonts w:ascii="Cambria Math" w:hAnsi="Cambria Math"/>
            <w:sz w:val="22"/>
            <w:szCs w:val="30"/>
          </w:rPr>
          <m:t>φ</m:t>
        </m:r>
      </m:oMath>
      <w:r w:rsidR="003757DB">
        <w:rPr>
          <w:rFonts w:hint="eastAsia"/>
          <w:sz w:val="22"/>
          <w:szCs w:val="30"/>
        </w:rPr>
        <w:t>角，算出</w:t>
      </w:r>
      <m:oMath>
        <m:sSub>
          <m:sSubPr>
            <m:ctrlPr>
              <w:rPr>
                <w:rFonts w:ascii="Cambria Math" w:hAnsi="Cambria Math"/>
                <w:sz w:val="22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30"/>
              </w:rPr>
              <m:t>φ</m:t>
            </m:r>
          </m:e>
          <m:sub>
            <m:r>
              <w:rPr>
                <w:rFonts w:ascii="Cambria Math" w:hAnsi="Cambria Math" w:hint="eastAsia"/>
                <w:sz w:val="22"/>
                <w:szCs w:val="30"/>
              </w:rPr>
              <m:t>绿</m:t>
            </m:r>
          </m:sub>
        </m:sSub>
      </m:oMath>
      <w:r w:rsidR="003757DB">
        <w:rPr>
          <w:rFonts w:hint="eastAsia"/>
          <w:sz w:val="22"/>
          <w:szCs w:val="30"/>
        </w:rPr>
        <w:t>和光栅常数</w:t>
      </w:r>
      <w:r w:rsidR="003757DB">
        <w:rPr>
          <w:rFonts w:hint="eastAsia"/>
          <w:sz w:val="22"/>
          <w:szCs w:val="30"/>
        </w:rPr>
        <w:t>d</w:t>
      </w:r>
      <w:r w:rsidR="003757DB">
        <w:rPr>
          <w:rFonts w:hint="eastAsia"/>
          <w:sz w:val="22"/>
          <w:szCs w:val="30"/>
        </w:rPr>
        <w:t>；写出结果表达式。以绿色为</w:t>
      </w:r>
      <w:r w:rsidR="003757DB" w:rsidRPr="00D61F2B">
        <w:rPr>
          <w:rFonts w:hint="eastAsia"/>
          <w:sz w:val="22"/>
          <w:szCs w:val="30"/>
        </w:rPr>
        <w:t>λ</w:t>
      </w:r>
      <w:r w:rsidR="003757DB">
        <w:rPr>
          <w:rFonts w:hint="eastAsia"/>
          <w:sz w:val="22"/>
          <w:szCs w:val="30"/>
          <w:vertAlign w:val="subscript"/>
        </w:rPr>
        <w:t>1</w:t>
      </w:r>
      <w:r w:rsidR="003757DB">
        <w:rPr>
          <w:rFonts w:hint="eastAsia"/>
          <w:sz w:val="22"/>
          <w:szCs w:val="30"/>
        </w:rPr>
        <w:t>，按公式</w:t>
      </w:r>
      <m:oMath>
        <m:f>
          <m:fPr>
            <m:ctrlPr>
              <w:rPr>
                <w:rFonts w:ascii="Cambria Math" w:hAnsi="Cambria Math"/>
                <w:sz w:val="22"/>
                <w:szCs w:val="30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30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0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2"/>
                    <w:szCs w:val="30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hint="eastAsia"/>
                <w:sz w:val="22"/>
                <w:szCs w:val="30"/>
              </w:rPr>
              <m:t>sina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0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2"/>
                    <w:szCs w:val="30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z w:val="22"/>
            <w:szCs w:val="30"/>
          </w:rPr>
          <m:t>=</m:t>
        </m:r>
        <m:f>
          <m:fPr>
            <m:ctrlPr>
              <w:rPr>
                <w:rFonts w:ascii="Cambria Math" w:hAnsi="Cambria Math"/>
                <w:sz w:val="22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3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3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30"/>
                  </w:rPr>
                  <m:t>2</m:t>
                </m:r>
              </m:sub>
            </m:sSub>
          </m:den>
        </m:f>
      </m:oMath>
      <w:r w:rsidR="00CA6C89">
        <w:rPr>
          <w:rFonts w:hint="eastAsia"/>
          <w:sz w:val="22"/>
          <w:szCs w:val="30"/>
        </w:rPr>
        <w:t>，分别算出</w:t>
      </w:r>
      <w:r w:rsidR="00CA6C89" w:rsidRPr="00D61F2B">
        <w:rPr>
          <w:rFonts w:hint="eastAsia"/>
          <w:sz w:val="22"/>
          <w:szCs w:val="30"/>
        </w:rPr>
        <w:t>λ</w:t>
      </w:r>
      <w:r w:rsidR="00CA6C89">
        <w:rPr>
          <w:rFonts w:hint="eastAsia"/>
          <w:sz w:val="22"/>
          <w:szCs w:val="30"/>
          <w:vertAlign w:val="subscript"/>
        </w:rPr>
        <w:t>紫</w:t>
      </w:r>
      <w:r w:rsidR="00CA6C89">
        <w:rPr>
          <w:rFonts w:hint="eastAsia"/>
          <w:sz w:val="22"/>
          <w:szCs w:val="30"/>
        </w:rPr>
        <w:t>，</w:t>
      </w:r>
      <w:r w:rsidR="00CA6C89" w:rsidRPr="00D61F2B">
        <w:rPr>
          <w:rFonts w:hint="eastAsia"/>
          <w:sz w:val="22"/>
          <w:szCs w:val="30"/>
        </w:rPr>
        <w:t>λ</w:t>
      </w:r>
      <w:r w:rsidR="00CA6C89">
        <w:rPr>
          <w:rFonts w:hint="eastAsia"/>
          <w:sz w:val="22"/>
          <w:szCs w:val="30"/>
          <w:vertAlign w:val="subscript"/>
        </w:rPr>
        <w:t>紫</w:t>
      </w:r>
      <w:r w:rsidR="00CA6C89">
        <w:rPr>
          <w:rFonts w:hint="eastAsia"/>
          <w:sz w:val="22"/>
          <w:szCs w:val="30"/>
        </w:rPr>
        <w:t>，</w:t>
      </w:r>
      <w:r w:rsidR="00CA6C89" w:rsidRPr="00D61F2B">
        <w:rPr>
          <w:rFonts w:hint="eastAsia"/>
          <w:sz w:val="22"/>
          <w:szCs w:val="30"/>
        </w:rPr>
        <w:t>λ</w:t>
      </w:r>
      <w:r w:rsidR="00CA6C89">
        <w:rPr>
          <w:rFonts w:hint="eastAsia"/>
          <w:sz w:val="22"/>
          <w:szCs w:val="30"/>
          <w:vertAlign w:val="subscript"/>
        </w:rPr>
        <w:t>紫</w:t>
      </w:r>
      <w:r w:rsidR="00CA6C89">
        <w:rPr>
          <w:rFonts w:hint="eastAsia"/>
          <w:sz w:val="22"/>
          <w:szCs w:val="30"/>
        </w:rPr>
        <w:t>，并与公认值比较，求出百分误差。</w:t>
      </w:r>
    </w:p>
    <w:p w:rsidR="00E432BB" w:rsidRDefault="00E432BB" w:rsidP="00545280">
      <w:pPr>
        <w:ind w:left="420" w:rightChars="134" w:right="281" w:firstLine="420"/>
        <w:rPr>
          <w:sz w:val="22"/>
          <w:szCs w:val="30"/>
        </w:rPr>
      </w:pPr>
    </w:p>
    <w:p w:rsidR="00E432BB" w:rsidRPr="00CA6C89" w:rsidRDefault="00E432BB" w:rsidP="00A1548E">
      <w:pPr>
        <w:ind w:rightChars="134" w:right="281"/>
        <w:rPr>
          <w:rFonts w:hint="eastAsia"/>
          <w:sz w:val="22"/>
          <w:szCs w:val="30"/>
        </w:rPr>
      </w:pPr>
      <w:bookmarkStart w:id="0" w:name="_GoBack"/>
      <w:bookmarkEnd w:id="0"/>
    </w:p>
    <w:p w:rsidR="005453D0" w:rsidRDefault="005453D0" w:rsidP="00B96967">
      <w:pPr>
        <w:ind w:rightChars="67" w:right="141" w:firstLineChars="47" w:firstLine="141"/>
        <w:rPr>
          <w:sz w:val="24"/>
          <w:szCs w:val="30"/>
        </w:rPr>
      </w:pPr>
      <w:r w:rsidRPr="00F4697A">
        <w:rPr>
          <w:sz w:val="30"/>
          <w:szCs w:val="30"/>
        </w:rPr>
        <w:lastRenderedPageBreak/>
        <w:t>【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处理与结果</w:t>
      </w:r>
      <w:r w:rsidRPr="00F4697A">
        <w:rPr>
          <w:sz w:val="30"/>
          <w:szCs w:val="30"/>
        </w:rPr>
        <w:t>】</w:t>
      </w:r>
      <w:r w:rsidRPr="005453D0">
        <w:rPr>
          <w:rFonts w:hint="eastAsia"/>
          <w:sz w:val="24"/>
          <w:szCs w:val="30"/>
        </w:rPr>
        <w:t>（</w:t>
      </w:r>
      <w:r w:rsidRPr="005453D0">
        <w:rPr>
          <w:sz w:val="24"/>
          <w:szCs w:val="30"/>
        </w:rPr>
        <w:t>画出数据表格</w:t>
      </w:r>
      <w:r w:rsidRPr="005453D0">
        <w:rPr>
          <w:rFonts w:hint="eastAsia"/>
          <w:sz w:val="24"/>
          <w:szCs w:val="30"/>
        </w:rPr>
        <w:t>、</w:t>
      </w:r>
      <w:r w:rsidRPr="005453D0">
        <w:rPr>
          <w:sz w:val="24"/>
          <w:szCs w:val="30"/>
        </w:rPr>
        <w:t>写明物理量和单位</w:t>
      </w:r>
      <w:r w:rsidRPr="005453D0">
        <w:rPr>
          <w:rFonts w:hint="eastAsia"/>
          <w:sz w:val="24"/>
          <w:szCs w:val="30"/>
        </w:rPr>
        <w:t>，</w:t>
      </w:r>
      <w:r w:rsidRPr="005453D0">
        <w:rPr>
          <w:sz w:val="24"/>
          <w:szCs w:val="30"/>
        </w:rPr>
        <w:t>计算结果和不确定度</w:t>
      </w:r>
      <w:r w:rsidRPr="005453D0">
        <w:rPr>
          <w:rFonts w:hint="eastAsia"/>
          <w:sz w:val="24"/>
          <w:szCs w:val="30"/>
        </w:rPr>
        <w:t>，</w:t>
      </w:r>
      <w:r w:rsidRPr="005453D0">
        <w:rPr>
          <w:sz w:val="24"/>
          <w:szCs w:val="30"/>
        </w:rPr>
        <w:t>写出结果表达式</w:t>
      </w:r>
      <w:r w:rsidRPr="005453D0">
        <w:rPr>
          <w:rFonts w:hint="eastAsia"/>
          <w:sz w:val="24"/>
          <w:szCs w:val="30"/>
        </w:rPr>
        <w:t>。</w:t>
      </w:r>
      <w:r w:rsidRPr="005453D0">
        <w:rPr>
          <w:sz w:val="24"/>
          <w:szCs w:val="30"/>
        </w:rPr>
        <w:t>注意作图要用坐标纸</w:t>
      </w:r>
      <w:r w:rsidRPr="005453D0">
        <w:rPr>
          <w:rFonts w:hint="eastAsia"/>
          <w:sz w:val="24"/>
          <w:szCs w:val="30"/>
        </w:rPr>
        <w:t>）</w:t>
      </w:r>
    </w:p>
    <w:p w:rsidR="00963E3D" w:rsidRDefault="00963E3D" w:rsidP="00B96967">
      <w:pPr>
        <w:ind w:rightChars="67" w:right="141" w:firstLineChars="47" w:firstLine="103"/>
        <w:rPr>
          <w:sz w:val="22"/>
          <w:szCs w:val="30"/>
        </w:rPr>
      </w:pPr>
    </w:p>
    <w:p w:rsidR="006B2B16" w:rsidRDefault="00B179A5" w:rsidP="00711409">
      <w:pPr>
        <w:ind w:rightChars="67" w:right="141" w:firstLineChars="190" w:firstLine="418"/>
        <w:rPr>
          <w:sz w:val="22"/>
          <w:szCs w:val="30"/>
        </w:rPr>
      </w:pPr>
      <w:r>
        <w:rPr>
          <w:rFonts w:hint="eastAsia"/>
          <w:sz w:val="22"/>
          <w:szCs w:val="30"/>
        </w:rPr>
        <w:t>实验数据记录表</w:t>
      </w:r>
      <w:r w:rsidR="00963E3D">
        <w:rPr>
          <w:rFonts w:hint="eastAsia"/>
          <w:sz w:val="22"/>
          <w:szCs w:val="30"/>
        </w:rPr>
        <w:t>：</w:t>
      </w:r>
    </w:p>
    <w:tbl>
      <w:tblPr>
        <w:tblW w:w="9037" w:type="dxa"/>
        <w:tblInd w:w="437" w:type="dxa"/>
        <w:tblLook w:val="04A0" w:firstRow="1" w:lastRow="0" w:firstColumn="1" w:lastColumn="0" w:noHBand="0" w:noVBand="1"/>
      </w:tblPr>
      <w:tblGrid>
        <w:gridCol w:w="1656"/>
        <w:gridCol w:w="1889"/>
        <w:gridCol w:w="1160"/>
        <w:gridCol w:w="1139"/>
        <w:gridCol w:w="1139"/>
        <w:gridCol w:w="1139"/>
        <w:gridCol w:w="915"/>
      </w:tblGrid>
      <w:tr w:rsidR="006B2B16" w:rsidRPr="006B2B16" w:rsidTr="006B2B16">
        <w:trPr>
          <w:trHeight w:val="285"/>
        </w:trPr>
        <w:tc>
          <w:tcPr>
            <w:tcW w:w="165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 Wavelength</w:t>
            </w:r>
          </w:p>
        </w:tc>
        <w:tc>
          <w:tcPr>
            <w:tcW w:w="188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Kind of light</w:t>
            </w:r>
          </w:p>
        </w:tc>
        <w:tc>
          <w:tcPr>
            <w:tcW w:w="116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S1</w:t>
            </w:r>
          </w:p>
        </w:tc>
        <w:tc>
          <w:tcPr>
            <w:tcW w:w="113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S1‘</w:t>
            </w:r>
          </w:p>
        </w:tc>
        <w:tc>
          <w:tcPr>
            <w:tcW w:w="113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S2</w:t>
            </w:r>
          </w:p>
        </w:tc>
        <w:tc>
          <w:tcPr>
            <w:tcW w:w="1139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S2’</w:t>
            </w:r>
          </w:p>
        </w:tc>
        <w:tc>
          <w:tcPr>
            <w:tcW w:w="915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Θ</w:t>
            </w:r>
          </w:p>
        </w:tc>
      </w:tr>
      <w:tr w:rsidR="006B2B16" w:rsidRPr="006B2B16" w:rsidTr="006B2B16">
        <w:trPr>
          <w:trHeight w:val="285"/>
        </w:trPr>
        <w:tc>
          <w:tcPr>
            <w:tcW w:w="1656" w:type="dxa"/>
            <w:vMerge w:val="restart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546.1nm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Green Test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156°05′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174°41′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336°05′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354°44′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9°19′</w:t>
            </w:r>
          </w:p>
        </w:tc>
      </w:tr>
      <w:tr w:rsidR="006B2B16" w:rsidRPr="006B2B16" w:rsidTr="006B2B16">
        <w:trPr>
          <w:trHeight w:val="285"/>
        </w:trPr>
        <w:tc>
          <w:tcPr>
            <w:tcW w:w="1656" w:type="dxa"/>
            <w:vMerge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vAlign w:val="center"/>
            <w:hideMark/>
          </w:tcPr>
          <w:p w:rsidR="006B2B16" w:rsidRPr="006B2B16" w:rsidRDefault="006B2B16" w:rsidP="006B2B1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Green Test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155°55′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174°41′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335°56′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354°44′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9°44′</w:t>
            </w:r>
          </w:p>
        </w:tc>
      </w:tr>
      <w:tr w:rsidR="006B2B16" w:rsidRPr="006B2B16" w:rsidTr="006B2B16">
        <w:trPr>
          <w:trHeight w:val="285"/>
        </w:trPr>
        <w:tc>
          <w:tcPr>
            <w:tcW w:w="1656" w:type="dxa"/>
            <w:vMerge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vAlign w:val="center"/>
            <w:hideMark/>
          </w:tcPr>
          <w:p w:rsidR="006B2B16" w:rsidRPr="006B2B16" w:rsidRDefault="006B2B16" w:rsidP="006B2B1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Green Test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155°53′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174°45′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335°23′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354°46′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FF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00FF00"/>
                <w:kern w:val="0"/>
                <w:sz w:val="22"/>
              </w:rPr>
              <w:t>9°54′</w:t>
            </w:r>
          </w:p>
        </w:tc>
      </w:tr>
      <w:tr w:rsidR="006B2B16" w:rsidRPr="006B2B16" w:rsidTr="006B2B16">
        <w:trPr>
          <w:trHeight w:val="285"/>
        </w:trPr>
        <w:tc>
          <w:tcPr>
            <w:tcW w:w="1656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966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9966FF"/>
                <w:kern w:val="0"/>
                <w:sz w:val="22"/>
              </w:rPr>
              <w:t>435.8nm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966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9966FF"/>
                <w:kern w:val="0"/>
                <w:sz w:val="22"/>
              </w:rPr>
              <w:t>Purple Light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966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9966FF"/>
                <w:kern w:val="0"/>
                <w:sz w:val="22"/>
              </w:rPr>
              <w:t>157°49′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966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9966FF"/>
                <w:kern w:val="0"/>
                <w:sz w:val="22"/>
              </w:rPr>
              <w:t>172°47′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966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9966FF"/>
                <w:kern w:val="0"/>
                <w:sz w:val="22"/>
              </w:rPr>
              <w:t>337°49′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966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9966FF"/>
                <w:kern w:val="0"/>
                <w:sz w:val="22"/>
              </w:rPr>
              <w:t>352°47′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966FF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9966FF"/>
                <w:kern w:val="0"/>
                <w:sz w:val="22"/>
              </w:rPr>
              <w:t>7°49′</w:t>
            </w:r>
          </w:p>
        </w:tc>
      </w:tr>
      <w:tr w:rsidR="006B2B16" w:rsidRPr="006B2B16" w:rsidTr="006B2B16">
        <w:trPr>
          <w:trHeight w:val="285"/>
        </w:trPr>
        <w:tc>
          <w:tcPr>
            <w:tcW w:w="1656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66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66"/>
                <w:kern w:val="0"/>
                <w:sz w:val="22"/>
              </w:rPr>
              <w:t>577.0nm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66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66"/>
                <w:kern w:val="0"/>
                <w:sz w:val="22"/>
              </w:rPr>
              <w:t>Yellow Inside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66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66"/>
                <w:kern w:val="0"/>
                <w:sz w:val="22"/>
              </w:rPr>
              <w:t>155°55′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66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66"/>
                <w:kern w:val="0"/>
                <w:sz w:val="22"/>
              </w:rPr>
              <w:t>175°44′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66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66"/>
                <w:kern w:val="0"/>
                <w:sz w:val="22"/>
              </w:rPr>
              <w:t>335°55′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66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66"/>
                <w:kern w:val="0"/>
                <w:sz w:val="22"/>
              </w:rPr>
              <w:t>355°44′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66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FF66"/>
                <w:kern w:val="0"/>
                <w:sz w:val="22"/>
              </w:rPr>
              <w:t>9°95′</w:t>
            </w:r>
          </w:p>
        </w:tc>
      </w:tr>
      <w:tr w:rsidR="006B2B16" w:rsidRPr="006B2B16" w:rsidTr="006B2B16">
        <w:trPr>
          <w:trHeight w:val="285"/>
        </w:trPr>
        <w:tc>
          <w:tcPr>
            <w:tcW w:w="1656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CC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CC00"/>
                <w:kern w:val="0"/>
                <w:sz w:val="22"/>
              </w:rPr>
              <w:t>579.1nm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CC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CC00"/>
                <w:kern w:val="0"/>
                <w:sz w:val="22"/>
              </w:rPr>
              <w:t>Yellow Outside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CC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CC00"/>
                <w:kern w:val="0"/>
                <w:sz w:val="22"/>
              </w:rPr>
              <w:t>155°50′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CC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CC00"/>
                <w:kern w:val="0"/>
                <w:sz w:val="22"/>
              </w:rPr>
              <w:t>175°47′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CC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CC00"/>
                <w:kern w:val="0"/>
                <w:sz w:val="22"/>
              </w:rPr>
              <w:t>335°50′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CC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CC00"/>
                <w:kern w:val="0"/>
                <w:sz w:val="22"/>
              </w:rPr>
              <w:t>355°47′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FFD966"/>
              <w:right w:val="single" w:sz="4" w:space="0" w:color="FFD966"/>
            </w:tcBorders>
            <w:shd w:val="clear" w:color="000000" w:fill="404040"/>
            <w:noWrap/>
            <w:vAlign w:val="center"/>
            <w:hideMark/>
          </w:tcPr>
          <w:p w:rsidR="006B2B16" w:rsidRPr="006B2B16" w:rsidRDefault="006B2B16" w:rsidP="006B2B1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CC00"/>
                <w:kern w:val="0"/>
                <w:sz w:val="22"/>
              </w:rPr>
            </w:pPr>
            <w:r w:rsidRPr="006B2B16">
              <w:rPr>
                <w:rFonts w:ascii="等线" w:eastAsia="等线" w:hAnsi="等线" w:cs="宋体" w:hint="eastAsia"/>
                <w:b/>
                <w:bCs/>
                <w:color w:val="FFCC00"/>
                <w:kern w:val="0"/>
                <w:sz w:val="22"/>
              </w:rPr>
              <w:t>9°99′</w:t>
            </w:r>
          </w:p>
        </w:tc>
      </w:tr>
    </w:tbl>
    <w:p w:rsidR="007E7EF3" w:rsidRDefault="00B179A5" w:rsidP="00711409">
      <w:pPr>
        <w:ind w:rightChars="67" w:right="141" w:firstLine="420"/>
        <w:rPr>
          <w:sz w:val="22"/>
          <w:szCs w:val="24"/>
        </w:rPr>
      </w:pPr>
      <w:r>
        <w:rPr>
          <w:rFonts w:hint="eastAsia"/>
          <w:sz w:val="22"/>
          <w:szCs w:val="30"/>
        </w:rPr>
        <w:t>通过</w:t>
      </w:r>
      <w:r w:rsidR="00711409">
        <w:rPr>
          <w:rFonts w:hint="eastAsia"/>
          <w:sz w:val="22"/>
          <w:szCs w:val="30"/>
        </w:rPr>
        <w:t>公式可计算得出：</w:t>
      </w:r>
    </w:p>
    <w:p w:rsidR="00AC0926" w:rsidRPr="00AC0926" w:rsidRDefault="00A502AC" w:rsidP="00AC0926">
      <w:pPr>
        <w:ind w:rightChars="67" w:right="141" w:firstLine="420"/>
        <w:rPr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30"/>
                </w:rPr>
                <m:t>d</m:t>
              </m:r>
            </m:e>
            <m:sub>
              <m:r>
                <w:rPr>
                  <w:rFonts w:ascii="Cambria Math" w:hAnsi="Cambria Math"/>
                  <w:szCs w:val="3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λ</m:t>
              </m:r>
            </m:num>
            <m:den>
              <m:r>
                <w:rPr>
                  <w:rFonts w:ascii="Cambria Math" w:hAnsi="Cambria Math"/>
                  <w:szCs w:val="30"/>
                </w:rPr>
                <m:t>sinθ</m:t>
              </m:r>
            </m:den>
          </m:f>
          <m:r>
            <w:rPr>
              <w:rFonts w:ascii="Cambria Math" w:hAnsi="Cambria Math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546.1nm</m:t>
              </m:r>
            </m:num>
            <m:den>
              <m:r>
                <w:rPr>
                  <w:rFonts w:ascii="Cambria Math" w:hAnsi="Cambria Math"/>
                  <w:szCs w:val="30"/>
                </w:rPr>
                <m:t>9</m:t>
              </m:r>
              <m:r>
                <w:rPr>
                  <w:rFonts w:ascii="Cambria Math" w:hAnsi="Cambria Math" w:hint="eastAsia"/>
                  <w:szCs w:val="30"/>
                </w:rPr>
                <m:t>°</m:t>
              </m:r>
              <m:r>
                <w:rPr>
                  <w:rFonts w:ascii="Cambria Math" w:hAnsi="Cambria Math"/>
                  <w:szCs w:val="30"/>
                </w:rPr>
                <m:t>19</m:t>
              </m:r>
              <m:r>
                <w:rPr>
                  <w:rFonts w:ascii="Cambria Math" w:hAnsi="Cambria Math" w:hint="eastAsia"/>
                  <w:szCs w:val="30"/>
                </w:rPr>
                <m:t>'</m:t>
              </m:r>
            </m:den>
          </m:f>
          <m:r>
            <w:rPr>
              <w:rFonts w:ascii="Cambria Math" w:hAnsi="Cambria Math" w:hint="eastAsia"/>
              <w:szCs w:val="30"/>
            </w:rPr>
            <m:t>≈</m:t>
          </m:r>
          <m:r>
            <w:rPr>
              <w:rFonts w:ascii="Cambria Math" w:hAnsi="Cambria Math"/>
              <w:szCs w:val="30"/>
            </w:rPr>
            <m:t>58.62</m:t>
          </m:r>
          <m:r>
            <w:rPr>
              <w:rFonts w:ascii="Cambria Math" w:hAnsi="Cambria Math"/>
              <w:szCs w:val="30"/>
            </w:rPr>
            <m:t xml:space="preserve">μm </m:t>
          </m:r>
          <m:r>
            <w:rPr>
              <w:rFonts w:ascii="Cambria Math" w:hAnsi="Cambria Math" w:hint="eastAsia"/>
              <w:szCs w:val="30"/>
            </w:rPr>
            <m:t>，</m:t>
          </m:r>
          <m:r>
            <w:rPr>
              <w:rFonts w:ascii="Cambria Math" w:hAnsi="Cambria Math"/>
              <w:szCs w:val="30"/>
            </w:rPr>
            <m:t>∆</m:t>
          </m:r>
          <m:r>
            <w:rPr>
              <w:rFonts w:ascii="Cambria Math" w:hAnsi="Cambria Math" w:hint="eastAsia"/>
              <w:szCs w:val="30"/>
            </w:rPr>
            <m:t>d=</m:t>
          </m:r>
          <m:r>
            <w:rPr>
              <w:rFonts w:ascii="Cambria Math" w:hAnsi="Cambria Math"/>
              <w:szCs w:val="30"/>
            </w:rPr>
            <m:t>1.99</m:t>
          </m:r>
          <m:r>
            <w:rPr>
              <w:rFonts w:ascii="Cambria Math" w:hAnsi="Cambria Math"/>
              <w:szCs w:val="30"/>
            </w:rPr>
            <m:t>μm</m:t>
          </m:r>
        </m:oMath>
      </m:oMathPara>
    </w:p>
    <w:p w:rsidR="007E7EF3" w:rsidRPr="0094091F" w:rsidRDefault="00A502AC" w:rsidP="007E7EF3">
      <w:pPr>
        <w:ind w:rightChars="67" w:right="141" w:firstLine="420"/>
        <w:rPr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30"/>
                </w:rPr>
                <m:t>d</m:t>
              </m:r>
            </m:e>
            <m:sub>
              <m:r>
                <w:rPr>
                  <w:rFonts w:ascii="Cambria Math" w:hAnsi="Cambria Math"/>
                  <w:szCs w:val="3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λ</m:t>
              </m:r>
            </m:num>
            <m:den>
              <m:r>
                <w:rPr>
                  <w:rFonts w:ascii="Cambria Math" w:hAnsi="Cambria Math"/>
                  <w:szCs w:val="30"/>
                </w:rPr>
                <m:t>sinθ</m:t>
              </m:r>
            </m:den>
          </m:f>
          <m:r>
            <w:rPr>
              <w:rFonts w:ascii="Cambria Math" w:hAnsi="Cambria Math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546.1nm</m:t>
              </m:r>
            </m:num>
            <m:den>
              <m:r>
                <w:rPr>
                  <w:rFonts w:ascii="Cambria Math" w:hAnsi="Cambria Math"/>
                  <w:szCs w:val="30"/>
                </w:rPr>
                <m:t>9</m:t>
              </m:r>
              <m:r>
                <w:rPr>
                  <w:rFonts w:ascii="Cambria Math" w:hAnsi="Cambria Math" w:hint="eastAsia"/>
                  <w:szCs w:val="30"/>
                </w:rPr>
                <m:t>°</m:t>
              </m:r>
              <m:r>
                <w:rPr>
                  <w:rFonts w:ascii="Cambria Math" w:hAnsi="Cambria Math"/>
                  <w:szCs w:val="30"/>
                </w:rPr>
                <m:t>44</m:t>
              </m:r>
              <m:r>
                <w:rPr>
                  <w:rFonts w:ascii="Cambria Math" w:hAnsi="Cambria Math" w:hint="eastAsia"/>
                  <w:szCs w:val="30"/>
                </w:rPr>
                <m:t>'</m:t>
              </m:r>
            </m:den>
          </m:f>
          <m:r>
            <w:rPr>
              <w:rFonts w:ascii="Cambria Math" w:hAnsi="Cambria Math" w:hint="eastAsia"/>
              <w:szCs w:val="30"/>
            </w:rPr>
            <m:t>≈</m:t>
          </m:r>
          <m:r>
            <w:rPr>
              <w:rFonts w:ascii="Cambria Math" w:hAnsi="Cambria Math"/>
              <w:szCs w:val="30"/>
            </w:rPr>
            <m:t>56.11</m:t>
          </m:r>
          <m:r>
            <w:rPr>
              <w:rFonts w:ascii="Cambria Math" w:hAnsi="Cambria Math"/>
              <w:szCs w:val="30"/>
            </w:rPr>
            <m:t>μm</m:t>
          </m:r>
          <m:r>
            <m:rPr>
              <m:sty m:val="p"/>
            </m:rPr>
            <w:rPr>
              <w:rFonts w:ascii="Cambria Math" w:hAnsi="Cambria Math"/>
              <w:szCs w:val="3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30"/>
            </w:rPr>
            <m:t>，</m:t>
          </m:r>
          <m:r>
            <m:rPr>
              <m:sty m:val="p"/>
            </m:rPr>
            <w:rPr>
              <w:rFonts w:ascii="Cambria Math" w:hAnsi="Cambria Math"/>
              <w:szCs w:val="30"/>
            </w:rPr>
            <m:t>∆</m:t>
          </m:r>
          <m:r>
            <m:rPr>
              <m:sty m:val="p"/>
            </m:rPr>
            <w:rPr>
              <w:rFonts w:ascii="Cambria Math" w:hAnsi="Cambria Math" w:hint="eastAsia"/>
              <w:szCs w:val="30"/>
            </w:rPr>
            <m:t>d</m:t>
          </m:r>
          <m:r>
            <m:rPr>
              <m:sty m:val="p"/>
            </m:rPr>
            <w:rPr>
              <w:rFonts w:ascii="Cambria Math" w:hAnsi="Cambria Math"/>
              <w:szCs w:val="30"/>
            </w:rPr>
            <m:t>=</m:t>
          </m:r>
          <m:r>
            <m:rPr>
              <m:sty m:val="p"/>
            </m:rPr>
            <w:rPr>
              <w:rFonts w:ascii="Cambria Math" w:hAnsi="Cambria Math"/>
              <w:szCs w:val="30"/>
            </w:rPr>
            <m:t>0.52</m:t>
          </m:r>
          <m:r>
            <w:rPr>
              <w:rFonts w:ascii="Cambria Math" w:hAnsi="Cambria Math"/>
              <w:szCs w:val="30"/>
            </w:rPr>
            <m:t>μm</m:t>
          </m:r>
        </m:oMath>
      </m:oMathPara>
    </w:p>
    <w:p w:rsidR="007E7EF3" w:rsidRPr="0094091F" w:rsidRDefault="00A502AC" w:rsidP="007E7EF3">
      <w:pPr>
        <w:ind w:rightChars="67" w:right="141" w:firstLine="420"/>
        <w:rPr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30"/>
                </w:rPr>
                <m:t>d</m:t>
              </m:r>
            </m:e>
            <m:sub>
              <m:r>
                <w:rPr>
                  <w:rFonts w:ascii="Cambria Math" w:hAnsi="Cambria Math"/>
                  <w:szCs w:val="3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λ</m:t>
              </m:r>
            </m:num>
            <m:den>
              <m:r>
                <w:rPr>
                  <w:rFonts w:ascii="Cambria Math" w:hAnsi="Cambria Math"/>
                  <w:szCs w:val="30"/>
                </w:rPr>
                <m:t>sinθ</m:t>
              </m:r>
            </m:den>
          </m:f>
          <m:r>
            <w:rPr>
              <w:rFonts w:ascii="Cambria Math" w:hAnsi="Cambria Math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546.1nm</m:t>
              </m:r>
            </m:num>
            <m:den>
              <m:r>
                <w:rPr>
                  <w:rFonts w:ascii="Cambria Math" w:hAnsi="Cambria Math"/>
                  <w:szCs w:val="30"/>
                </w:rPr>
                <m:t>9</m:t>
              </m:r>
              <m:r>
                <w:rPr>
                  <w:rFonts w:ascii="Cambria Math" w:hAnsi="Cambria Math" w:hint="eastAsia"/>
                  <w:szCs w:val="30"/>
                </w:rPr>
                <m:t>°</m:t>
              </m:r>
              <m:r>
                <w:rPr>
                  <w:rFonts w:ascii="Cambria Math" w:hAnsi="Cambria Math"/>
                  <w:szCs w:val="30"/>
                </w:rPr>
                <m:t>54</m:t>
              </m:r>
              <m:r>
                <w:rPr>
                  <w:rFonts w:ascii="Cambria Math" w:hAnsi="Cambria Math" w:hint="eastAsia"/>
                  <w:szCs w:val="30"/>
                </w:rPr>
                <m:t>'</m:t>
              </m:r>
            </m:den>
          </m:f>
          <m:r>
            <w:rPr>
              <w:rFonts w:ascii="Cambria Math" w:hAnsi="Cambria Math" w:hint="eastAsia"/>
              <w:szCs w:val="30"/>
            </w:rPr>
            <m:t>≈</m:t>
          </m:r>
          <m:r>
            <w:rPr>
              <w:rFonts w:ascii="Cambria Math" w:hAnsi="Cambria Math"/>
              <w:szCs w:val="30"/>
            </w:rPr>
            <m:t>55.16</m:t>
          </m:r>
          <m:r>
            <w:rPr>
              <w:rFonts w:ascii="Cambria Math" w:hAnsi="Cambria Math"/>
              <w:szCs w:val="30"/>
            </w:rPr>
            <m:t xml:space="preserve">μm </m:t>
          </m:r>
          <m:r>
            <w:rPr>
              <w:rFonts w:ascii="Cambria Math" w:hAnsi="Cambria Math" w:hint="eastAsia"/>
              <w:szCs w:val="30"/>
            </w:rPr>
            <m:t>，</m:t>
          </m:r>
          <m:r>
            <w:rPr>
              <w:rFonts w:ascii="Cambria Math" w:hAnsi="Cambria Math"/>
              <w:szCs w:val="30"/>
            </w:rPr>
            <m:t>∆</m:t>
          </m:r>
          <m:r>
            <w:rPr>
              <w:rFonts w:ascii="Cambria Math" w:hAnsi="Cambria Math" w:hint="eastAsia"/>
              <w:szCs w:val="30"/>
            </w:rPr>
            <m:t>d=</m:t>
          </m:r>
          <m:r>
            <w:rPr>
              <w:rFonts w:ascii="Cambria Math" w:hAnsi="Cambria Math"/>
              <w:szCs w:val="30"/>
            </w:rPr>
            <m:t>1.47</m:t>
          </m:r>
          <m:r>
            <w:rPr>
              <w:rFonts w:ascii="Cambria Math" w:hAnsi="Cambria Math"/>
              <w:szCs w:val="30"/>
            </w:rPr>
            <m:t>μm</m:t>
          </m:r>
        </m:oMath>
      </m:oMathPara>
    </w:p>
    <w:p w:rsidR="0094091F" w:rsidRPr="00252D8D" w:rsidRDefault="00D315CA" w:rsidP="007E7EF3">
      <w:pPr>
        <w:ind w:rightChars="67" w:right="141" w:firstLine="420"/>
        <w:rPr>
          <w:sz w:val="22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2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30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  <w:sz w:val="22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3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3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3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3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 w:val="22"/>
              <w:szCs w:val="30"/>
            </w:rPr>
            <m:t>=</m:t>
          </m:r>
          <m:r>
            <w:rPr>
              <w:rFonts w:ascii="Cambria Math" w:hAnsi="Cambria Math"/>
              <w:sz w:val="22"/>
              <w:szCs w:val="30"/>
            </w:rPr>
            <m:t>56.63</m:t>
          </m:r>
          <m:r>
            <w:rPr>
              <w:rFonts w:ascii="Cambria Math" w:hAnsi="Cambria Math"/>
              <w:sz w:val="22"/>
              <w:szCs w:val="30"/>
            </w:rPr>
            <m:t>μm</m:t>
          </m:r>
        </m:oMath>
      </m:oMathPara>
    </w:p>
    <w:p w:rsidR="00252D8D" w:rsidRPr="0025252E" w:rsidRDefault="00252D8D" w:rsidP="007E7EF3">
      <w:pPr>
        <w:ind w:rightChars="67" w:right="141" w:firstLine="420"/>
        <w:rPr>
          <w:sz w:val="22"/>
          <w:szCs w:val="30"/>
        </w:rPr>
      </w:pPr>
      <w:r>
        <w:rPr>
          <w:rFonts w:hint="eastAsia"/>
          <w:sz w:val="22"/>
          <w:szCs w:val="30"/>
        </w:rPr>
        <w:t>A</w:t>
      </w:r>
      <w:r>
        <w:rPr>
          <w:rFonts w:hint="eastAsia"/>
          <w:sz w:val="22"/>
          <w:szCs w:val="30"/>
        </w:rPr>
        <w:t>类不确定度</w:t>
      </w:r>
      <w:r>
        <w:rPr>
          <w:rFonts w:hint="eastAsia"/>
          <w:sz w:val="22"/>
          <w:szCs w:val="30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2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30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2"/>
                            <w:szCs w:val="3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3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30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3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30"/>
                          </w:rPr>
                          <m:t>∆</m:t>
                        </m:r>
                        <m:r>
                          <w:rPr>
                            <w:rFonts w:ascii="Cambria Math" w:hAnsi="Cambria Math" w:hint="eastAsia"/>
                            <w:szCs w:val="3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3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30"/>
                              </w:rPr>
                              <m:t>d)</m:t>
                            </m:r>
                          </m:e>
                        </m:acc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22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30"/>
                  </w:rPr>
                  <m:t>3</m:t>
                </m:r>
              </m:den>
            </m:f>
          </m:e>
        </m:rad>
        <m:r>
          <w:rPr>
            <w:rFonts w:ascii="Cambria Math" w:hAnsi="Cambria Math"/>
            <w:sz w:val="22"/>
            <w:szCs w:val="30"/>
          </w:rPr>
          <m:t>=1.460</m:t>
        </m:r>
        <m:r>
          <w:rPr>
            <w:rFonts w:ascii="Cambria Math" w:hAnsi="Cambria Math" w:hint="eastAsia"/>
            <w:sz w:val="22"/>
            <w:szCs w:val="30"/>
          </w:rPr>
          <m:t>μm</m:t>
        </m:r>
      </m:oMath>
    </w:p>
    <w:p w:rsidR="0025252E" w:rsidRDefault="0025252E" w:rsidP="007E7EF3">
      <w:pPr>
        <w:ind w:rightChars="67" w:right="141" w:firstLine="420"/>
        <w:rPr>
          <w:sz w:val="22"/>
          <w:szCs w:val="30"/>
        </w:rPr>
      </w:pPr>
      <w:r>
        <w:rPr>
          <w:rFonts w:hint="eastAsia"/>
          <w:sz w:val="22"/>
          <w:szCs w:val="30"/>
        </w:rPr>
        <w:t>B</w:t>
      </w:r>
      <w:r>
        <w:rPr>
          <w:rFonts w:hint="eastAsia"/>
          <w:sz w:val="22"/>
          <w:szCs w:val="30"/>
        </w:rPr>
        <w:t>类不确定度≈</w:t>
      </w:r>
      <w:r>
        <w:rPr>
          <w:rFonts w:hint="eastAsia"/>
          <w:sz w:val="22"/>
          <w:szCs w:val="30"/>
        </w:rPr>
        <w:t>0.03</w:t>
      </w:r>
      <m:oMath>
        <m:r>
          <w:rPr>
            <w:rFonts w:ascii="Cambria Math" w:hAnsi="Cambria Math" w:hint="eastAsia"/>
            <w:sz w:val="22"/>
            <w:szCs w:val="30"/>
          </w:rPr>
          <m:t>μm</m:t>
        </m:r>
      </m:oMath>
    </w:p>
    <w:p w:rsidR="0025252E" w:rsidRDefault="0025252E" w:rsidP="007E7EF3">
      <w:pPr>
        <w:ind w:rightChars="67" w:right="141" w:firstLine="420"/>
        <w:rPr>
          <w:sz w:val="22"/>
          <w:szCs w:val="30"/>
        </w:rPr>
      </w:pPr>
      <w:r>
        <w:rPr>
          <w:rFonts w:hint="eastAsia"/>
          <w:sz w:val="22"/>
          <w:szCs w:val="30"/>
        </w:rPr>
        <w:t>合成不确定度</w:t>
      </w:r>
      <w:r>
        <w:rPr>
          <w:rFonts w:hint="eastAsia"/>
          <w:sz w:val="22"/>
          <w:szCs w:val="30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30"/>
                  </w:rPr>
                  <m:t>0.08</m:t>
                </m:r>
              </m:e>
              <m:sup>
                <m:r>
                  <w:rPr>
                    <w:rFonts w:ascii="Cambria Math" w:hAnsi="Cambria Math"/>
                    <w:sz w:val="22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2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30"/>
                  </w:rPr>
                  <m:t>0.03</m:t>
                </m:r>
              </m:e>
              <m:sup>
                <m:r>
                  <w:rPr>
                    <w:rFonts w:ascii="Cambria Math" w:hAnsi="Cambria Math"/>
                    <w:sz w:val="22"/>
                    <w:szCs w:val="30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 w:val="22"/>
            <w:szCs w:val="30"/>
          </w:rPr>
          <m:t>=</m:t>
        </m:r>
        <m:r>
          <w:rPr>
            <w:rFonts w:ascii="Cambria Math" w:hAnsi="Cambria Math"/>
            <w:sz w:val="22"/>
            <w:szCs w:val="30"/>
          </w:rPr>
          <m:t>1.460</m:t>
        </m:r>
        <m:r>
          <w:rPr>
            <w:rFonts w:ascii="Cambria Math" w:hAnsi="Cambria Math" w:hint="eastAsia"/>
            <w:sz w:val="22"/>
            <w:szCs w:val="30"/>
          </w:rPr>
          <m:t>μm</m:t>
        </m:r>
      </m:oMath>
    </w:p>
    <w:p w:rsidR="000F35CB" w:rsidRPr="00AE73C2" w:rsidRDefault="000F35CB" w:rsidP="007E7EF3">
      <w:pPr>
        <w:ind w:rightChars="67" w:right="141" w:firstLine="420"/>
        <w:rPr>
          <w:sz w:val="22"/>
          <w:szCs w:val="30"/>
        </w:rPr>
      </w:pPr>
      <w:r>
        <w:rPr>
          <w:rFonts w:hint="eastAsia"/>
          <w:sz w:val="22"/>
          <w:szCs w:val="30"/>
        </w:rPr>
        <w:t>所以光栅的狭缝</w:t>
      </w:r>
      <w:r w:rsidR="00AE73C2">
        <w:rPr>
          <w:rFonts w:hint="eastAsia"/>
          <w:sz w:val="22"/>
          <w:szCs w:val="30"/>
        </w:rPr>
        <w:t>常数</w:t>
      </w:r>
      <w:r>
        <w:rPr>
          <w:rFonts w:hint="eastAsia"/>
          <w:sz w:val="22"/>
          <w:szCs w:val="30"/>
        </w:rPr>
        <w:t>为</w:t>
      </w:r>
      <w:r w:rsidR="00AE73C2">
        <w:rPr>
          <w:sz w:val="22"/>
          <w:szCs w:val="30"/>
        </w:rPr>
        <w:t>56.63</w:t>
      </w:r>
      <w:r>
        <w:rPr>
          <w:rFonts w:hint="eastAsia"/>
          <w:sz w:val="22"/>
          <w:szCs w:val="30"/>
        </w:rPr>
        <w:t>±</w:t>
      </w:r>
      <w:r w:rsidR="00AE73C2">
        <w:rPr>
          <w:sz w:val="22"/>
          <w:szCs w:val="30"/>
        </w:rPr>
        <w:t>1.46</w:t>
      </w:r>
      <m:oMath>
        <m:r>
          <w:rPr>
            <w:rFonts w:ascii="Cambria Math" w:hAnsi="Cambria Math" w:hint="eastAsia"/>
            <w:sz w:val="22"/>
            <w:szCs w:val="30"/>
          </w:rPr>
          <m:t xml:space="preserve"> </m:t>
        </m:r>
        <m:r>
          <w:rPr>
            <w:rFonts w:ascii="Cambria Math" w:hAnsi="Cambria Math" w:hint="eastAsia"/>
            <w:sz w:val="22"/>
            <w:szCs w:val="30"/>
          </w:rPr>
          <m:t>μm</m:t>
        </m:r>
      </m:oMath>
    </w:p>
    <w:p w:rsidR="000F35CB" w:rsidRDefault="000F35CB" w:rsidP="007E7EF3">
      <w:pPr>
        <w:ind w:rightChars="67" w:right="141" w:firstLine="420"/>
        <w:rPr>
          <w:szCs w:val="30"/>
        </w:rPr>
      </w:pPr>
      <w:r>
        <w:rPr>
          <w:rFonts w:hint="eastAsia"/>
          <w:sz w:val="22"/>
          <w:szCs w:val="30"/>
        </w:rPr>
        <w:t>由已知公式</w:t>
      </w:r>
      <m:oMath>
        <m:r>
          <m:rPr>
            <m:sty m:val="p"/>
          </m:rPr>
          <w:rPr>
            <w:rFonts w:ascii="Cambria Math" w:hAnsi="Cambria Math"/>
            <w:sz w:val="22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30"/>
          </w:rPr>
          <m:t>d</m:t>
        </m:r>
        <m:r>
          <m:rPr>
            <m:sty m:val="p"/>
          </m:rPr>
          <w:rPr>
            <w:rFonts w:ascii="Cambria Math" w:hAnsi="Cambria Math"/>
            <w:szCs w:val="30"/>
          </w:rPr>
          <m:t>=</m:t>
        </m:r>
        <m:f>
          <m:fPr>
            <m:ctrlPr>
              <w:rPr>
                <w:rFonts w:ascii="Cambria Math" w:hAnsi="Cambria Math"/>
                <w:szCs w:val="30"/>
              </w:rPr>
            </m:ctrlPr>
          </m:fPr>
          <m:num>
            <m:r>
              <w:rPr>
                <w:rFonts w:ascii="Cambria Math" w:hAnsi="Cambria Math"/>
                <w:szCs w:val="30"/>
              </w:rPr>
              <m:t>λ</m:t>
            </m:r>
          </m:num>
          <m:den>
            <m:r>
              <w:rPr>
                <w:rFonts w:ascii="Cambria Math" w:hAnsi="Cambria Math"/>
                <w:szCs w:val="30"/>
              </w:rPr>
              <m:t>sinθ</m:t>
            </m:r>
          </m:den>
        </m:f>
      </m:oMath>
      <w:r>
        <w:rPr>
          <w:rFonts w:hint="eastAsia"/>
          <w:szCs w:val="30"/>
        </w:rPr>
        <w:t xml:space="preserve"> </w:t>
      </w:r>
      <w:r>
        <w:rPr>
          <w:rFonts w:hint="eastAsia"/>
          <w:szCs w:val="30"/>
        </w:rPr>
        <w:t>可知紫光</w:t>
      </w:r>
      <w:r w:rsidR="00AE73C2">
        <w:rPr>
          <w:rFonts w:hint="eastAsia"/>
          <w:szCs w:val="30"/>
        </w:rPr>
        <w:t>（</w:t>
      </w:r>
      <w:r w:rsidR="00AE73C2">
        <w:rPr>
          <w:rFonts w:hint="eastAsia"/>
          <w:szCs w:val="30"/>
        </w:rPr>
        <w:t>435.8nm</w:t>
      </w:r>
      <w:r w:rsidR="00AE73C2">
        <w:rPr>
          <w:rFonts w:hint="eastAsia"/>
          <w:szCs w:val="30"/>
        </w:rPr>
        <w:t>）</w:t>
      </w:r>
      <w:r>
        <w:rPr>
          <w:rFonts w:hint="eastAsia"/>
          <w:szCs w:val="30"/>
        </w:rPr>
        <w:t>的波长为</w:t>
      </w:r>
      <w:r w:rsidR="00AE73C2">
        <w:rPr>
          <w:rFonts w:hint="eastAsia"/>
          <w:szCs w:val="30"/>
        </w:rPr>
        <w:t>442.</w:t>
      </w:r>
      <w:r w:rsidR="00AE73C2">
        <w:rPr>
          <w:szCs w:val="30"/>
        </w:rPr>
        <w:t>48</w:t>
      </w:r>
      <w:r w:rsidR="00AE73C2">
        <w:rPr>
          <w:rFonts w:hint="eastAsia"/>
          <w:szCs w:val="30"/>
        </w:rPr>
        <w:t>±</w:t>
      </w:r>
      <w:r w:rsidR="00AE73C2">
        <w:rPr>
          <w:szCs w:val="30"/>
        </w:rPr>
        <w:t>11.41</w:t>
      </w:r>
      <w:r w:rsidR="00AE73C2">
        <w:rPr>
          <w:rFonts w:hint="eastAsia"/>
          <w:szCs w:val="30"/>
        </w:rPr>
        <w:t>nm</w:t>
      </w:r>
    </w:p>
    <w:p w:rsidR="00AE73C2" w:rsidRDefault="00AE73C2" w:rsidP="007E7EF3">
      <w:pPr>
        <w:ind w:rightChars="67" w:right="141" w:firstLine="420"/>
        <w:rPr>
          <w:szCs w:val="30"/>
        </w:rPr>
      </w:pPr>
      <w:r>
        <w:rPr>
          <w:rFonts w:hint="eastAsia"/>
          <w:szCs w:val="30"/>
        </w:rPr>
        <w:t>内黄光的波长为</w:t>
      </w:r>
      <w:r>
        <w:rPr>
          <w:rFonts w:hint="eastAsia"/>
          <w:szCs w:val="30"/>
        </w:rPr>
        <w:t>599</w:t>
      </w:r>
      <w:r>
        <w:rPr>
          <w:szCs w:val="30"/>
        </w:rPr>
        <w:t>.15</w:t>
      </w:r>
      <w:r>
        <w:rPr>
          <w:rFonts w:hint="eastAsia"/>
          <w:szCs w:val="30"/>
        </w:rPr>
        <w:t>±</w:t>
      </w:r>
      <w:r>
        <w:rPr>
          <w:rFonts w:hint="eastAsia"/>
          <w:szCs w:val="30"/>
        </w:rPr>
        <w:t>15.45nm</w:t>
      </w:r>
    </w:p>
    <w:p w:rsidR="00AE73C2" w:rsidRPr="0025252E" w:rsidRDefault="00AE73C2" w:rsidP="007E7EF3">
      <w:pPr>
        <w:ind w:rightChars="67" w:right="141" w:firstLine="420"/>
        <w:rPr>
          <w:rFonts w:hint="eastAsia"/>
          <w:sz w:val="22"/>
          <w:szCs w:val="30"/>
        </w:rPr>
      </w:pPr>
      <w:r>
        <w:rPr>
          <w:rFonts w:hint="eastAsia"/>
          <w:szCs w:val="30"/>
        </w:rPr>
        <w:t>外黄光的波长为</w:t>
      </w:r>
      <w:r>
        <w:rPr>
          <w:rFonts w:hint="eastAsia"/>
          <w:szCs w:val="30"/>
        </w:rPr>
        <w:t>6</w:t>
      </w:r>
      <w:r>
        <w:rPr>
          <w:szCs w:val="30"/>
        </w:rPr>
        <w:t>03.18</w:t>
      </w:r>
      <w:r>
        <w:rPr>
          <w:rFonts w:hint="eastAsia"/>
          <w:szCs w:val="30"/>
        </w:rPr>
        <w:t>±</w:t>
      </w:r>
      <w:r>
        <w:rPr>
          <w:rFonts w:hint="eastAsia"/>
          <w:szCs w:val="30"/>
        </w:rPr>
        <w:t>15.55nm</w:t>
      </w:r>
    </w:p>
    <w:p w:rsidR="005453D0" w:rsidRDefault="005453D0" w:rsidP="0094091F">
      <w:pPr>
        <w:ind w:rightChars="67" w:right="141" w:firstLine="141"/>
        <w:rPr>
          <w:sz w:val="30"/>
          <w:szCs w:val="30"/>
        </w:rPr>
      </w:pPr>
      <w:r w:rsidRPr="00F4697A">
        <w:rPr>
          <w:sz w:val="30"/>
          <w:szCs w:val="30"/>
        </w:rPr>
        <w:t>【</w:t>
      </w:r>
      <w:r>
        <w:rPr>
          <w:rFonts w:hint="eastAsia"/>
          <w:sz w:val="30"/>
          <w:szCs w:val="30"/>
        </w:rPr>
        <w:t>结果</w:t>
      </w:r>
      <w:r>
        <w:rPr>
          <w:sz w:val="30"/>
          <w:szCs w:val="30"/>
        </w:rPr>
        <w:t>讨论与误差分析</w:t>
      </w:r>
      <w:r w:rsidRPr="00F4697A">
        <w:rPr>
          <w:sz w:val="30"/>
          <w:szCs w:val="30"/>
        </w:rPr>
        <w:t>】</w:t>
      </w:r>
    </w:p>
    <w:p w:rsidR="00E432BB" w:rsidRDefault="00093680" w:rsidP="00093680">
      <w:pPr>
        <w:ind w:left="420" w:rightChars="67" w:right="141" w:firstLine="420"/>
        <w:rPr>
          <w:szCs w:val="30"/>
        </w:rPr>
      </w:pPr>
      <w:r>
        <w:rPr>
          <w:rFonts w:hint="eastAsia"/>
          <w:szCs w:val="30"/>
        </w:rPr>
        <w:t>汞灯线状光谱测得数据已在上文列出，已知数据落在误差范围内，但是可信误差范围较大，推测可能产生误差的原因：</w:t>
      </w:r>
    </w:p>
    <w:p w:rsidR="00093680" w:rsidRDefault="00093680" w:rsidP="00093680">
      <w:pPr>
        <w:ind w:left="420" w:rightChars="67" w:right="141" w:firstLine="420"/>
        <w:rPr>
          <w:szCs w:val="30"/>
        </w:rPr>
      </w:pPr>
      <w:r>
        <w:rPr>
          <w:rFonts w:hint="eastAsia"/>
          <w:szCs w:val="30"/>
        </w:rPr>
        <w:t>1</w:t>
      </w:r>
      <w:r>
        <w:rPr>
          <w:rFonts w:hint="eastAsia"/>
          <w:szCs w:val="30"/>
        </w:rPr>
        <w:t>：分光计没有严格地调试完毕，比如光轴没有完全平行，刻度盘和外盘没有完全锁紧等。</w:t>
      </w:r>
    </w:p>
    <w:p w:rsidR="00093680" w:rsidRDefault="00093680" w:rsidP="00093680">
      <w:pPr>
        <w:ind w:left="420" w:rightChars="67" w:right="141" w:firstLine="420"/>
        <w:rPr>
          <w:szCs w:val="30"/>
        </w:rPr>
      </w:pPr>
      <w:r>
        <w:rPr>
          <w:rFonts w:hint="eastAsia"/>
          <w:szCs w:val="30"/>
        </w:rPr>
        <w:t>2</w:t>
      </w:r>
      <w:r>
        <w:rPr>
          <w:rFonts w:hint="eastAsia"/>
          <w:szCs w:val="30"/>
        </w:rPr>
        <w:t>：通过狭缝后的光经过望远镜的折射会有色差等，影响实际的测量。</w:t>
      </w:r>
    </w:p>
    <w:p w:rsidR="00093680" w:rsidRDefault="00093680" w:rsidP="00093680">
      <w:pPr>
        <w:ind w:left="420" w:rightChars="67" w:right="141" w:firstLine="420"/>
        <w:rPr>
          <w:szCs w:val="30"/>
        </w:rPr>
      </w:pPr>
      <w:r>
        <w:rPr>
          <w:szCs w:val="30"/>
        </w:rPr>
        <w:t>3</w:t>
      </w:r>
      <w:r>
        <w:rPr>
          <w:rFonts w:hint="eastAsia"/>
          <w:szCs w:val="30"/>
        </w:rPr>
        <w:t>：</w:t>
      </w:r>
      <w:r>
        <w:rPr>
          <w:rFonts w:hint="eastAsia"/>
          <w:szCs w:val="30"/>
        </w:rPr>
        <w:t>汞灯产生的不是真正的平行光，</w:t>
      </w:r>
      <w:r>
        <w:rPr>
          <w:rFonts w:hint="eastAsia"/>
          <w:szCs w:val="30"/>
        </w:rPr>
        <w:t>两轴线没有严格正交</w:t>
      </w:r>
      <w:r w:rsidR="00D34E55">
        <w:rPr>
          <w:rFonts w:hint="eastAsia"/>
          <w:szCs w:val="30"/>
        </w:rPr>
        <w:t>，视察未完全消除。</w:t>
      </w:r>
    </w:p>
    <w:p w:rsidR="00093680" w:rsidRPr="00093680" w:rsidRDefault="00093680" w:rsidP="00093680">
      <w:pPr>
        <w:ind w:left="420" w:rightChars="67" w:right="141" w:firstLine="420"/>
        <w:rPr>
          <w:rFonts w:hint="eastAsia"/>
          <w:sz w:val="30"/>
          <w:szCs w:val="30"/>
        </w:rPr>
      </w:pPr>
      <w:r>
        <w:rPr>
          <w:rFonts w:hint="eastAsia"/>
          <w:szCs w:val="30"/>
        </w:rPr>
        <w:t>4</w:t>
      </w:r>
      <w:r>
        <w:rPr>
          <w:rFonts w:hint="eastAsia"/>
          <w:szCs w:val="30"/>
        </w:rPr>
        <w:t>：测量时</w:t>
      </w:r>
      <w:r w:rsidR="00D34E55">
        <w:rPr>
          <w:rFonts w:hint="eastAsia"/>
          <w:szCs w:val="30"/>
        </w:rPr>
        <w:t>未严格对齐导致的误差等。</w:t>
      </w:r>
    </w:p>
    <w:p w:rsidR="005453D0" w:rsidRDefault="005453D0" w:rsidP="005453D0">
      <w:pPr>
        <w:ind w:firstLineChars="47" w:firstLine="141"/>
        <w:rPr>
          <w:sz w:val="30"/>
          <w:szCs w:val="30"/>
        </w:rPr>
      </w:pPr>
      <w:r w:rsidRPr="00F4697A">
        <w:rPr>
          <w:sz w:val="30"/>
          <w:szCs w:val="30"/>
        </w:rPr>
        <w:t>【</w:t>
      </w:r>
      <w:r>
        <w:rPr>
          <w:rFonts w:hint="eastAsia"/>
          <w:sz w:val="30"/>
          <w:szCs w:val="30"/>
        </w:rPr>
        <w:t>分析</w:t>
      </w:r>
      <w:r>
        <w:rPr>
          <w:sz w:val="30"/>
          <w:szCs w:val="30"/>
        </w:rPr>
        <w:t>讨论题及实验心得</w:t>
      </w:r>
      <w:r w:rsidRPr="00F4697A">
        <w:rPr>
          <w:sz w:val="30"/>
          <w:szCs w:val="30"/>
        </w:rPr>
        <w:t>】</w:t>
      </w:r>
    </w:p>
    <w:p w:rsidR="00E432BB" w:rsidRDefault="00E432BB" w:rsidP="00E432BB">
      <w:pPr>
        <w:ind w:firstLine="420"/>
        <w:rPr>
          <w:szCs w:val="30"/>
        </w:rPr>
      </w:pPr>
      <w:r>
        <w:rPr>
          <w:rFonts w:hint="eastAsia"/>
          <w:szCs w:val="30"/>
        </w:rPr>
        <w:t>分析讨论题：</w:t>
      </w:r>
    </w:p>
    <w:p w:rsidR="009F11C2" w:rsidRDefault="00E432BB" w:rsidP="009F11C2">
      <w:pPr>
        <w:ind w:left="630" w:hangingChars="300" w:hanging="630"/>
        <w:rPr>
          <w:rFonts w:hint="eastAsia"/>
          <w:szCs w:val="30"/>
        </w:rPr>
      </w:pPr>
      <w:r>
        <w:rPr>
          <w:rFonts w:hint="eastAsia"/>
          <w:szCs w:val="30"/>
        </w:rPr>
        <w:t>答</w:t>
      </w:r>
      <w:r w:rsidR="009F11C2">
        <w:rPr>
          <w:rFonts w:hint="eastAsia"/>
          <w:szCs w:val="30"/>
        </w:rPr>
        <w:t>：</w:t>
      </w:r>
      <w:r w:rsidR="009F11C2">
        <w:rPr>
          <w:szCs w:val="30"/>
        </w:rPr>
        <w:tab/>
        <w:t xml:space="preserve"> </w:t>
      </w:r>
      <w:r w:rsidRPr="009F11C2">
        <w:rPr>
          <w:rFonts w:hint="eastAsia"/>
          <w:szCs w:val="30"/>
        </w:rPr>
        <w:t>（</w:t>
      </w:r>
      <w:r w:rsidRPr="009F11C2">
        <w:rPr>
          <w:rFonts w:hint="eastAsia"/>
          <w:szCs w:val="30"/>
        </w:rPr>
        <w:t>1</w:t>
      </w:r>
      <w:r w:rsidR="00C017CA">
        <w:rPr>
          <w:rFonts w:hint="eastAsia"/>
          <w:szCs w:val="30"/>
        </w:rPr>
        <w:t>）</w:t>
      </w:r>
      <w:r w:rsidR="00C017CA">
        <w:rPr>
          <w:rFonts w:hint="eastAsia"/>
          <w:szCs w:val="30"/>
        </w:rPr>
        <w:t>.</w:t>
      </w:r>
      <w:r w:rsidRPr="009F11C2">
        <w:rPr>
          <w:rFonts w:hint="eastAsia"/>
          <w:szCs w:val="30"/>
        </w:rPr>
        <w:t>分光原理不同，折射和衍射。</w:t>
      </w:r>
      <w:r w:rsidR="009F11C2">
        <w:rPr>
          <w:rFonts w:hint="eastAsia"/>
          <w:szCs w:val="30"/>
        </w:rPr>
        <w:t xml:space="preserve"> </w:t>
      </w:r>
    </w:p>
    <w:p w:rsidR="00E432BB" w:rsidRPr="009F11C2" w:rsidRDefault="00E432BB" w:rsidP="009F11C2">
      <w:pPr>
        <w:ind w:left="630" w:firstLine="105"/>
        <w:rPr>
          <w:szCs w:val="30"/>
        </w:rPr>
      </w:pPr>
      <w:r w:rsidRPr="009F11C2">
        <w:rPr>
          <w:rFonts w:hint="eastAsia"/>
          <w:szCs w:val="30"/>
        </w:rPr>
        <w:t>（</w:t>
      </w:r>
      <w:r w:rsidRPr="009F11C2">
        <w:rPr>
          <w:szCs w:val="30"/>
        </w:rPr>
        <w:t>2</w:t>
      </w:r>
      <w:r w:rsidRPr="009F11C2">
        <w:rPr>
          <w:rFonts w:hint="eastAsia"/>
          <w:szCs w:val="30"/>
        </w:rPr>
        <w:t>）</w:t>
      </w:r>
      <w:r w:rsidR="00C017CA">
        <w:rPr>
          <w:rFonts w:hint="eastAsia"/>
          <w:szCs w:val="30"/>
        </w:rPr>
        <w:t>.</w:t>
      </w:r>
      <w:r w:rsidRPr="009F11C2">
        <w:rPr>
          <w:rFonts w:hint="eastAsia"/>
          <w:szCs w:val="30"/>
        </w:rPr>
        <w:t>棱镜的波长越短，偏向角越大，而光栅正好相反。</w:t>
      </w:r>
      <w:r w:rsidRPr="009F11C2">
        <w:rPr>
          <w:rFonts w:hint="eastAsia"/>
          <w:szCs w:val="30"/>
        </w:rPr>
        <w:t xml:space="preserve"> </w:t>
      </w:r>
      <w:r w:rsidRPr="009F11C2">
        <w:rPr>
          <w:rFonts w:hint="eastAsia"/>
          <w:szCs w:val="30"/>
        </w:rPr>
        <w:br/>
      </w:r>
      <w:r w:rsidR="009F11C2">
        <w:rPr>
          <w:szCs w:val="30"/>
        </w:rPr>
        <w:t xml:space="preserve"> </w:t>
      </w:r>
      <w:r w:rsidRPr="009F11C2">
        <w:rPr>
          <w:rFonts w:hint="eastAsia"/>
          <w:szCs w:val="30"/>
        </w:rPr>
        <w:t>（</w:t>
      </w:r>
      <w:r w:rsidRPr="009F11C2">
        <w:rPr>
          <w:szCs w:val="30"/>
        </w:rPr>
        <w:t>3</w:t>
      </w:r>
      <w:r w:rsidRPr="009F11C2">
        <w:rPr>
          <w:rFonts w:hint="eastAsia"/>
          <w:szCs w:val="30"/>
        </w:rPr>
        <w:t>）</w:t>
      </w:r>
      <w:r w:rsidR="00C017CA">
        <w:rPr>
          <w:rFonts w:hint="eastAsia"/>
          <w:szCs w:val="30"/>
        </w:rPr>
        <w:t>.</w:t>
      </w:r>
      <w:r w:rsidRPr="009F11C2">
        <w:rPr>
          <w:rFonts w:hint="eastAsia"/>
          <w:szCs w:val="30"/>
        </w:rPr>
        <w:t>光栅的谱级重叠，有干扰，要考虑消除；而棱镜不存在这种情况。</w:t>
      </w:r>
    </w:p>
    <w:p w:rsidR="001A7BE9" w:rsidRPr="00E432BB" w:rsidRDefault="00E432BB" w:rsidP="001A7BE9">
      <w:pPr>
        <w:ind w:firstLineChars="47" w:firstLine="103"/>
        <w:rPr>
          <w:rFonts w:hint="eastAsia"/>
          <w:sz w:val="22"/>
          <w:szCs w:val="30"/>
        </w:rPr>
      </w:pPr>
      <w:r>
        <w:rPr>
          <w:sz w:val="22"/>
          <w:szCs w:val="30"/>
        </w:rPr>
        <w:tab/>
      </w:r>
      <w:r>
        <w:rPr>
          <w:rFonts w:hint="eastAsia"/>
          <w:sz w:val="22"/>
          <w:szCs w:val="30"/>
        </w:rPr>
        <w:t>实验心得：</w:t>
      </w:r>
      <w:r w:rsidR="00986CA5">
        <w:rPr>
          <w:rFonts w:hint="eastAsia"/>
          <w:sz w:val="22"/>
          <w:szCs w:val="30"/>
        </w:rPr>
        <w:t>上个学期做过分光计的使用实验，在此基础上进行了光栅的特性研究，</w:t>
      </w:r>
      <w:r w:rsidR="00C017CA">
        <w:rPr>
          <w:rFonts w:hint="eastAsia"/>
          <w:sz w:val="22"/>
          <w:szCs w:val="30"/>
        </w:rPr>
        <w:t>对分光计的使用更为熟悉，并且了解了光栅的特性，收获很大！</w:t>
      </w:r>
    </w:p>
    <w:sectPr w:rsidR="001A7BE9" w:rsidRPr="00E432BB" w:rsidSect="001A7BE9">
      <w:pgSz w:w="11906" w:h="16838"/>
      <w:pgMar w:top="992" w:right="992" w:bottom="992" w:left="992" w:header="851" w:footer="992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2AC" w:rsidRDefault="00A502AC" w:rsidP="001A7BE9">
      <w:r>
        <w:separator/>
      </w:r>
    </w:p>
  </w:endnote>
  <w:endnote w:type="continuationSeparator" w:id="0">
    <w:p w:rsidR="00A502AC" w:rsidRDefault="00A502AC" w:rsidP="001A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2AC" w:rsidRDefault="00A502AC" w:rsidP="001A7BE9">
      <w:r>
        <w:separator/>
      </w:r>
    </w:p>
  </w:footnote>
  <w:footnote w:type="continuationSeparator" w:id="0">
    <w:p w:rsidR="00A502AC" w:rsidRDefault="00A502AC" w:rsidP="001A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D7D4F"/>
    <w:multiLevelType w:val="hybridMultilevel"/>
    <w:tmpl w:val="14AE9B48"/>
    <w:lvl w:ilvl="0" w:tplc="4BC6759A">
      <w:start w:val="1"/>
      <w:numFmt w:val="decimal"/>
      <w:lvlText w:val="（%1）"/>
      <w:lvlJc w:val="left"/>
      <w:pPr>
        <w:ind w:left="154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1" w15:restartNumberingAfterBreak="0">
    <w:nsid w:val="4B235550"/>
    <w:multiLevelType w:val="hybridMultilevel"/>
    <w:tmpl w:val="D5000E06"/>
    <w:lvl w:ilvl="0" w:tplc="6BFC2446">
      <w:start w:val="1"/>
      <w:numFmt w:val="decimal"/>
      <w:lvlText w:val="（%1）"/>
      <w:lvlJc w:val="left"/>
      <w:pPr>
        <w:ind w:left="118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2" w15:restartNumberingAfterBreak="0">
    <w:nsid w:val="64D4590D"/>
    <w:multiLevelType w:val="hybridMultilevel"/>
    <w:tmpl w:val="53BCE8B2"/>
    <w:lvl w:ilvl="0" w:tplc="D7BCEC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AB7472"/>
    <w:multiLevelType w:val="hybridMultilevel"/>
    <w:tmpl w:val="1BFCDE6A"/>
    <w:lvl w:ilvl="0" w:tplc="7B224504">
      <w:start w:val="1"/>
      <w:numFmt w:val="decimalEnclosedParen"/>
      <w:lvlText w:val="%1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F8"/>
    <w:rsid w:val="00025A98"/>
    <w:rsid w:val="00067C2C"/>
    <w:rsid w:val="00093680"/>
    <w:rsid w:val="000E5A6E"/>
    <w:rsid w:val="000F2E78"/>
    <w:rsid w:val="000F35CB"/>
    <w:rsid w:val="00101AAB"/>
    <w:rsid w:val="001132E2"/>
    <w:rsid w:val="0018324E"/>
    <w:rsid w:val="001A7BE9"/>
    <w:rsid w:val="001E18EB"/>
    <w:rsid w:val="0025252E"/>
    <w:rsid w:val="00252D8D"/>
    <w:rsid w:val="002575F0"/>
    <w:rsid w:val="00276CDE"/>
    <w:rsid w:val="003757DB"/>
    <w:rsid w:val="00385560"/>
    <w:rsid w:val="003D299C"/>
    <w:rsid w:val="003E429B"/>
    <w:rsid w:val="00497142"/>
    <w:rsid w:val="00545280"/>
    <w:rsid w:val="005453D0"/>
    <w:rsid w:val="00596C53"/>
    <w:rsid w:val="005A513D"/>
    <w:rsid w:val="005B66ED"/>
    <w:rsid w:val="005F15B9"/>
    <w:rsid w:val="006126F8"/>
    <w:rsid w:val="006B2B16"/>
    <w:rsid w:val="00711409"/>
    <w:rsid w:val="00745E0D"/>
    <w:rsid w:val="007B2CCA"/>
    <w:rsid w:val="007E7EF3"/>
    <w:rsid w:val="008003E0"/>
    <w:rsid w:val="0087784D"/>
    <w:rsid w:val="008F6A02"/>
    <w:rsid w:val="00933566"/>
    <w:rsid w:val="0094091F"/>
    <w:rsid w:val="00947AC7"/>
    <w:rsid w:val="00960235"/>
    <w:rsid w:val="00963E3D"/>
    <w:rsid w:val="00986CA5"/>
    <w:rsid w:val="00990E87"/>
    <w:rsid w:val="009D095A"/>
    <w:rsid w:val="009F11C2"/>
    <w:rsid w:val="00A1548E"/>
    <w:rsid w:val="00A502AC"/>
    <w:rsid w:val="00AC0926"/>
    <w:rsid w:val="00AE73C2"/>
    <w:rsid w:val="00B05620"/>
    <w:rsid w:val="00B179A5"/>
    <w:rsid w:val="00B33424"/>
    <w:rsid w:val="00B62B17"/>
    <w:rsid w:val="00B701E3"/>
    <w:rsid w:val="00B739E7"/>
    <w:rsid w:val="00B83631"/>
    <w:rsid w:val="00B96967"/>
    <w:rsid w:val="00BC6372"/>
    <w:rsid w:val="00C017CA"/>
    <w:rsid w:val="00C30E2E"/>
    <w:rsid w:val="00C64001"/>
    <w:rsid w:val="00C70FD9"/>
    <w:rsid w:val="00C96C2E"/>
    <w:rsid w:val="00CA5B47"/>
    <w:rsid w:val="00CA6C89"/>
    <w:rsid w:val="00CB2FB5"/>
    <w:rsid w:val="00CC03E4"/>
    <w:rsid w:val="00CC474C"/>
    <w:rsid w:val="00CF2CEA"/>
    <w:rsid w:val="00D07992"/>
    <w:rsid w:val="00D315CA"/>
    <w:rsid w:val="00D34E55"/>
    <w:rsid w:val="00D61F2B"/>
    <w:rsid w:val="00D63A64"/>
    <w:rsid w:val="00DA479C"/>
    <w:rsid w:val="00E07C79"/>
    <w:rsid w:val="00E432BB"/>
    <w:rsid w:val="00E54D20"/>
    <w:rsid w:val="00F5493F"/>
    <w:rsid w:val="00F73AF3"/>
    <w:rsid w:val="00F85C0F"/>
    <w:rsid w:val="00F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C9419"/>
  <w15:chartTrackingRefBased/>
  <w15:docId w15:val="{FC29FC0A-1E1E-46DD-81A5-21BD624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63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6967"/>
    <w:rPr>
      <w:color w:val="808080"/>
    </w:rPr>
  </w:style>
  <w:style w:type="paragraph" w:styleId="a8">
    <w:name w:val="List Paragraph"/>
    <w:basedOn w:val="a"/>
    <w:uiPriority w:val="34"/>
    <w:qFormat/>
    <w:rsid w:val="000F2E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432B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432BB"/>
    <w:rPr>
      <w:rFonts w:ascii="Courier New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45E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45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ChristianSwift丁乃文</dc:creator>
  <cp:keywords/>
  <dc:description/>
  <cp:lastModifiedBy>ChristianSwift丁乃文</cp:lastModifiedBy>
  <cp:revision>40</cp:revision>
  <cp:lastPrinted>2016-09-28T08:46:00Z</cp:lastPrinted>
  <dcterms:created xsi:type="dcterms:W3CDTF">2016-09-28T03:42:00Z</dcterms:created>
  <dcterms:modified xsi:type="dcterms:W3CDTF">2016-09-28T08:49:00Z</dcterms:modified>
</cp:coreProperties>
</file>