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the scenario where the room size is (5,5), the roomba position is set as (5,5) and the instructions is “NNN”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Actual Result: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Status code should be 400 bad request and an error message should be shown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Expected Result: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200, coordinates and patches since hitting a wall wouldn't affect the roomba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the scenario where the room size is (5,5), the roomba position is set as (6,3) and the instructions is “NNNEEWS”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Actual Result: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Status 200, coordinates and patches are shown as output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Expected Result: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 should be a bad request since roomba is placed outside of room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the scenario where the room size is missing,the roomba position is (1,2) and the instructions is “NNNEEWS”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Actual Result: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Status is 500 and null is shown as messsage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Expected Result: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Output should be a bad request since roomba size field is missing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