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3402"/>
        <w:gridCol w:w="1701"/>
        <w:gridCol w:w="1984"/>
        <w:gridCol w:w="1985"/>
      </w:tblGrid>
      <w:tr w:rsidR="00C5338C"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Times New Roman" w:hAnsi="Calibri" w:cs="Times New Roman"/>
                <w:noProof/>
                <w:color w:val="000000"/>
                <w:kern w:val="0"/>
                <w:sz w:val="22"/>
                <w:szCs w:val="22"/>
                <w:lang w:eastAsia="es-MX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172721</wp:posOffset>
                  </wp:positionH>
                  <wp:positionV relativeFrom="paragraph">
                    <wp:posOffset>142875</wp:posOffset>
                  </wp:positionV>
                  <wp:extent cx="600075" cy="628650"/>
                  <wp:effectExtent l="0" t="0" r="9525" b="0"/>
                  <wp:wrapNone/>
                  <wp:docPr id="1" name="Imagen 1267" descr="escudofi_color_m2008_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Cs w:val="44"/>
                <w:lang w:eastAsia="en-US" w:bidi="ar-SA"/>
              </w:rPr>
              <w:t>Carátula para entrega de prácticas</w:t>
            </w:r>
          </w:p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Código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Versión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02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Página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1/1</w:t>
            </w: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Sección ISO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</w:p>
        </w:tc>
      </w:tr>
      <w:tr w:rsidR="00C5338C"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338C" w:rsidRDefault="00C5338C">
            <w:pPr>
              <w:widowControl/>
              <w:suppressAutoHyphens w:val="0"/>
              <w:ind w:left="38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51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C5338C">
            <w:pPr>
              <w:widowControl/>
              <w:suppressAutoHyphens w:val="0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Fecha de emisión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25 de junio de 2014</w:t>
            </w:r>
          </w:p>
        </w:tc>
      </w:tr>
      <w:tr w:rsidR="00C5338C">
        <w:trPr>
          <w:trHeight w:val="357"/>
        </w:trPr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Secretaría/División: División de Ingeniería Eléctrica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338C" w:rsidRDefault="004274A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kern w:val="0"/>
                <w:lang w:eastAsia="es-MX" w:bidi="ar-SA"/>
              </w:rPr>
              <w:t>Área/Departamento: Laboratorios de computación salas A y B</w:t>
            </w: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jc w:val="center"/>
      </w:pPr>
      <w:r>
        <w:rPr>
          <w:sz w:val="72"/>
          <w:szCs w:val="72"/>
          <w:lang w:val="es-MX"/>
        </w:rPr>
        <w:t>Laboratorio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C5338C" w:rsidRDefault="004274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C5338C" w:rsidRDefault="004274A0">
      <w:pPr>
        <w:pStyle w:val="Standard"/>
        <w:jc w:val="center"/>
      </w:pPr>
      <w:r>
        <w:rPr>
          <w:noProof/>
          <w:sz w:val="44"/>
          <w:szCs w:val="44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-107313</wp:posOffset>
                </wp:positionH>
                <wp:positionV relativeFrom="paragraph">
                  <wp:posOffset>82552</wp:posOffset>
                </wp:positionV>
                <wp:extent cx="6769101" cy="0"/>
                <wp:effectExtent l="0" t="0" r="3174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1" cy="0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22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8.45pt;margin-top:6.5pt;width:53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" strokecolor="#3465a4" strokeweight=".35281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RODRIGUEZ ESPINO CLAUDIA ING.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>
              <w:t xml:space="preserve"> FUNDAMENTOS DE PROGRAMACION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</w:pPr>
            <w:r>
              <w:t xml:space="preserve">        1102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PRACTICA </w:t>
            </w:r>
            <w:r w:rsidR="00487C86">
              <w:t>4</w:t>
            </w:r>
            <w:r>
              <w:t>.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 xml:space="preserve">HERNANDEZ </w:t>
            </w:r>
            <w:proofErr w:type="spellStart"/>
            <w:r>
              <w:t>HERNANDEZ</w:t>
            </w:r>
            <w:proofErr w:type="spellEnd"/>
            <w:r>
              <w:t xml:space="preserve"> ALONSO DE JESUS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274A0">
            <w:pPr>
              <w:pStyle w:val="TableContents"/>
              <w:ind w:left="629"/>
            </w:pPr>
            <w:r>
              <w:t>2018-1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487C86">
            <w:pPr>
              <w:pStyle w:val="TableContents"/>
              <w:ind w:left="629"/>
            </w:pPr>
            <w:r>
              <w:t>9</w:t>
            </w:r>
            <w:r w:rsidR="004274A0">
              <w:t xml:space="preserve"> DE </w:t>
            </w:r>
            <w:r>
              <w:t>SEPTIEMBRE</w:t>
            </w:r>
            <w:r w:rsidR="004274A0">
              <w:t xml:space="preserve"> DEL 2017</w:t>
            </w: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C5338C" w:rsidRDefault="004274A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  <w:tr w:rsidR="00C533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338C" w:rsidRDefault="00C5338C">
            <w:pPr>
              <w:pStyle w:val="TableContents"/>
              <w:ind w:left="629"/>
            </w:pPr>
          </w:p>
        </w:tc>
      </w:tr>
    </w:tbl>
    <w:p w:rsidR="00C5338C" w:rsidRDefault="00C5338C">
      <w:pPr>
        <w:pStyle w:val="Standard"/>
      </w:pPr>
    </w:p>
    <w:p w:rsidR="00C5338C" w:rsidRDefault="004274A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C5338C" w:rsidRDefault="00C5338C">
      <w:pPr>
        <w:pStyle w:val="Standard"/>
      </w:pPr>
    </w:p>
    <w:p w:rsidR="00C5338C" w:rsidRDefault="00C5338C">
      <w:pPr>
        <w:pStyle w:val="Standard"/>
      </w:pPr>
    </w:p>
    <w:p w:rsidR="00C5338C" w:rsidRDefault="00C5338C">
      <w:pPr>
        <w:pStyle w:val="Standard"/>
        <w:rPr>
          <w:lang w:val="es-MX"/>
        </w:rPr>
      </w:pPr>
    </w:p>
    <w:p w:rsidR="00C5338C" w:rsidRDefault="004274A0">
      <w:r>
        <w:rPr>
          <w:rFonts w:ascii="Arial" w:hAnsi="Arial" w:cs="Arial"/>
        </w:rPr>
        <w:lastRenderedPageBreak/>
        <w:t>Reporte de practica</w:t>
      </w:r>
      <w:r w:rsidR="00487C86">
        <w:rPr>
          <w:rFonts w:ascii="Arial" w:hAnsi="Arial" w:cs="Arial"/>
        </w:rPr>
        <w:t xml:space="preserve"> 4</w:t>
      </w:r>
    </w:p>
    <w:p w:rsidR="00C5338C" w:rsidRDefault="0048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inicio</w:t>
      </w:r>
      <w:proofErr w:type="spellEnd"/>
      <w:r>
        <w:rPr>
          <w:rFonts w:ascii="Arial" w:hAnsi="Arial" w:cs="Arial"/>
        </w:rPr>
        <w:t xml:space="preserve"> con la explicación del significado de los diagramas de flujo y para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sirven en la programación y cuales su lógica que se debe de seguir, junto con los símbolos principales para poder iniciar un diagrama, condicionarlo, realizar una operación imprimir el dato de salida y poder</w:t>
      </w:r>
      <w:r w:rsidR="00A75C33">
        <w:rPr>
          <w:rFonts w:ascii="Arial" w:hAnsi="Arial" w:cs="Arial"/>
        </w:rPr>
        <w:t xml:space="preserve"> capturar los datos de entrada, dentro de las ciencias de la computación, un diagrama de flujo es la representación </w:t>
      </w:r>
      <w:proofErr w:type="spellStart"/>
      <w:r w:rsidR="00A75C33">
        <w:rPr>
          <w:rFonts w:ascii="Arial" w:hAnsi="Arial" w:cs="Arial"/>
        </w:rPr>
        <w:t>grafica</w:t>
      </w:r>
      <w:proofErr w:type="spellEnd"/>
      <w:r w:rsidR="00A75C33">
        <w:rPr>
          <w:rFonts w:ascii="Arial" w:hAnsi="Arial" w:cs="Arial"/>
        </w:rPr>
        <w:t xml:space="preserve"> de codificación. La correcta construcción de estos diagramas es principal para poder iniciar la etapa de hacer el código.</w:t>
      </w:r>
    </w:p>
    <w:p w:rsidR="00487C86" w:rsidRDefault="00487C86">
      <w:pPr>
        <w:rPr>
          <w:rFonts w:ascii="Arial" w:hAnsi="Arial" w:cs="Arial"/>
        </w:rPr>
      </w:pPr>
    </w:p>
    <w:p w:rsidR="00C5338C" w:rsidRDefault="004274A0">
      <w:r>
        <w:rPr>
          <w:rFonts w:ascii="Arial" w:hAnsi="Arial" w:cs="Arial"/>
        </w:rPr>
        <w:t>Objetivos</w:t>
      </w:r>
    </w:p>
    <w:p w:rsidR="00C5338C" w:rsidRDefault="00A75C33" w:rsidP="00A75C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Elaborar un diagrama de flujo para poder representar la solución de un problema por medio de un algoritmo.</w:t>
      </w:r>
    </w:p>
    <w:p w:rsidR="00A75C33" w:rsidRPr="00A75C33" w:rsidRDefault="00A75C33" w:rsidP="00A75C3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 un diagrama de flujo se puede hacer representar la forma iterativa del programa.</w:t>
      </w:r>
    </w:p>
    <w:p w:rsidR="00C5338C" w:rsidRDefault="00C5338C">
      <w:pPr>
        <w:rPr>
          <w:rFonts w:ascii="Arial" w:hAnsi="Arial" w:cs="Arial"/>
        </w:rPr>
      </w:pPr>
    </w:p>
    <w:p w:rsidR="00C5338C" w:rsidRDefault="004274A0" w:rsidP="00A75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Desarrollo </w:t>
      </w:r>
    </w:p>
    <w:p w:rsidR="00C5338C" w:rsidRDefault="00A75C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Iniciamos leyendo la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para poder como es que se inicia un diagrama de flujo, poder conoc</w:t>
      </w:r>
      <w:r w:rsidR="00A018D5">
        <w:rPr>
          <w:rFonts w:ascii="Arial" w:hAnsi="Arial" w:cs="Arial"/>
        </w:rPr>
        <w:t xml:space="preserve">er que significa cada signo y </w:t>
      </w:r>
      <w:proofErr w:type="spellStart"/>
      <w:r w:rsidR="00A018D5">
        <w:rPr>
          <w:rFonts w:ascii="Arial" w:hAnsi="Arial" w:cs="Arial"/>
        </w:rPr>
        <w:t>cuales</w:t>
      </w:r>
      <w:proofErr w:type="spellEnd"/>
      <w:r w:rsidR="00A018D5">
        <w:rPr>
          <w:rFonts w:ascii="Arial" w:hAnsi="Arial" w:cs="Arial"/>
        </w:rPr>
        <w:t xml:space="preserve"> son los principales.</w:t>
      </w:r>
    </w:p>
    <w:p w:rsidR="00A018D5" w:rsidRDefault="00A018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También como poder realizar un diagrama de flujo con opciones de poder escoger los </w:t>
      </w:r>
      <w:proofErr w:type="spellStart"/>
      <w:r>
        <w:rPr>
          <w:rFonts w:ascii="Arial" w:hAnsi="Arial" w:cs="Arial"/>
        </w:rPr>
        <w:t>modulos</w:t>
      </w:r>
      <w:proofErr w:type="spellEnd"/>
      <w:r>
        <w:rPr>
          <w:rFonts w:ascii="Arial" w:hAnsi="Arial" w:cs="Arial"/>
        </w:rPr>
        <w:t xml:space="preserve"> y su estructura, y que después de poner una opciones se pueden hacer muchas opciones o comparaciones dependiendo a lo que quieras llegar teniendo en cuenta que debe de ser el diagrama de flujo eficaz y breve.</w:t>
      </w:r>
    </w:p>
    <w:p w:rsidR="00A018D5" w:rsidRDefault="00A018D5">
      <w:pPr>
        <w:rPr>
          <w:rFonts w:ascii="Arial" w:hAnsi="Arial" w:cs="Arial"/>
        </w:rPr>
      </w:pPr>
      <w:r>
        <w:rPr>
          <w:rFonts w:ascii="Arial" w:hAnsi="Arial" w:cs="Arial"/>
        </w:rPr>
        <w:t>Conocimos cual es la estructura del diagrama y las estructuras del control de flujo, que son la repetición de un conjunto de instrucciones, de esta estructura existe 3, secuencial, condicional y repetitivas.</w:t>
      </w:r>
    </w:p>
    <w:p w:rsidR="00A75C33" w:rsidRDefault="00A75C33">
      <w:pPr>
        <w:rPr>
          <w:rFonts w:ascii="Arial" w:hAnsi="Arial" w:cs="Arial"/>
        </w:rPr>
      </w:pPr>
    </w:p>
    <w:p w:rsidR="00C5338C" w:rsidRDefault="00427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Conclusiones </w:t>
      </w:r>
    </w:p>
    <w:p w:rsidR="00A018D5" w:rsidRDefault="00A018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 </w:t>
      </w:r>
      <w:proofErr w:type="spellStart"/>
      <w:r>
        <w:rPr>
          <w:rFonts w:ascii="Arial" w:hAnsi="Arial" w:cs="Arial"/>
        </w:rPr>
        <w:t>conclui</w:t>
      </w:r>
      <w:proofErr w:type="spellEnd"/>
      <w:r>
        <w:rPr>
          <w:rFonts w:ascii="Arial" w:hAnsi="Arial" w:cs="Arial"/>
        </w:rPr>
        <w:t xml:space="preserve"> que con el diagrama de flujo puedo representar un programa, y después basarme de ahí para poder realizar su </w:t>
      </w:r>
      <w:proofErr w:type="spellStart"/>
      <w:r>
        <w:rPr>
          <w:rFonts w:ascii="Arial" w:hAnsi="Arial" w:cs="Arial"/>
        </w:rPr>
        <w:t>codificiacion</w:t>
      </w:r>
      <w:proofErr w:type="spellEnd"/>
      <w:r>
        <w:rPr>
          <w:rFonts w:ascii="Arial" w:hAnsi="Arial" w:cs="Arial"/>
        </w:rPr>
        <w:t xml:space="preserve"> y de igual manera poder saber su sintaxis, se facilita mucho con un diagrama de flujo el poder leer la lógica que debe de tener el programa o cuales son las entrada que necesitamos o las salidas y cuantas condiciones vamos a realizar por el programa. </w:t>
      </w: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</w:p>
    <w:p w:rsidR="00980525" w:rsidRDefault="009805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Diagrama de Flujo de la Formula General </w:t>
      </w:r>
      <w:bookmarkStart w:id="0" w:name="_GoBack"/>
      <w:bookmarkEnd w:id="0"/>
    </w:p>
    <w:p w:rsidR="00A018D5" w:rsidRDefault="0082267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 w:bidi="ar-SA"/>
        </w:rPr>
        <w:drawing>
          <wp:inline distT="0" distB="0" distL="0" distR="0">
            <wp:extent cx="9046157" cy="508635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444" cy="51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</w:p>
    <w:p w:rsidR="00A018D5" w:rsidRDefault="00A018D5">
      <w:pPr>
        <w:rPr>
          <w:rFonts w:ascii="Arial" w:hAnsi="Arial" w:cs="Arial"/>
        </w:rPr>
      </w:pPr>
      <w:r w:rsidRPr="00A018D5">
        <w:rPr>
          <w:rFonts w:ascii="Arial" w:hAnsi="Arial" w:cs="Arial"/>
          <w:noProof/>
          <w:lang w:eastAsia="es-MX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353060</wp:posOffset>
                </wp:positionV>
                <wp:extent cx="6591300" cy="15144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8D5" w:rsidRDefault="00A018D5">
                            <w:r>
                              <w:t>Programa triangulo.</w:t>
                            </w:r>
                          </w:p>
                          <w:p w:rsidR="00A018D5" w:rsidRDefault="00A018D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Inicio </w:t>
                            </w:r>
                          </w:p>
                          <w:p w:rsidR="00A018D5" w:rsidRDefault="00A018D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Pedir L1,L2 y L3</w:t>
                            </w:r>
                          </w:p>
                          <w:p w:rsidR="00A018D5" w:rsidRDefault="00A018D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Comparar si L1 es igual a L2 y L3,  es un </w:t>
                            </w:r>
                            <w:proofErr w:type="spellStart"/>
                            <w:r>
                              <w:t>triangulo</w:t>
                            </w:r>
                            <w:proofErr w:type="spellEnd"/>
                            <w:r>
                              <w:t xml:space="preserve"> equilátero </w:t>
                            </w:r>
                          </w:p>
                          <w:p w:rsidR="00A018D5" w:rsidRDefault="00A018D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Si no compara si L1 es igual a L2 o L2 igual a L3 o L3 igual L1, entonces es un </w:t>
                            </w:r>
                            <w:proofErr w:type="spellStart"/>
                            <w:r>
                              <w:t>triangulo</w:t>
                            </w:r>
                            <w:proofErr w:type="spellEnd"/>
                            <w:r>
                              <w:t xml:space="preserve"> escaleno.</w:t>
                            </w:r>
                          </w:p>
                          <w:p w:rsidR="00A018D5" w:rsidRDefault="0082267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Si no es un </w:t>
                            </w:r>
                            <w:proofErr w:type="spellStart"/>
                            <w:r>
                              <w:t>triangulo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isocele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22675" w:rsidRDefault="00822675" w:rsidP="00A018D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7.8pt;margin-top:27.8pt;width:519pt;height:119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">
                <v:textbox>
                  <w:txbxContent>
                    <w:p w:rsidR="00A018D5" w:rsidRDefault="00A018D5">
                      <w:r>
                        <w:t>Programa triangulo.</w:t>
                      </w:r>
                    </w:p>
                    <w:p w:rsidR="00A018D5" w:rsidRDefault="00A018D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Inicio </w:t>
                      </w:r>
                    </w:p>
                    <w:p w:rsidR="00A018D5" w:rsidRDefault="00A018D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Pedir L1,L2 y L3</w:t>
                      </w:r>
                    </w:p>
                    <w:p w:rsidR="00A018D5" w:rsidRDefault="00A018D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Comparar si L1 es igual a L2 y L3,  es un triangulo equilátero </w:t>
                      </w:r>
                    </w:p>
                    <w:p w:rsidR="00A018D5" w:rsidRDefault="00A018D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Si no compara si L1 es igual a L2 o L2 igual a L3 o L3 igual L1, entonces es un triangulo escaleno.</w:t>
                      </w:r>
                    </w:p>
                    <w:p w:rsidR="00A018D5" w:rsidRDefault="0082267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Si no es un triangulo isocele </w:t>
                      </w:r>
                    </w:p>
                    <w:p w:rsidR="00822675" w:rsidRDefault="00822675" w:rsidP="00A018D5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5338C" w:rsidRDefault="004274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2675">
        <w:rPr>
          <w:noProof/>
          <w:lang w:eastAsia="es-MX" w:bidi="ar-SA"/>
        </w:rPr>
        <w:drawing>
          <wp:inline distT="0" distB="0" distL="0" distR="0">
            <wp:extent cx="9435786" cy="5305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554" cy="53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Default="00822675">
      <w:pPr>
        <w:rPr>
          <w:rFonts w:ascii="Arial" w:hAnsi="Arial" w:cs="Arial"/>
        </w:rPr>
      </w:pPr>
    </w:p>
    <w:p w:rsidR="00822675" w:rsidRPr="00822675" w:rsidRDefault="0082267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 w:bidi="ar-SA"/>
        </w:rPr>
        <w:drawing>
          <wp:inline distT="0" distB="0" distL="0" distR="0">
            <wp:extent cx="9401906" cy="528637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809" cy="52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675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6600825" cy="16859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75" w:rsidRDefault="00822675" w:rsidP="00822675">
                            <w:r>
                              <w:t>Programa números mayores.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Inicio 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Dar valor a N</w:t>
                            </w:r>
                            <w:r>
                              <w:t>1,N2 y N3.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Compara si N1 es menor a N2 y N1 mayor a N3, entonces imprime N2 es mayor 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 no compara N1 mayor a N2 y N1 menor a N3, entonces imprime N3 es mayor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Si no comparar N1 mayor a N2 y N1 mayor a N3, entonces imprime N1 es mayor </w:t>
                            </w:r>
                          </w:p>
                          <w:p w:rsidR="00822675" w:rsidRDefault="00822675" w:rsidP="0082267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8.55pt;margin-top:3.1pt;width:519.75pt;height:132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">
                <v:textbox>
                  <w:txbxContent>
                    <w:p w:rsidR="00822675" w:rsidRDefault="00822675" w:rsidP="00822675">
                      <w:r>
                        <w:t>Programa números mayores.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Inicio 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Dar valor a N1,N2 y N3.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Compara si N1 es menor a N2 y N1 mayor a N3, entonces imprime N2 es mayor 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Si no compara N1 mayor a N2 y N1 menor a N3, entonces imprime N3 es mayor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Si no comparar N1 mayor a N2 y N1 mayor a N3, entonces imprime N1 es mayor </w:t>
                      </w:r>
                    </w:p>
                    <w:p w:rsidR="00822675" w:rsidRDefault="00822675" w:rsidP="00822675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2675" w:rsidRPr="00822675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514" w:rsidRDefault="009B5514">
      <w:r>
        <w:separator/>
      </w:r>
    </w:p>
  </w:endnote>
  <w:endnote w:type="continuationSeparator" w:id="0">
    <w:p w:rsidR="009B5514" w:rsidRDefault="009B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514" w:rsidRDefault="009B5514">
      <w:r>
        <w:rPr>
          <w:color w:val="000000"/>
        </w:rPr>
        <w:separator/>
      </w:r>
    </w:p>
  </w:footnote>
  <w:footnote w:type="continuationSeparator" w:id="0">
    <w:p w:rsidR="009B5514" w:rsidRDefault="009B5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541B6"/>
    <w:multiLevelType w:val="hybridMultilevel"/>
    <w:tmpl w:val="3AECC40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927BD2"/>
    <w:multiLevelType w:val="hybridMultilevel"/>
    <w:tmpl w:val="0D7EF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F59F6"/>
    <w:multiLevelType w:val="hybridMultilevel"/>
    <w:tmpl w:val="BE320D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15C7F"/>
    <w:multiLevelType w:val="hybridMultilevel"/>
    <w:tmpl w:val="6AD4B6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8C"/>
    <w:rsid w:val="004274A0"/>
    <w:rsid w:val="00487C86"/>
    <w:rsid w:val="00822675"/>
    <w:rsid w:val="00980525"/>
    <w:rsid w:val="009B5514"/>
    <w:rsid w:val="00A018D5"/>
    <w:rsid w:val="00A75C33"/>
    <w:rsid w:val="00C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A962"/>
  <w15:docId w15:val="{295D00FA-9BE7-4348-8585-28AFAFA8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styleId="Prrafodelista">
    <w:name w:val="List Paragraph"/>
    <w:basedOn w:val="Normal"/>
    <w:uiPriority w:val="34"/>
    <w:qFormat/>
    <w:rsid w:val="00A75C33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80525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8052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0525"/>
    <w:rPr>
      <w:rFonts w:cs="Mangal"/>
      <w:szCs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ALONSO DE JESUS HERNANDEZ HERNANDEZ</cp:lastModifiedBy>
  <cp:revision>3</cp:revision>
  <dcterms:created xsi:type="dcterms:W3CDTF">2017-09-10T05:41:00Z</dcterms:created>
  <dcterms:modified xsi:type="dcterms:W3CDTF">2017-09-10T17:56:00Z</dcterms:modified>
</cp:coreProperties>
</file>