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A0" w:rsidRPr="00B81285" w:rsidRDefault="007413A0" w:rsidP="007413A0">
      <w:pPr>
        <w:pStyle w:val="1"/>
        <w:jc w:val="center"/>
        <w:rPr>
          <w:rFonts w:ascii="Times New Roman" w:eastAsia="宋体" w:hAnsi="Times New Roman" w:cs="Times New Roman"/>
        </w:rPr>
      </w:pPr>
      <w:proofErr w:type="spellStart"/>
      <w:r w:rsidRPr="00B81285">
        <w:rPr>
          <w:rFonts w:ascii="Times New Roman" w:eastAsia="宋体" w:hAnsi="Times New Roman" w:cs="Times New Roman"/>
        </w:rPr>
        <w:t>Mybean</w:t>
      </w:r>
      <w:proofErr w:type="spellEnd"/>
      <w:r w:rsidRPr="00B81285">
        <w:rPr>
          <w:rFonts w:ascii="Times New Roman" w:eastAsia="宋体" w:hAnsi="Times New Roman" w:cs="Times New Roman"/>
        </w:rPr>
        <w:t xml:space="preserve"> API</w:t>
      </w:r>
      <w:r w:rsidRPr="00B81285">
        <w:rPr>
          <w:rFonts w:ascii="Times New Roman" w:eastAsia="宋体" w:hAnsi="Times New Roman" w:cs="Times New Roman"/>
        </w:rPr>
        <w:t>文档</w:t>
      </w:r>
    </w:p>
    <w:p w:rsidR="008A4461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是一个仿</w:t>
      </w:r>
      <w:r w:rsidRPr="00B81285">
        <w:rPr>
          <w:rFonts w:ascii="Times New Roman" w:eastAsia="宋体" w:hAnsi="Times New Roman" w:cs="Times New Roman"/>
          <w:sz w:val="24"/>
          <w:szCs w:val="24"/>
        </w:rPr>
        <w:t>Spring</w:t>
      </w:r>
      <w:r w:rsidRPr="00B81285">
        <w:rPr>
          <w:rFonts w:ascii="Times New Roman" w:eastAsia="宋体" w:hAnsi="Times New Roman" w:cs="Times New Roman"/>
          <w:sz w:val="24"/>
          <w:szCs w:val="24"/>
        </w:rPr>
        <w:t>的轻量级框架，有</w:t>
      </w:r>
      <w:r w:rsidRPr="00B81285">
        <w:rPr>
          <w:rFonts w:ascii="Times New Roman" w:eastAsia="宋体" w:hAnsi="Times New Roman" w:cs="Times New Roman"/>
          <w:sz w:val="24"/>
          <w:szCs w:val="24"/>
        </w:rPr>
        <w:t>IOC</w:t>
      </w:r>
      <w:r w:rsidRPr="00B81285">
        <w:rPr>
          <w:rFonts w:ascii="Times New Roman" w:eastAsia="宋体" w:hAnsi="Times New Roman" w:cs="Times New Roman"/>
          <w:sz w:val="24"/>
          <w:szCs w:val="24"/>
        </w:rPr>
        <w:t>（控制反转）和</w:t>
      </w:r>
      <w:r w:rsidRPr="00B81285">
        <w:rPr>
          <w:rFonts w:ascii="Times New Roman" w:eastAsia="宋体" w:hAnsi="Times New Roman" w:cs="Times New Roman"/>
          <w:sz w:val="24"/>
          <w:szCs w:val="24"/>
        </w:rPr>
        <w:t>DI</w:t>
      </w:r>
      <w:r w:rsidRPr="00B81285">
        <w:rPr>
          <w:rFonts w:ascii="Times New Roman" w:eastAsia="宋体" w:hAnsi="Times New Roman" w:cs="Times New Roman"/>
          <w:sz w:val="24"/>
          <w:szCs w:val="24"/>
        </w:rPr>
        <w:t>（依赖注入）两个功能，目前支持</w:t>
      </w:r>
      <w:r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Pr="00B81285">
        <w:rPr>
          <w:rFonts w:ascii="Times New Roman" w:eastAsia="宋体" w:hAnsi="Times New Roman" w:cs="Times New Roman"/>
          <w:sz w:val="24"/>
          <w:szCs w:val="24"/>
        </w:rPr>
        <w:t>配置文件配置开发和注解开发两种方式。</w:t>
      </w:r>
    </w:p>
    <w:p w:rsidR="007413A0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413A0" w:rsidRPr="00B81285" w:rsidRDefault="007413A0" w:rsidP="007413A0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 w:rsidRPr="00B81285">
        <w:rPr>
          <w:rFonts w:ascii="Times New Roman" w:eastAsia="宋体" w:hAnsi="Times New Roman" w:cs="Times New Roman"/>
          <w:b/>
          <w:sz w:val="30"/>
          <w:szCs w:val="30"/>
        </w:rPr>
        <w:t>1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 w:rsidRPr="00B81285">
        <w:rPr>
          <w:rFonts w:ascii="Times New Roman" w:eastAsia="宋体" w:hAnsi="Times New Roman" w:cs="Times New Roman"/>
          <w:b/>
          <w:sz w:val="30"/>
          <w:szCs w:val="30"/>
        </w:rPr>
        <w:t>Mybean</w:t>
      </w:r>
      <w:proofErr w:type="spellEnd"/>
      <w:r w:rsidRPr="00B81285">
        <w:rPr>
          <w:rFonts w:ascii="Times New Roman" w:eastAsia="宋体" w:hAnsi="Times New Roman" w:cs="Times New Roman"/>
          <w:b/>
          <w:sz w:val="30"/>
          <w:szCs w:val="30"/>
        </w:rPr>
        <w:t>启动入口</w:t>
      </w:r>
    </w:p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的启动入口的一个名为</w:t>
      </w:r>
      <w:r w:rsidRPr="00B81285">
        <w:rPr>
          <w:rFonts w:ascii="Times New Roman" w:eastAsia="宋体" w:hAnsi="Times New Roman" w:cs="Times New Roman"/>
          <w:sz w:val="24"/>
          <w:szCs w:val="24"/>
        </w:rPr>
        <w:t>Application</w:t>
      </w:r>
      <w:r w:rsidRPr="00B81285">
        <w:rPr>
          <w:rFonts w:ascii="Times New Roman" w:eastAsia="宋体" w:hAnsi="Times New Roman" w:cs="Times New Roman"/>
          <w:sz w:val="24"/>
          <w:szCs w:val="24"/>
        </w:rPr>
        <w:t>的接口，真正实现功能的是它的实现类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PropertiesApplication</w:t>
      </w:r>
      <w:proofErr w:type="spellEnd"/>
    </w:p>
    <w:p w:rsidR="00B81285" w:rsidRPr="00B81285" w:rsidRDefault="007413A0" w:rsidP="00B8128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有两个构造参数：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fileName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一个</w:t>
      </w:r>
      <w:proofErr w:type="gramStart"/>
      <w:r w:rsidRPr="00B81285">
        <w:rPr>
          <w:rFonts w:ascii="Times New Roman" w:eastAsia="宋体" w:hAnsi="Times New Roman" w:cs="Times New Roman"/>
          <w:sz w:val="24"/>
          <w:szCs w:val="24"/>
        </w:rPr>
        <w:t>为无参构造</w:t>
      </w:r>
      <w:proofErr w:type="gramEnd"/>
      <w:r w:rsidRPr="00B81285">
        <w:rPr>
          <w:rFonts w:ascii="Times New Roman" w:eastAsia="宋体" w:hAnsi="Times New Roman" w:cs="Times New Roman"/>
          <w:sz w:val="24"/>
          <w:szCs w:val="24"/>
        </w:rPr>
        <w:t>，那么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框架会自动加载默认的配置文件名，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默认的配置文件名为：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另一为有参构造，传入一个文件名字，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那么就会加载自定义的配置文件名字（仅局限于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后缀的文件）。</w:t>
      </w:r>
    </w:p>
    <w:p w:rsidR="00B81285" w:rsidRPr="00B81285" w:rsidRDefault="00B81285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GetBean</w:t>
      </w:r>
      <w:proofErr w:type="spellEnd"/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中的一个方法，在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PropertiesApplication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中有具体显现，这个方法同样有两个重载方法。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naem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name,Class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objClass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一个参数的方法传入</w:t>
      </w:r>
      <w:r>
        <w:rPr>
          <w:rFonts w:ascii="Times New Roman" w:eastAsia="宋体" w:hAnsi="Times New Roman" w:cs="Times New Roman" w:hint="eastAsia"/>
          <w:sz w:val="24"/>
          <w:szCs w:val="24"/>
        </w:rPr>
        <w:t>Bean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名，就可以从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的核心容器中获取与该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名对应的实例。返回一个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类型的对象。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两个参数的方法与单参数方法类似，不过多了一个字节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码对象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参数，传入对应字节码对象，就可以返回对应的类型实例。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【注意】单参数构造方法虽然返回的是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D03B7D">
        <w:rPr>
          <w:rFonts w:ascii="Times New Roman" w:eastAsia="宋体" w:hAnsi="Times New Roman" w:cs="Times New Roman" w:hint="eastAsia"/>
          <w:sz w:val="24"/>
          <w:szCs w:val="24"/>
        </w:rPr>
        <w:t>对象，但是如果使用对应的类去接口该实例，那么</w:t>
      </w:r>
      <w:proofErr w:type="spellStart"/>
      <w:r w:rsidR="00D03B7D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="00D03B7D">
        <w:rPr>
          <w:rFonts w:ascii="Times New Roman" w:eastAsia="宋体" w:hAnsi="Times New Roman" w:cs="Times New Roman" w:hint="eastAsia"/>
          <w:sz w:val="24"/>
          <w:szCs w:val="24"/>
        </w:rPr>
        <w:t>会自动帮你转换类型，无须手动强转。</w:t>
      </w:r>
    </w:p>
    <w:p w:rsidR="00D03B7D" w:rsidRPr="00B81285" w:rsidRDefault="00D03B7D" w:rsidP="00D03B7D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lastRenderedPageBreak/>
        <w:t>2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>
        <w:rPr>
          <w:rFonts w:ascii="Times New Roman" w:eastAsia="宋体" w:hAnsi="Times New Roman" w:cs="Times New Roman"/>
          <w:b/>
          <w:sz w:val="30"/>
          <w:szCs w:val="30"/>
        </w:rPr>
        <w:t>application.</w:t>
      </w:r>
      <w:proofErr w:type="gramStart"/>
      <w:r>
        <w:rPr>
          <w:rFonts w:ascii="Times New Roman" w:eastAsia="宋体" w:hAnsi="Times New Roman" w:cs="Times New Roman"/>
          <w:b/>
          <w:sz w:val="30"/>
          <w:szCs w:val="30"/>
        </w:rPr>
        <w:t>properties</w:t>
      </w:r>
      <w:proofErr w:type="spellEnd"/>
      <w:proofErr w:type="gramEnd"/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的默认配置文件，配置方式为可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>-value</w:t>
      </w:r>
      <w:r>
        <w:rPr>
          <w:rFonts w:ascii="Times New Roman" w:eastAsia="宋体" w:hAnsi="Times New Roman" w:cs="Times New Roman" w:hint="eastAsia"/>
          <w:sz w:val="24"/>
          <w:szCs w:val="24"/>
        </w:rPr>
        <w:t>形式。</w:t>
      </w:r>
    </w:p>
    <w:p w:rsidR="00D03B7D" w:rsidRPr="00D03B7D" w:rsidRDefault="00D03B7D" w:rsidP="00D03B7D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bean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ean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管理是</w:t>
      </w:r>
      <w:r>
        <w:rPr>
          <w:rFonts w:ascii="Times New Roman" w:eastAsia="宋体" w:hAnsi="Times New Roman" w:cs="Times New Roman" w:hint="eastAsia"/>
          <w:sz w:val="24"/>
          <w:szCs w:val="24"/>
        </w:rPr>
        <w:t>IOC</w:t>
      </w:r>
      <w:r>
        <w:rPr>
          <w:rFonts w:ascii="Times New Roman" w:eastAsia="宋体" w:hAnsi="Times New Roman" w:cs="Times New Roman" w:hint="eastAsia"/>
          <w:sz w:val="24"/>
          <w:szCs w:val="24"/>
        </w:rPr>
        <w:t>功能的核心，只有将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管理，才能够实现统一的控制反转。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bena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管理的方法有两种，其中一种为配置文件方式，在配置文件中配置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可以自己拟定，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为需要被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管理的类的全限定类名。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userDao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com.hrp.dao.UserDao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以上配置的意思是：将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.hrp.dao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管理，并给予唯一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C1886" w:rsidRDefault="006C1886" w:rsidP="00B81285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.1.0</w:t>
      </w:r>
      <w:r>
        <w:rPr>
          <w:rFonts w:ascii="Times New Roman" w:eastAsia="宋体" w:hAnsi="Times New Roman" w:cs="Times New Roman" w:hint="eastAsia"/>
          <w:sz w:val="24"/>
          <w:szCs w:val="24"/>
        </w:rPr>
        <w:t>版本后，开始支持面向接口编程的</w:t>
      </w:r>
      <w:r>
        <w:rPr>
          <w:rFonts w:ascii="Times New Roman" w:eastAsia="宋体" w:hAnsi="Times New Roman" w:cs="Times New Roman" w:hint="eastAsia"/>
          <w:sz w:val="24"/>
          <w:szCs w:val="24"/>
        </w:rPr>
        <w:t>bean</w:t>
      </w:r>
      <w:r>
        <w:rPr>
          <w:rFonts w:ascii="Times New Roman" w:eastAsia="宋体" w:hAnsi="Times New Roman" w:cs="Times New Roman" w:hint="eastAsia"/>
          <w:sz w:val="24"/>
          <w:szCs w:val="24"/>
        </w:rPr>
        <w:t>管理。</w:t>
      </w:r>
      <w:bookmarkStart w:id="0" w:name="_GoBack"/>
      <w:bookmarkEnd w:id="0"/>
    </w:p>
    <w:p w:rsidR="00D03B7D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、包扫描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除此之外，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application.</w:t>
      </w:r>
      <w:r>
        <w:rPr>
          <w:rFonts w:ascii="Times New Roman" w:eastAsia="宋体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中有一个特殊的键值对，包扫描。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package.scan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以上配置的意思是说，递归扫描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下的所有包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，并将这些包下的被</w:t>
      </w:r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的类，并将这些类放入核心容器中。</w:t>
      </w:r>
    </w:p>
    <w:p w:rsidR="000D28E1" w:rsidRDefault="000D28E1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【注意】这个键值对中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是固定的值，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可以由开发者自己指定。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64445" w:rsidRPr="00B81285" w:rsidRDefault="00B64445" w:rsidP="00B64445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3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注解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中目前有两个注解，分别是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</w:t>
      </w:r>
      <w:r>
        <w:rPr>
          <w:rFonts w:ascii="Times New Roman" w:eastAsia="宋体" w:hAnsi="Times New Roman" w:cs="Times New Roman"/>
          <w:b/>
          <w:sz w:val="28"/>
          <w:szCs w:val="28"/>
        </w:rPr>
        <w:t>yBean</w:t>
      </w:r>
      <w:proofErr w:type="spellEnd"/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注解的类，在包扫描的时候，就会被管理到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核心容器中。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，用于指定被管理的类的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属性为空是，那么代表该类的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默认为该</w:t>
      </w:r>
      <w:proofErr w:type="gramStart"/>
      <w:r w:rsidRPr="00B64445">
        <w:rPr>
          <w:rFonts w:ascii="Times New Roman" w:eastAsia="宋体" w:hAnsi="Times New Roman" w:cs="Times New Roman" w:hint="eastAsia"/>
          <w:sz w:val="24"/>
          <w:szCs w:val="24"/>
        </w:rPr>
        <w:t>类类名首字母</w:t>
      </w:r>
      <w:proofErr w:type="gramEnd"/>
      <w:r w:rsidRPr="00B64445">
        <w:rPr>
          <w:rFonts w:ascii="Times New Roman" w:eastAsia="宋体" w:hAnsi="Times New Roman" w:cs="Times New Roman" w:hint="eastAsia"/>
          <w:sz w:val="24"/>
          <w:szCs w:val="24"/>
        </w:rPr>
        <w:t>小写。</w:t>
      </w:r>
    </w:p>
    <w:p w:rsid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被指定是，那么代码该属性就是该类的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p w:rsidR="006D5419" w:rsidRDefault="006D5419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属性为空的时候：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64445" w:rsidTr="00B64445">
        <w:tc>
          <w:tcPr>
            <w:tcW w:w="8301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这个注解方法等同于在配置文件中配置：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student=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属性有值的时候：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”)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这个注解方式等同于在配置文件中配置：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6D541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6D5419" w:rsidRPr="00B64445" w:rsidRDefault="006D5419" w:rsidP="006D5419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</w:t>
      </w:r>
      <w:r w:rsidR="007B6E91"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Get</w:t>
      </w:r>
      <w:r>
        <w:rPr>
          <w:rFonts w:ascii="Times New Roman" w:eastAsia="宋体" w:hAnsi="Times New Roman" w:cs="Times New Roman"/>
          <w:b/>
          <w:sz w:val="28"/>
          <w:szCs w:val="28"/>
        </w:rPr>
        <w:t>Bean</w:t>
      </w:r>
      <w:proofErr w:type="spellEnd"/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用于注解在类成员属性上，凡是被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注解的属性，如果在核心容器中有对应的类型，那么就会自动注入该属性的实例。</w:t>
      </w:r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</w:t>
      </w:r>
    </w:p>
    <w:p w:rsidR="006D5419" w:rsidRP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注解的属性所在的那个</w:t>
      </w:r>
      <w:proofErr w:type="gram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类应该</w:t>
      </w:r>
      <w:proofErr w:type="gram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管理到，否则该注解不生效。</w:t>
      </w:r>
    </w:p>
    <w:p w:rsid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注解的属性的类型，应该被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管理到，否则无法注入。</w:t>
      </w:r>
    </w:p>
    <w:p w:rsidR="006D5419" w:rsidRDefault="006D5419" w:rsidP="006D5419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，用于指定获取的实例的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5419" w:rsidRPr="000D28E1" w:rsidRDefault="000D28E1" w:rsidP="000D2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D28E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属性为空时，那么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0D28E1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0D28E1">
        <w:rPr>
          <w:rFonts w:ascii="Times New Roman" w:eastAsia="宋体" w:hAnsi="Times New Roman" w:cs="Times New Roman" w:hint="eastAsia"/>
          <w:sz w:val="24"/>
          <w:szCs w:val="24"/>
        </w:rPr>
        <w:t>注解会自动按类型注入实例。</w:t>
      </w:r>
    </w:p>
    <w:p w:rsidR="000D28E1" w:rsidRPr="0063794B" w:rsidRDefault="000D28E1" w:rsidP="0063794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794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属性有值时，那么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3794B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3794B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3794B">
        <w:rPr>
          <w:rFonts w:ascii="Times New Roman" w:eastAsia="宋体" w:hAnsi="Times New Roman" w:cs="Times New Roman" w:hint="eastAsia"/>
          <w:sz w:val="24"/>
          <w:szCs w:val="24"/>
        </w:rPr>
        <w:t>注解会按照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来注入实例。</w:t>
      </w:r>
    </w:p>
    <w:p w:rsidR="007B6E91" w:rsidRDefault="007B6E91" w:rsidP="007B6E91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 w:rsidRPr="007B6E91">
        <w:rPr>
          <w:rFonts w:ascii="Times New Roman" w:eastAsia="宋体" w:hAnsi="Times New Roman" w:cs="Times New Roman"/>
          <w:b/>
          <w:sz w:val="28"/>
          <w:szCs w:val="28"/>
        </w:rPr>
        <w:t>3.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P</w:t>
      </w:r>
      <w:r>
        <w:rPr>
          <w:rFonts w:ascii="Times New Roman" w:eastAsia="宋体" w:hAnsi="Times New Roman" w:cs="Times New Roman"/>
          <w:b/>
          <w:sz w:val="28"/>
          <w:szCs w:val="28"/>
        </w:rPr>
        <w:t>ackageScan</w:t>
      </w:r>
      <w:proofErr w:type="spellEnd"/>
    </w:p>
    <w:p w:rsidR="007B6E91" w:rsidRDefault="007B6E91" w:rsidP="007B6E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作用于类上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，主要是配合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Ann</w:t>
      </w:r>
      <w:r>
        <w:rPr>
          <w:rFonts w:ascii="Times New Roman" w:eastAsia="宋体" w:hAnsi="Times New Roman" w:cs="Times New Roman"/>
          <w:sz w:val="24"/>
          <w:szCs w:val="24"/>
        </w:rPr>
        <w:t>otationApplication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启动使用，</w:t>
      </w:r>
    </w:p>
    <w:p w:rsidR="007B6E91" w:rsidRDefault="007B6E91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AnnotationApplication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中传入被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注解的类的字节码对象，这样就可以达到全注解开发的作用。</w:t>
      </w:r>
    </w:p>
    <w:p w:rsidR="007B6E91" w:rsidRDefault="007B6E91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，用于指定包扫描的路径。</w:t>
      </w:r>
    </w:p>
    <w:p w:rsidR="007B6E91" w:rsidRPr="007B6E91" w:rsidRDefault="007B6E91" w:rsidP="007B6E9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B6E9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属性为空是，那么就默认扫描该注解所在的</w:t>
      </w:r>
      <w:proofErr w:type="gramStart"/>
      <w:r w:rsidRPr="007B6E91">
        <w:rPr>
          <w:rFonts w:ascii="Times New Roman" w:eastAsia="宋体" w:hAnsi="Times New Roman" w:cs="Times New Roman" w:hint="eastAsia"/>
          <w:sz w:val="24"/>
          <w:szCs w:val="24"/>
        </w:rPr>
        <w:t>类所在</w:t>
      </w:r>
      <w:proofErr w:type="gramEnd"/>
      <w:r w:rsidRPr="007B6E91">
        <w:rPr>
          <w:rFonts w:ascii="Times New Roman" w:eastAsia="宋体" w:hAnsi="Times New Roman" w:cs="Times New Roman" w:hint="eastAsia"/>
          <w:sz w:val="24"/>
          <w:szCs w:val="24"/>
        </w:rPr>
        <w:t>的包。</w:t>
      </w:r>
    </w:p>
    <w:p w:rsidR="000D28E1" w:rsidRDefault="007B6E91" w:rsidP="007B6E9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B6E9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属性有值的时候，那么就扫描指定的包。</w:t>
      </w:r>
    </w:p>
    <w:p w:rsidR="007B6E91" w:rsidRDefault="007B6E91" w:rsidP="007B6E91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4</w:t>
      </w:r>
      <w:r w:rsidRPr="007B6E91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W</w:t>
      </w:r>
      <w:r>
        <w:rPr>
          <w:rFonts w:ascii="Times New Roman" w:eastAsia="宋体" w:hAnsi="Times New Roman" w:cs="Times New Roman"/>
          <w:b/>
          <w:sz w:val="30"/>
          <w:szCs w:val="30"/>
        </w:rPr>
        <w:t>eb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开发（功能未完善）</w:t>
      </w:r>
    </w:p>
    <w:p w:rsidR="007B6E91" w:rsidRDefault="007B6E91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eb</w:t>
      </w:r>
      <w:r>
        <w:rPr>
          <w:rFonts w:ascii="Times New Roman" w:eastAsia="宋体" w:hAnsi="Times New Roman" w:cs="Times New Roman" w:hint="eastAsia"/>
          <w:sz w:val="24"/>
          <w:szCs w:val="24"/>
        </w:rPr>
        <w:t>开发，新版的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框架新增了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mvc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模块，可以和前端进行无缝兼容。</w:t>
      </w:r>
    </w:p>
    <w:p w:rsidR="007B6E91" w:rsidRDefault="007B6E91" w:rsidP="007B6E91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4.1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 w:rsidR="00045F63">
        <w:rPr>
          <w:rFonts w:ascii="Times New Roman" w:eastAsia="宋体" w:hAnsi="Times New Roman" w:cs="Times New Roman" w:hint="eastAsia"/>
          <w:b/>
          <w:sz w:val="28"/>
          <w:szCs w:val="28"/>
        </w:rPr>
        <w:t>MyBeanCont</w:t>
      </w:r>
      <w:r w:rsidR="00045F63">
        <w:rPr>
          <w:rFonts w:ascii="Times New Roman" w:eastAsia="宋体" w:hAnsi="Times New Roman" w:cs="Times New Roman"/>
          <w:b/>
          <w:sz w:val="28"/>
          <w:szCs w:val="28"/>
        </w:rPr>
        <w:t>roller</w:t>
      </w:r>
      <w:r w:rsidR="00045F63">
        <w:rPr>
          <w:rFonts w:ascii="Times New Roman" w:eastAsia="宋体" w:hAnsi="Times New Roman" w:cs="Times New Roman" w:hint="eastAsia"/>
          <w:b/>
          <w:sz w:val="28"/>
          <w:szCs w:val="28"/>
        </w:rPr>
        <w:t>Fi</w:t>
      </w:r>
      <w:r w:rsidR="00045F63">
        <w:rPr>
          <w:rFonts w:ascii="Times New Roman" w:eastAsia="宋体" w:hAnsi="Times New Roman" w:cs="Times New Roman"/>
          <w:b/>
          <w:sz w:val="28"/>
          <w:szCs w:val="28"/>
        </w:rPr>
        <w:t>lter</w:t>
      </w:r>
      <w:proofErr w:type="spellEnd"/>
    </w:p>
    <w:p w:rsidR="00045F63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MyBeanContext</w:t>
      </w:r>
      <w:r w:rsidR="00045F63">
        <w:rPr>
          <w:rFonts w:ascii="Times New Roman" w:eastAsia="宋体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="00045F63">
        <w:rPr>
          <w:rFonts w:ascii="Times New Roman" w:eastAsia="宋体" w:hAnsi="Times New Roman" w:cs="Times New Roman" w:hint="eastAsia"/>
          <w:sz w:val="24"/>
          <w:szCs w:val="24"/>
        </w:rPr>
        <w:t>框架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045F63">
        <w:rPr>
          <w:rFonts w:ascii="Times New Roman" w:eastAsia="宋体" w:hAnsi="Times New Roman" w:cs="Times New Roman"/>
          <w:sz w:val="24"/>
          <w:szCs w:val="24"/>
        </w:rPr>
        <w:t>eb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开发的核心过滤器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开发的功能都是基于这个过滤器的，该过滤器有三大核心功能：</w:t>
      </w:r>
    </w:p>
    <w:p w:rsidR="00045F63" w:rsidRDefault="00045F63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3794B">
        <w:rPr>
          <w:rFonts w:ascii="Times New Roman" w:eastAsia="宋体" w:hAnsi="Times New Roman" w:cs="Times New Roman" w:hint="eastAsia"/>
          <w:sz w:val="24"/>
          <w:szCs w:val="24"/>
        </w:rPr>
        <w:t>负责监听</w:t>
      </w:r>
      <w:r>
        <w:rPr>
          <w:rFonts w:ascii="Times New Roman" w:eastAsia="宋体" w:hAnsi="Times New Roman" w:cs="Times New Roman" w:hint="eastAsia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服务器的初始化</w:t>
      </w:r>
      <w:r w:rsidR="0063794B">
        <w:rPr>
          <w:rFonts w:ascii="Times New Roman" w:eastAsia="宋体" w:hAnsi="Times New Roman" w:cs="Times New Roman" w:hint="eastAsia"/>
          <w:sz w:val="24"/>
          <w:szCs w:val="24"/>
        </w:rPr>
        <w:t>和销毁，当</w:t>
      </w:r>
      <w:r>
        <w:rPr>
          <w:rFonts w:ascii="Times New Roman" w:eastAsia="宋体" w:hAnsi="Times New Roman" w:cs="Times New Roman" w:hint="eastAsia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</w:t>
      </w:r>
      <w:r w:rsidR="0063794B">
        <w:rPr>
          <w:rFonts w:ascii="Times New Roman" w:eastAsia="宋体" w:hAnsi="Times New Roman" w:cs="Times New Roman" w:hint="eastAsia"/>
          <w:sz w:val="24"/>
          <w:szCs w:val="24"/>
        </w:rPr>
        <w:t>被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="0063794B">
        <w:rPr>
          <w:rFonts w:ascii="Times New Roman" w:eastAsia="宋体" w:hAnsi="Times New Roman" w:cs="Times New Roman" w:hint="eastAsia"/>
          <w:sz w:val="24"/>
          <w:szCs w:val="24"/>
        </w:rPr>
        <w:t>的时候，那么</w:t>
      </w:r>
      <w:r>
        <w:rPr>
          <w:rFonts w:ascii="Times New Roman" w:eastAsia="宋体" w:hAnsi="Times New Roman" w:cs="Times New Roman" w:hint="eastAsia"/>
          <w:sz w:val="24"/>
          <w:szCs w:val="24"/>
        </w:rPr>
        <w:t>过滤器会自动帮我们启动框架，并初始化</w:t>
      </w:r>
      <w:r w:rsidR="0063794B"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 w:rsidR="0063794B">
        <w:rPr>
          <w:rFonts w:ascii="Times New Roman" w:eastAsia="宋体" w:hAnsi="Times New Roman" w:cs="Times New Roman" w:hint="eastAsia"/>
          <w:sz w:val="24"/>
          <w:szCs w:val="24"/>
        </w:rPr>
        <w:t>核心容器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9791E" w:rsidRDefault="00C9791E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proofErr w:type="spellStart"/>
      <w:r w:rsidRPr="00C9791E">
        <w:rPr>
          <w:rFonts w:ascii="Times New Roman" w:eastAsia="宋体" w:hAnsi="Times New Roman" w:cs="Times New Roman"/>
          <w:sz w:val="24"/>
          <w:szCs w:val="24"/>
        </w:rPr>
        <w:t>ConfigLocation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用于指定配置文件的路径和名称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9791E" w:rsidRDefault="00C9791E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proofErr w:type="spellStart"/>
      <w:r w:rsidRPr="00C9791E">
        <w:rPr>
          <w:rFonts w:ascii="Times New Roman" w:eastAsia="宋体" w:hAnsi="Times New Roman" w:cs="Times New Roman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用于指定包扫描的路径</w:t>
      </w:r>
      <w:r w:rsidR="00045F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45F63" w:rsidRDefault="00045F63" w:rsidP="0063794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F63" w:rsidTr="00045F63">
        <w:tc>
          <w:tcPr>
            <w:tcW w:w="8296" w:type="dxa"/>
          </w:tcPr>
          <w:p w:rsidR="00045F63" w:rsidRDefault="00045F63" w:rsidP="00045F63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shd w:val="clear" w:color="auto" w:fill="D4D4D4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mybean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com.mybean.web.filter.MyBeanControllerFilter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PackageScan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com.hrp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shd w:val="clear" w:color="auto" w:fill="D4D4D4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mybean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45F63" w:rsidRDefault="00045F63" w:rsidP="00045F63">
            <w:pPr>
              <w:spacing w:line="360" w:lineRule="auto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9791E" w:rsidRDefault="00045F63" w:rsidP="00045F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前端控制器，负责前端请求的分发功能，只要前端出现请求，就会将请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求进行分发到具体的类和具体的方法上。</w:t>
      </w:r>
    </w:p>
    <w:p w:rsidR="00045F63" w:rsidRDefault="00045F63" w:rsidP="00045F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其中该过滤器会直接放行在</w:t>
      </w:r>
      <w:r>
        <w:rPr>
          <w:rFonts w:ascii="Times New Roman" w:eastAsia="宋体" w:hAnsi="Times New Roman" w:cs="Times New Roman" w:hint="eastAsia"/>
          <w:sz w:val="24"/>
          <w:szCs w:val="24"/>
        </w:rPr>
        <w:t>static</w:t>
      </w:r>
      <w:r>
        <w:rPr>
          <w:rFonts w:ascii="Times New Roman" w:eastAsia="宋体" w:hAnsi="Times New Roman" w:cs="Times New Roman" w:hint="eastAsia"/>
          <w:sz w:val="24"/>
          <w:szCs w:val="24"/>
        </w:rPr>
        <w:t>包下的所有资源，所以将静态资源全部放在</w:t>
      </w:r>
      <w:r>
        <w:rPr>
          <w:rFonts w:ascii="Times New Roman" w:eastAsia="宋体" w:hAnsi="Times New Roman" w:cs="Times New Roman" w:hint="eastAsia"/>
          <w:sz w:val="24"/>
          <w:szCs w:val="24"/>
        </w:rPr>
        <w:t>static</w:t>
      </w:r>
      <w:r>
        <w:rPr>
          <w:rFonts w:ascii="Times New Roman" w:eastAsia="宋体" w:hAnsi="Times New Roman" w:cs="Times New Roman" w:hint="eastAsia"/>
          <w:sz w:val="24"/>
          <w:szCs w:val="24"/>
        </w:rPr>
        <w:t>包下，那么我们就可以不需要处理和静态资源相关的问题。</w:t>
      </w:r>
    </w:p>
    <w:p w:rsidR="006C1886" w:rsidRDefault="006C1886" w:rsidP="00045F6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【注意】被前端请求访问的方法，必须是被</w:t>
      </w:r>
      <w:r>
        <w:rPr>
          <w:rFonts w:ascii="Times New Roman" w:eastAsia="宋体" w:hAnsi="Times New Roman" w:cs="Times New Roman" w:hint="eastAsia"/>
          <w:sz w:val="24"/>
          <w:szCs w:val="24"/>
        </w:rPr>
        <w:t>public</w:t>
      </w:r>
      <w:r>
        <w:rPr>
          <w:rFonts w:ascii="Times New Roman" w:eastAsia="宋体" w:hAnsi="Times New Roman" w:cs="Times New Roman" w:hint="eastAsia"/>
          <w:sz w:val="24"/>
          <w:szCs w:val="24"/>
        </w:rPr>
        <w:t>修饰，参数必须为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HttpServletRequest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HttpServlet</w:t>
      </w:r>
      <w:r>
        <w:rPr>
          <w:rFonts w:ascii="Times New Roman" w:eastAsia="宋体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两个参数。</w:t>
      </w:r>
    </w:p>
    <w:p w:rsidR="00045F63" w:rsidRPr="00C9791E" w:rsidRDefault="00045F63" w:rsidP="00045F6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、视图解析器，负责解析所有执行方法返回的字符串，会自动请求转发到与该字符串对应的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static</w:t>
      </w:r>
      <w:r>
        <w:rPr>
          <w:rFonts w:ascii="Times New Roman" w:eastAsia="宋体" w:hAnsi="Times New Roman" w:cs="Times New Roman" w:hint="eastAsia"/>
          <w:sz w:val="24"/>
          <w:szCs w:val="24"/>
        </w:rPr>
        <w:t>包下的</w:t>
      </w:r>
      <w:r w:rsidR="006C1886">
        <w:rPr>
          <w:rFonts w:ascii="Times New Roman" w:eastAsia="宋体" w:hAnsi="Times New Roman" w:cs="Times New Roman" w:hint="eastAsia"/>
          <w:sz w:val="24"/>
          <w:szCs w:val="24"/>
        </w:rPr>
        <w:t>视图中。</w:t>
      </w:r>
    </w:p>
    <w:p w:rsidR="007B6E91" w:rsidRPr="007B6E91" w:rsidRDefault="006C1886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</w:p>
    <w:sectPr w:rsidR="007B6E91" w:rsidRPr="007B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566"/>
    <w:multiLevelType w:val="hybridMultilevel"/>
    <w:tmpl w:val="8AEAA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AE7FD2"/>
    <w:multiLevelType w:val="hybridMultilevel"/>
    <w:tmpl w:val="F41A3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4A4ACF"/>
    <w:multiLevelType w:val="hybridMultilevel"/>
    <w:tmpl w:val="2ADC835A"/>
    <w:lvl w:ilvl="0" w:tplc="890404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B50DA7"/>
    <w:multiLevelType w:val="multilevel"/>
    <w:tmpl w:val="C95ED4C6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4" w15:restartNumberingAfterBreak="0">
    <w:nsid w:val="66371ECC"/>
    <w:multiLevelType w:val="multilevel"/>
    <w:tmpl w:val="3FE0CF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5" w15:restartNumberingAfterBreak="0">
    <w:nsid w:val="71AA63FC"/>
    <w:multiLevelType w:val="hybridMultilevel"/>
    <w:tmpl w:val="81E6E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34E50AD"/>
    <w:multiLevelType w:val="multilevel"/>
    <w:tmpl w:val="684EE7A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82D3768"/>
    <w:multiLevelType w:val="multilevel"/>
    <w:tmpl w:val="8DB830A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8" w15:restartNumberingAfterBreak="0">
    <w:nsid w:val="7B1F1BA0"/>
    <w:multiLevelType w:val="hybridMultilevel"/>
    <w:tmpl w:val="2034E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5"/>
    <w:rsid w:val="00045F63"/>
    <w:rsid w:val="000D28E1"/>
    <w:rsid w:val="0063794B"/>
    <w:rsid w:val="006C1886"/>
    <w:rsid w:val="006D5419"/>
    <w:rsid w:val="007413A0"/>
    <w:rsid w:val="007B6E91"/>
    <w:rsid w:val="007D5BE5"/>
    <w:rsid w:val="008A4461"/>
    <w:rsid w:val="00B64445"/>
    <w:rsid w:val="00B81285"/>
    <w:rsid w:val="00C9791E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AFAD"/>
  <w15:chartTrackingRefBased/>
  <w15:docId w15:val="{7C7DE91A-51B7-4265-AEAB-F3901F72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3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13A0"/>
    <w:pPr>
      <w:ind w:firstLineChars="200" w:firstLine="420"/>
    </w:pPr>
  </w:style>
  <w:style w:type="table" w:styleId="a4">
    <w:name w:val="Table Grid"/>
    <w:basedOn w:val="a1"/>
    <w:uiPriority w:val="39"/>
    <w:rsid w:val="0074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479</Words>
  <Characters>2736</Characters>
  <Application>Microsoft Office Word</Application>
  <DocSecurity>0</DocSecurity>
  <Lines>22</Lines>
  <Paragraphs>6</Paragraphs>
  <ScaleCrop>false</ScaleCrop>
  <Company>HP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2020-02-04T07:24:00Z</dcterms:created>
  <dcterms:modified xsi:type="dcterms:W3CDTF">2020-02-06T09:58:00Z</dcterms:modified>
</cp:coreProperties>
</file>