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21C0" w14:textId="7BB54730" w:rsidR="00713A8A" w:rsidRPr="00B958B9" w:rsidRDefault="00091425" w:rsidP="00713A8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47908DA" wp14:editId="2B1CCDCF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53325" cy="10685601"/>
            <wp:effectExtent l="0" t="0" r="0" b="1905"/>
            <wp:wrapNone/>
            <wp:docPr id="2061522378" name="Imagen 1" descr="The image shows a digital dashboard featuring various system monitoring and control indicators, such as data hubs and asset explorer, related to AVEVA's integrated solution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22378" name="Imagen 1" descr="The image shows a digital dashboard featuring various system monitoring and control indicators, such as data hubs and asset explorer, related to AVEVA's integrated solutions.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5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5B707" w14:textId="77777777" w:rsidR="00713A8A" w:rsidRPr="00B958B9" w:rsidRDefault="00713A8A" w:rsidP="00713A8A">
      <w:pPr>
        <w:rPr>
          <w:b/>
          <w:bCs/>
        </w:rPr>
      </w:pPr>
    </w:p>
    <w:p w14:paraId="5A8DF529" w14:textId="77777777" w:rsidR="00713A8A" w:rsidRPr="00B958B9" w:rsidRDefault="00713A8A" w:rsidP="00713A8A"/>
    <w:p w14:paraId="77C00272" w14:textId="77777777" w:rsidR="00713A8A" w:rsidRPr="00B958B9" w:rsidRDefault="00713A8A" w:rsidP="00713A8A"/>
    <w:p w14:paraId="2F550A33" w14:textId="77777777" w:rsidR="00713A8A" w:rsidRPr="00B958B9" w:rsidRDefault="00713A8A" w:rsidP="00713A8A"/>
    <w:p w14:paraId="6544DDDC" w14:textId="77777777" w:rsidR="00713A8A" w:rsidRPr="00B958B9" w:rsidRDefault="00713A8A" w:rsidP="00713A8A"/>
    <w:p w14:paraId="09314CEC" w14:textId="77777777" w:rsidR="00713A8A" w:rsidRPr="00B958B9" w:rsidRDefault="00713A8A" w:rsidP="00713A8A"/>
    <w:p w14:paraId="71826406" w14:textId="77777777" w:rsidR="00713A8A" w:rsidRPr="00B958B9" w:rsidRDefault="00713A8A" w:rsidP="00713A8A"/>
    <w:p w14:paraId="7DA61D2C" w14:textId="77777777" w:rsidR="00713A8A" w:rsidRPr="00B958B9" w:rsidRDefault="00713A8A" w:rsidP="00713A8A"/>
    <w:p w14:paraId="49838A25" w14:textId="77777777" w:rsidR="00713A8A" w:rsidRPr="00B958B9" w:rsidRDefault="00713A8A" w:rsidP="00713A8A"/>
    <w:p w14:paraId="76D3C7FD" w14:textId="77777777" w:rsidR="00713A8A" w:rsidRPr="00B958B9" w:rsidRDefault="00713A8A" w:rsidP="00713A8A"/>
    <w:p w14:paraId="2A3C4E2F" w14:textId="77777777" w:rsidR="00713A8A" w:rsidRPr="00B958B9" w:rsidRDefault="00713A8A" w:rsidP="00713A8A"/>
    <w:p w14:paraId="4314B881" w14:textId="77777777" w:rsidR="00713A8A" w:rsidRPr="00B958B9" w:rsidRDefault="00713A8A" w:rsidP="00713A8A"/>
    <w:p w14:paraId="7A506A00" w14:textId="77777777" w:rsidR="00713A8A" w:rsidRPr="00B958B9" w:rsidRDefault="00713A8A" w:rsidP="00713A8A"/>
    <w:p w14:paraId="5A8BF2B4" w14:textId="77777777" w:rsidR="00713A8A" w:rsidRPr="00B958B9" w:rsidRDefault="00713A8A" w:rsidP="00713A8A"/>
    <w:p w14:paraId="598CD08D" w14:textId="77777777" w:rsidR="00713A8A" w:rsidRPr="00B958B9" w:rsidRDefault="00713A8A" w:rsidP="00713A8A"/>
    <w:p w14:paraId="7ACDC82F" w14:textId="77777777" w:rsidR="00713A8A" w:rsidRPr="00B958B9" w:rsidRDefault="00713A8A" w:rsidP="00713A8A"/>
    <w:p w14:paraId="78899B93" w14:textId="77777777" w:rsidR="00713A8A" w:rsidRPr="00B958B9" w:rsidRDefault="00713A8A" w:rsidP="00713A8A"/>
    <w:p w14:paraId="0A196D5E" w14:textId="77777777" w:rsidR="00713A8A" w:rsidRPr="00B958B9" w:rsidRDefault="00713A8A" w:rsidP="00713A8A"/>
    <w:p w14:paraId="745C0356" w14:textId="77777777" w:rsidR="00713A8A" w:rsidRPr="00B958B9" w:rsidRDefault="00713A8A" w:rsidP="00713A8A"/>
    <w:p w14:paraId="525F1C94" w14:textId="77777777" w:rsidR="00713A8A" w:rsidRPr="00B958B9" w:rsidRDefault="00713A8A" w:rsidP="00713A8A"/>
    <w:p w14:paraId="719CBA59" w14:textId="77777777" w:rsidR="00713A8A" w:rsidRPr="00B958B9" w:rsidRDefault="00713A8A" w:rsidP="00713A8A"/>
    <w:p w14:paraId="0C7A7A13" w14:textId="77777777" w:rsidR="00713A8A" w:rsidRPr="00B958B9" w:rsidRDefault="00713A8A" w:rsidP="00713A8A"/>
    <w:p w14:paraId="7BFEA9D5" w14:textId="77777777" w:rsidR="00713A8A" w:rsidRPr="00B958B9" w:rsidRDefault="00713A8A" w:rsidP="00713A8A"/>
    <w:p w14:paraId="169BBD82" w14:textId="77777777" w:rsidR="00713A8A" w:rsidRPr="00B958B9" w:rsidRDefault="00713A8A" w:rsidP="00713A8A"/>
    <w:p w14:paraId="7A4EE821" w14:textId="77777777" w:rsidR="00713A8A" w:rsidRPr="00B958B9" w:rsidRDefault="00713A8A" w:rsidP="00713A8A"/>
    <w:p w14:paraId="49E222AA" w14:textId="77777777" w:rsidR="00713A8A" w:rsidRPr="00B958B9" w:rsidRDefault="00713A8A" w:rsidP="00A96D5A">
      <w:pPr>
        <w:ind w:left="142" w:hanging="142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060159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99409B" w14:textId="3F78C2C4" w:rsidR="00EF572A" w:rsidRPr="00091425" w:rsidRDefault="00091425">
          <w:pPr>
            <w:pStyle w:val="TtuloTDC"/>
            <w:rPr>
              <w:b/>
              <w:bCs/>
              <w:color w:val="auto"/>
              <w:sz w:val="24"/>
              <w:szCs w:val="24"/>
            </w:rPr>
          </w:pPr>
          <w:r w:rsidRPr="00091425">
            <w:rPr>
              <w:b/>
              <w:bCs/>
              <w:color w:val="auto"/>
              <w:sz w:val="24"/>
              <w:szCs w:val="24"/>
            </w:rPr>
            <w:t>Índice</w:t>
          </w:r>
        </w:p>
        <w:p w14:paraId="1C2D50C5" w14:textId="2DC063E9" w:rsidR="00091425" w:rsidRPr="00091425" w:rsidRDefault="00EF572A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r w:rsidRPr="00B958B9">
            <w:fldChar w:fldCharType="begin"/>
          </w:r>
          <w:r w:rsidRPr="00B958B9">
            <w:instrText xml:space="preserve"> TOC \o "1-3" \h \z \u </w:instrText>
          </w:r>
          <w:r w:rsidRPr="00B958B9">
            <w:fldChar w:fldCharType="separate"/>
          </w:r>
          <w:hyperlink w:anchor="_Toc227431100" w:history="1">
            <w:r w:rsidR="00091425" w:rsidRPr="00091425">
              <w:rPr>
                <w:rStyle w:val="Hipervnculo"/>
                <w:noProof/>
                <w:sz w:val="22"/>
                <w:szCs w:val="22"/>
              </w:rPr>
              <w:t>1</w:t>
            </w:r>
            <w:r w:rsidR="00091425"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="00091425" w:rsidRPr="00091425">
              <w:rPr>
                <w:rStyle w:val="Hipervnculo"/>
                <w:noProof/>
                <w:sz w:val="22"/>
                <w:szCs w:val="22"/>
              </w:rPr>
              <w:t>Propósito del Sistema</w:t>
            </w:r>
            <w:r w:rsidR="00091425" w:rsidRPr="00091425">
              <w:rPr>
                <w:noProof/>
                <w:webHidden/>
                <w:sz w:val="22"/>
                <w:szCs w:val="22"/>
              </w:rPr>
              <w:tab/>
            </w:r>
            <w:r w:rsidR="00091425"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="00091425" w:rsidRPr="00091425">
              <w:rPr>
                <w:noProof/>
                <w:webHidden/>
                <w:sz w:val="22"/>
                <w:szCs w:val="22"/>
              </w:rPr>
              <w:instrText xml:space="preserve"> PAGEREF _Toc227431100 \h </w:instrText>
            </w:r>
            <w:r w:rsidR="00091425" w:rsidRPr="00091425">
              <w:rPr>
                <w:noProof/>
                <w:webHidden/>
                <w:sz w:val="22"/>
                <w:szCs w:val="22"/>
              </w:rPr>
            </w:r>
            <w:r w:rsidR="00091425"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91425" w:rsidRPr="00091425">
              <w:rPr>
                <w:noProof/>
                <w:webHidden/>
                <w:sz w:val="22"/>
                <w:szCs w:val="22"/>
              </w:rPr>
              <w:t>3</w:t>
            </w:r>
            <w:r w:rsidR="00091425"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805209" w14:textId="64041DBC" w:rsidR="00091425" w:rsidRPr="00091425" w:rsidRDefault="0009142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01" w:history="1">
            <w:r w:rsidRPr="00091425">
              <w:rPr>
                <w:rStyle w:val="Hipervnculo"/>
                <w:noProof/>
                <w:sz w:val="22"/>
                <w:szCs w:val="22"/>
              </w:rPr>
              <w:t>2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Alcance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_Toc227431101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3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D7ED27" w14:textId="473B5873" w:rsidR="00091425" w:rsidRPr="00091425" w:rsidRDefault="0009142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02" w:history="1">
            <w:r w:rsidRPr="00091425">
              <w:rPr>
                <w:rStyle w:val="Hipervnculo"/>
                <w:noProof/>
                <w:sz w:val="22"/>
                <w:szCs w:val="22"/>
              </w:rPr>
              <w:t>3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Definiciones y Acrónimos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_Toc227431102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4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0B1A864" w14:textId="539D629A" w:rsidR="00091425" w:rsidRPr="00091425" w:rsidRDefault="0009142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03" w:history="1">
            <w:r w:rsidRPr="00091425">
              <w:rPr>
                <w:rStyle w:val="Hipervnculo"/>
                <w:noProof/>
                <w:sz w:val="22"/>
                <w:szCs w:val="22"/>
              </w:rPr>
              <w:t>4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Requisitos Funcionales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_Toc227431103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5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A95D927" w14:textId="4337F158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04" w:history="1">
            <w:r w:rsidRPr="00091425">
              <w:rPr>
                <w:rStyle w:val="Hipervnculo"/>
                <w:noProof/>
                <w:sz w:val="22"/>
                <w:szCs w:val="22"/>
              </w:rPr>
              <w:t>4.1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RF-01: Ciclo de Ejecución Periódica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_Toc227431104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5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B868F6" w14:textId="3614FAC0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05" w:history="1">
            <w:r w:rsidRPr="00091425">
              <w:rPr>
                <w:rStyle w:val="Hipervnculo"/>
                <w:noProof/>
                <w:sz w:val="22"/>
                <w:szCs w:val="22"/>
              </w:rPr>
              <w:t>4.2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RF-02: Conexión a PI Data Archive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_Toc227431105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5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A9F7D42" w14:textId="1BD02E9B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06" w:history="1">
            <w:r w:rsidRPr="00091425">
              <w:rPr>
                <w:rStyle w:val="Hipervnculo"/>
                <w:noProof/>
                <w:sz w:val="22"/>
                <w:szCs w:val="22"/>
              </w:rPr>
              <w:t>4.3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RF-03: Conteo de Estados (Status Count)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_Toc227431106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5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95294A" w14:textId="275461BF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07" w:history="1">
            <w:r w:rsidRPr="00091425">
              <w:rPr>
                <w:rStyle w:val="Hipervnculo"/>
                <w:noProof/>
                <w:sz w:val="22"/>
                <w:szCs w:val="22"/>
              </w:rPr>
              <w:t>4.4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RF-04: Detección de InstrumentTags Duplicados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_Toc227431107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5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C5DCD54" w14:textId="277EDFDB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08" w:history="1">
            <w:r w:rsidRPr="00091425">
              <w:rPr>
                <w:rStyle w:val="Hipervnculo"/>
                <w:noProof/>
                <w:sz w:val="22"/>
                <w:szCs w:val="22"/>
              </w:rPr>
              <w:t>4.5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RF-05: Perfiles de Monitoreo (Feature Flags)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_Toc227431108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6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9AFA5D" w14:textId="4CF6F786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09" w:history="1">
            <w:r w:rsidRPr="00091425">
              <w:rPr>
                <w:rStyle w:val="Hipervnculo"/>
                <w:noProof/>
                <w:sz w:val="22"/>
                <w:szCs w:val="22"/>
              </w:rPr>
              <w:t>4.6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RF-06: Descubrimiento de Grupos de Negocio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_Toc227431109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6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839C5F" w14:textId="65EA56C3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10" w:history="1">
            <w:r w:rsidRPr="00091425">
              <w:rPr>
                <w:rStyle w:val="Hipervnculo"/>
                <w:noProof/>
                <w:sz w:val="22"/>
                <w:szCs w:val="22"/>
              </w:rPr>
              <w:t>4.7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RF-07: Stale Check (Evaluación de Frescura de Datos)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_Toc227431110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6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12D982" w14:textId="6993E980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11" w:history="1">
            <w:r w:rsidRPr="00091425">
              <w:rPr>
                <w:rStyle w:val="Hipervnculo"/>
                <w:noProof/>
                <w:sz w:val="22"/>
                <w:szCs w:val="22"/>
              </w:rPr>
              <w:t>4.8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RF-08: Flatline Check (Detección de Valores Congelados)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_Toc227431111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6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2F0068" w14:textId="292750D8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12" w:history="1">
            <w:r w:rsidRPr="00091425">
              <w:rPr>
                <w:rStyle w:val="Hipervnculo"/>
                <w:noProof/>
                <w:sz w:val="22"/>
                <w:szCs w:val="22"/>
              </w:rPr>
              <w:t>4.9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RF-09: Density Check (Monitoreo de Densidad de Eventos)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_Toc227431112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7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2F67C2" w14:textId="34346DDC" w:rsidR="00091425" w:rsidRPr="00091425" w:rsidRDefault="0009142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13" w:history="1">
            <w:r w:rsidRPr="00091425">
              <w:rPr>
                <w:rStyle w:val="Hipervnculo"/>
                <w:noProof/>
                <w:sz w:val="22"/>
                <w:szCs w:val="22"/>
              </w:rPr>
              <w:t>5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Reglas de Negocio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_Toc227431113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7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AAC2602" w14:textId="497AEEEA" w:rsidR="00091425" w:rsidRPr="00091425" w:rsidRDefault="0009142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14" w:history="1">
            <w:r w:rsidRPr="00091425">
              <w:rPr>
                <w:rStyle w:val="Hipervnculo"/>
                <w:noProof/>
                <w:sz w:val="22"/>
                <w:szCs w:val="22"/>
              </w:rPr>
              <w:t>6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Modos de Operación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_Toc227431114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8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93B2532" w14:textId="1B08537A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15" w:history="1">
            <w:r w:rsidRPr="00091425">
              <w:rPr>
                <w:rStyle w:val="Hipervnculo"/>
                <w:noProof/>
                <w:sz w:val="22"/>
                <w:szCs w:val="22"/>
              </w:rPr>
              <w:t>6.1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Modo Legacy (Monitoreo de Infraestructura)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_Toc227431115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8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0EBC6B" w14:textId="5AC97A6B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16" w:history="1">
            <w:r w:rsidRPr="00091425">
              <w:rPr>
                <w:rStyle w:val="Hipervnculo"/>
                <w:noProof/>
                <w:sz w:val="22"/>
                <w:szCs w:val="22"/>
              </w:rPr>
              <w:t>6.2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Modo Business (Monitoreo de Calidad de Negocio)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_Toc227431116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8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5F12C3" w14:textId="4C946EDB" w:rsidR="00091425" w:rsidRPr="00091425" w:rsidRDefault="0009142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17" w:history="1">
            <w:r w:rsidRPr="00091425">
              <w:rPr>
                <w:rStyle w:val="Hipervnculo"/>
                <w:noProof/>
                <w:sz w:val="22"/>
                <w:szCs w:val="22"/>
              </w:rPr>
              <w:t>7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Métricas Generadas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_Toc227431117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8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5F9E07" w14:textId="0B45872D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18" w:history="1">
            <w:r w:rsidRPr="00091425">
              <w:rPr>
                <w:rStyle w:val="Hipervnculo"/>
                <w:noProof/>
                <w:sz w:val="22"/>
                <w:szCs w:val="22"/>
              </w:rPr>
              <w:t>7.1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Métricas Base (PIMetricsAdapter — Siempre activas)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_Toc227431118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8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3E4E8E" w14:textId="3CA8EC4A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19" w:history="1">
            <w:r w:rsidRPr="00091425">
              <w:rPr>
                <w:rStyle w:val="Hipervnculo"/>
                <w:noProof/>
                <w:sz w:val="22"/>
                <w:szCs w:val="22"/>
              </w:rPr>
              <w:t>7.2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Métricas de Stale Check (PIStaleMetricsAdapter)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_Toc227431119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9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587986" w14:textId="696F5CDD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20" w:history="1">
            <w:r w:rsidRPr="00091425">
              <w:rPr>
                <w:rStyle w:val="Hipervnculo"/>
                <w:noProof/>
                <w:sz w:val="22"/>
                <w:szCs w:val="22"/>
              </w:rPr>
              <w:t>7.3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Métricas de Flatline Check (PIFlatlineMetricsAdapter)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_Toc227431120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9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C3ADEA6" w14:textId="725FE0BE" w:rsidR="00091425" w:rsidRPr="00091425" w:rsidRDefault="0009142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21" w:history="1">
            <w:r w:rsidRPr="00091425">
              <w:rPr>
                <w:rStyle w:val="Hipervnculo"/>
                <w:noProof/>
                <w:sz w:val="22"/>
                <w:szCs w:val="22"/>
              </w:rPr>
              <w:t>7.4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Métricas de Density Check (PIDensityMetricsAdapter)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_Toc227431121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9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7C5F66" w14:textId="526809FF" w:rsidR="00091425" w:rsidRPr="00091425" w:rsidRDefault="0009142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22" w:history="1">
            <w:r w:rsidRPr="00091425">
              <w:rPr>
                <w:rStyle w:val="Hipervnculo"/>
                <w:noProof/>
                <w:sz w:val="22"/>
                <w:szCs w:val="22"/>
              </w:rPr>
              <w:t>8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Nomenclatura de PI Tags de Salida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_Toc227431122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9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647E69" w14:textId="4982A4F3" w:rsidR="00091425" w:rsidRPr="00091425" w:rsidRDefault="0009142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23" w:history="1">
            <w:r w:rsidRPr="00091425">
              <w:rPr>
                <w:rStyle w:val="Hipervnculo"/>
                <w:noProof/>
                <w:sz w:val="22"/>
                <w:szCs w:val="22"/>
              </w:rPr>
              <w:t>9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Requisitos No Funcionales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_Toc227431123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10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523805" w14:textId="5436F73D" w:rsidR="00091425" w:rsidRPr="00091425" w:rsidRDefault="00091425">
          <w:pPr>
            <w:pStyle w:val="TDC1"/>
            <w:tabs>
              <w:tab w:val="left" w:pos="72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431124" w:history="1">
            <w:r w:rsidRPr="00091425">
              <w:rPr>
                <w:rStyle w:val="Hipervnculo"/>
                <w:noProof/>
                <w:sz w:val="22"/>
                <w:szCs w:val="22"/>
              </w:rPr>
              <w:t>10</w:t>
            </w:r>
            <w:r w:rsidRPr="0009142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91425">
              <w:rPr>
                <w:rStyle w:val="Hipervnculo"/>
                <w:noProof/>
                <w:sz w:val="22"/>
                <w:szCs w:val="22"/>
              </w:rPr>
              <w:t>Control de versiones</w:t>
            </w:r>
            <w:r w:rsidRPr="00091425">
              <w:rPr>
                <w:noProof/>
                <w:webHidden/>
                <w:sz w:val="22"/>
                <w:szCs w:val="22"/>
              </w:rPr>
              <w:tab/>
            </w:r>
            <w:r w:rsidRPr="000914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91425">
              <w:rPr>
                <w:noProof/>
                <w:webHidden/>
                <w:sz w:val="22"/>
                <w:szCs w:val="22"/>
              </w:rPr>
              <w:instrText xml:space="preserve"> PAGEREF _Toc227431124 \h </w:instrText>
            </w:r>
            <w:r w:rsidRPr="00091425">
              <w:rPr>
                <w:noProof/>
                <w:webHidden/>
                <w:sz w:val="22"/>
                <w:szCs w:val="22"/>
              </w:rPr>
            </w:r>
            <w:r w:rsidRPr="000914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91425">
              <w:rPr>
                <w:noProof/>
                <w:webHidden/>
                <w:sz w:val="22"/>
                <w:szCs w:val="22"/>
              </w:rPr>
              <w:t>10</w:t>
            </w:r>
            <w:r w:rsidRPr="000914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E505C9C" w14:textId="0A3BE24C" w:rsidR="00EF572A" w:rsidRPr="00B958B9" w:rsidRDefault="00EF572A">
          <w:r w:rsidRPr="00B958B9">
            <w:rPr>
              <w:b/>
              <w:bCs/>
            </w:rPr>
            <w:fldChar w:fldCharType="end"/>
          </w:r>
        </w:p>
      </w:sdtContent>
    </w:sdt>
    <w:p w14:paraId="79E670D3" w14:textId="77777777" w:rsidR="00713A8A" w:rsidRPr="00B958B9" w:rsidRDefault="00713A8A" w:rsidP="00713A8A"/>
    <w:p w14:paraId="7CFFA122" w14:textId="77777777" w:rsidR="00713A8A" w:rsidRPr="00B958B9" w:rsidRDefault="00713A8A" w:rsidP="00713A8A"/>
    <w:p w14:paraId="1F4FC978" w14:textId="77777777" w:rsidR="00713A8A" w:rsidRPr="00B958B9" w:rsidRDefault="00713A8A" w:rsidP="00713A8A"/>
    <w:p w14:paraId="78D6D596" w14:textId="77777777" w:rsidR="00713A8A" w:rsidRPr="00B958B9" w:rsidRDefault="00713A8A" w:rsidP="00713A8A"/>
    <w:p w14:paraId="1F51ED3A" w14:textId="77777777" w:rsidR="00713A8A" w:rsidRPr="00B958B9" w:rsidRDefault="00713A8A" w:rsidP="00713A8A"/>
    <w:p w14:paraId="04500342" w14:textId="77777777" w:rsidR="00713A8A" w:rsidRPr="00B958B9" w:rsidRDefault="00713A8A" w:rsidP="00713A8A"/>
    <w:p w14:paraId="233B8A7D" w14:textId="243219B1" w:rsidR="00713A8A" w:rsidRPr="00B958B9" w:rsidRDefault="00713A8A" w:rsidP="00091425">
      <w:pPr>
        <w:pStyle w:val="Ttulo1"/>
        <w:spacing w:line="276" w:lineRule="auto"/>
      </w:pPr>
      <w:bookmarkStart w:id="0" w:name="_Toc227431100"/>
      <w:r w:rsidRPr="00B958B9">
        <w:lastRenderedPageBreak/>
        <w:t>Propósito del Sistema</w:t>
      </w:r>
      <w:bookmarkEnd w:id="0"/>
    </w:p>
    <w:p w14:paraId="04F56309" w14:textId="0CCDDA76" w:rsidR="00713A8A" w:rsidRPr="00B958B9" w:rsidRDefault="00713A8A" w:rsidP="00091425">
      <w:pPr>
        <w:spacing w:line="276" w:lineRule="auto"/>
        <w:jc w:val="both"/>
        <w:rPr>
          <w:sz w:val="22"/>
          <w:szCs w:val="22"/>
        </w:rPr>
      </w:pPr>
      <w:proofErr w:type="spellStart"/>
      <w:r w:rsidRPr="00091425">
        <w:rPr>
          <w:b/>
          <w:bCs/>
          <w:i/>
          <w:iCs/>
          <w:sz w:val="22"/>
          <w:szCs w:val="22"/>
        </w:rPr>
        <w:t>PiPointStatusWatchtower</w:t>
      </w:r>
      <w:proofErr w:type="spellEnd"/>
      <w:r w:rsidRPr="00B958B9">
        <w:rPr>
          <w:sz w:val="22"/>
          <w:szCs w:val="22"/>
        </w:rPr>
        <w:t xml:space="preserve"> (PPSW) es un Servicio de Windows desarrollado en .NET Framework 4.8 cuya finalidad es el monitoreo automatizado y continuo de la calidad de datos en el ecosistema PI </w:t>
      </w:r>
      <w:proofErr w:type="spellStart"/>
      <w:r w:rsidRPr="00B958B9">
        <w:rPr>
          <w:sz w:val="22"/>
          <w:szCs w:val="22"/>
        </w:rPr>
        <w:t>System</w:t>
      </w:r>
      <w:proofErr w:type="spellEnd"/>
      <w:r w:rsidRPr="00B958B9">
        <w:rPr>
          <w:sz w:val="22"/>
          <w:szCs w:val="22"/>
        </w:rPr>
        <w:t xml:space="preserve"> de </w:t>
      </w:r>
      <w:proofErr w:type="spellStart"/>
      <w:r w:rsidRPr="00B958B9">
        <w:rPr>
          <w:sz w:val="22"/>
          <w:szCs w:val="22"/>
        </w:rPr>
        <w:t>OSIsoft</w:t>
      </w:r>
      <w:proofErr w:type="spellEnd"/>
      <w:r w:rsidRPr="00B958B9">
        <w:rPr>
          <w:sz w:val="22"/>
          <w:szCs w:val="22"/>
        </w:rPr>
        <w:t xml:space="preserve"> (actualmente AVEVA). El servicio opera como un proceso en segundo plano (</w:t>
      </w:r>
      <w:proofErr w:type="spellStart"/>
      <w:r w:rsidRPr="00B958B9">
        <w:rPr>
          <w:sz w:val="22"/>
          <w:szCs w:val="22"/>
        </w:rPr>
        <w:t>daemon</w:t>
      </w:r>
      <w:proofErr w:type="spellEnd"/>
      <w:r w:rsidRPr="00B958B9">
        <w:rPr>
          <w:sz w:val="22"/>
          <w:szCs w:val="22"/>
        </w:rPr>
        <w:t>) que periódicamente:</w:t>
      </w:r>
    </w:p>
    <w:p w14:paraId="54E50D09" w14:textId="77777777" w:rsidR="00713A8A" w:rsidRPr="00B958B9" w:rsidRDefault="00713A8A" w:rsidP="00091425">
      <w:pPr>
        <w:pStyle w:val="Prrafodelista"/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 w:rsidRPr="00B958B9">
        <w:rPr>
          <w:sz w:val="22"/>
          <w:szCs w:val="22"/>
        </w:rPr>
        <w:t>Consulta el estado actual de miles de PI Points en uno o más PI Data Archives.</w:t>
      </w:r>
    </w:p>
    <w:p w14:paraId="7231F805" w14:textId="77777777" w:rsidR="00713A8A" w:rsidRPr="00B958B9" w:rsidRDefault="00713A8A" w:rsidP="00091425">
      <w:pPr>
        <w:pStyle w:val="Prrafodelista"/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 w:rsidRPr="00B958B9">
        <w:rPr>
          <w:sz w:val="22"/>
          <w:szCs w:val="22"/>
        </w:rPr>
        <w:t>Clasifica los estados en categorías configurables (Bad, Good, duplicados).</w:t>
      </w:r>
    </w:p>
    <w:p w14:paraId="0204CB49" w14:textId="77777777" w:rsidR="00713A8A" w:rsidRPr="00B958B9" w:rsidRDefault="00713A8A" w:rsidP="00091425">
      <w:pPr>
        <w:pStyle w:val="Prrafodelista"/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 w:rsidRPr="00B958B9">
        <w:rPr>
          <w:sz w:val="22"/>
          <w:szCs w:val="22"/>
        </w:rPr>
        <w:t>Efectúa análisis de calidad avanzados (frescura, congelamiento, densidad de eventos).</w:t>
      </w:r>
    </w:p>
    <w:p w14:paraId="0CF75F8D" w14:textId="77777777" w:rsidR="00713A8A" w:rsidRPr="00B958B9" w:rsidRDefault="00713A8A" w:rsidP="00091425">
      <w:pPr>
        <w:pStyle w:val="Prrafodelista"/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 w:rsidRPr="00B958B9">
        <w:rPr>
          <w:sz w:val="22"/>
          <w:szCs w:val="22"/>
        </w:rPr>
        <w:t>Escribe las métricas resultantes como PI Tags en un PI Data Archive de escritura designado.</w:t>
      </w:r>
    </w:p>
    <w:p w14:paraId="09196843" w14:textId="77777777" w:rsidR="00713A8A" w:rsidRPr="00B958B9" w:rsidRDefault="00713A8A" w:rsidP="00091425">
      <w:pPr>
        <w:spacing w:line="276" w:lineRule="auto"/>
        <w:jc w:val="both"/>
        <w:rPr>
          <w:sz w:val="22"/>
          <w:szCs w:val="22"/>
        </w:rPr>
      </w:pPr>
      <w:r w:rsidRPr="00B958B9">
        <w:rPr>
          <w:sz w:val="22"/>
          <w:szCs w:val="22"/>
        </w:rPr>
        <w:t>El sistema permite a los equipos de operaciones e ingeniería de datos disponer de indicadores cuantificables y automatizados sobre la salud de sus datos en tiempo real, habilitando la toma de decisiones proactiva y la detección temprana de anomalías en la infraestructura de adquisición de datos.</w:t>
      </w:r>
    </w:p>
    <w:p w14:paraId="54421591" w14:textId="2C130D68" w:rsidR="00713A8A" w:rsidRPr="00B958B9" w:rsidRDefault="00713A8A" w:rsidP="00091425">
      <w:pPr>
        <w:pStyle w:val="Ttulo1"/>
        <w:spacing w:line="276" w:lineRule="auto"/>
      </w:pPr>
      <w:bookmarkStart w:id="1" w:name="_Toc227431101"/>
      <w:r w:rsidRPr="00B958B9">
        <w:t>Alcance</w:t>
      </w:r>
      <w:bookmarkEnd w:id="1"/>
    </w:p>
    <w:p w14:paraId="4C15CFE5" w14:textId="1EA0133D" w:rsidR="00713A8A" w:rsidRPr="00B958B9" w:rsidRDefault="00713A8A" w:rsidP="00091425">
      <w:p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El sistema cubre las siguientes capacidades funcionales: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846"/>
        <w:gridCol w:w="4394"/>
        <w:gridCol w:w="4961"/>
      </w:tblGrid>
      <w:tr w:rsidR="00713A8A" w:rsidRPr="00B958B9" w14:paraId="5D4A4C60" w14:textId="77777777" w:rsidTr="00043A9A">
        <w:trPr>
          <w:trHeight w:val="458"/>
        </w:trPr>
        <w:tc>
          <w:tcPr>
            <w:tcW w:w="846" w:type="dxa"/>
            <w:shd w:val="clear" w:color="auto" w:fill="153D63" w:themeFill="text2" w:themeFillTint="E6"/>
            <w:vAlign w:val="center"/>
          </w:tcPr>
          <w:p w14:paraId="28C2C943" w14:textId="7AE67FB7" w:rsidR="00713A8A" w:rsidRPr="00B958B9" w:rsidRDefault="00713A8A" w:rsidP="00091425">
            <w:pPr>
              <w:spacing w:line="276" w:lineRule="auto"/>
              <w:rPr>
                <w:color w:val="FFFFFF" w:themeColor="background1"/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  <w:t>ID</w:t>
            </w:r>
          </w:p>
        </w:tc>
        <w:tc>
          <w:tcPr>
            <w:tcW w:w="4394" w:type="dxa"/>
            <w:shd w:val="clear" w:color="auto" w:fill="153D63" w:themeFill="text2" w:themeFillTint="E6"/>
            <w:vAlign w:val="center"/>
          </w:tcPr>
          <w:p w14:paraId="53AFE20F" w14:textId="77BE996C" w:rsidR="00713A8A" w:rsidRPr="00B958B9" w:rsidRDefault="00713A8A" w:rsidP="00091425">
            <w:pPr>
              <w:spacing w:line="276" w:lineRule="auto"/>
              <w:rPr>
                <w:color w:val="FFFFFF" w:themeColor="background1"/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  <w:t>Capacidad</w:t>
            </w:r>
          </w:p>
        </w:tc>
        <w:tc>
          <w:tcPr>
            <w:tcW w:w="4961" w:type="dxa"/>
            <w:shd w:val="clear" w:color="auto" w:fill="153D63" w:themeFill="text2" w:themeFillTint="E6"/>
            <w:vAlign w:val="center"/>
          </w:tcPr>
          <w:p w14:paraId="1D8047AC" w14:textId="6610AD82" w:rsidR="00713A8A" w:rsidRPr="00B958B9" w:rsidRDefault="00713A8A" w:rsidP="00091425">
            <w:pPr>
              <w:spacing w:line="276" w:lineRule="auto"/>
              <w:rPr>
                <w:color w:val="FFFFFF" w:themeColor="background1"/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  <w:t>Descripción</w:t>
            </w:r>
          </w:p>
        </w:tc>
      </w:tr>
      <w:tr w:rsidR="00713A8A" w:rsidRPr="00B958B9" w14:paraId="65A8DF10" w14:textId="77777777" w:rsidTr="00B958B9">
        <w:trPr>
          <w:trHeight w:val="794"/>
        </w:trPr>
        <w:tc>
          <w:tcPr>
            <w:tcW w:w="846" w:type="dxa"/>
            <w:vAlign w:val="center"/>
          </w:tcPr>
          <w:p w14:paraId="0660F63D" w14:textId="40E377FB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CF-01</w:t>
            </w:r>
          </w:p>
        </w:tc>
        <w:tc>
          <w:tcPr>
            <w:tcW w:w="4394" w:type="dxa"/>
            <w:vAlign w:val="center"/>
          </w:tcPr>
          <w:p w14:paraId="50D34332" w14:textId="496DC624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Monitoreo de estados de PI Points</w:t>
            </w:r>
          </w:p>
        </w:tc>
        <w:tc>
          <w:tcPr>
            <w:tcW w:w="4961" w:type="dxa"/>
            <w:vAlign w:val="center"/>
          </w:tcPr>
          <w:p w14:paraId="53C5C87A" w14:textId="13571DA3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Conteo de puntos en estado Bad por tipo de error del sistema digital de PI.</w:t>
            </w:r>
          </w:p>
        </w:tc>
      </w:tr>
      <w:tr w:rsidR="00713A8A" w:rsidRPr="00B958B9" w14:paraId="7362911E" w14:textId="77777777" w:rsidTr="00B958B9">
        <w:trPr>
          <w:trHeight w:val="794"/>
        </w:trPr>
        <w:tc>
          <w:tcPr>
            <w:tcW w:w="846" w:type="dxa"/>
            <w:vAlign w:val="center"/>
          </w:tcPr>
          <w:p w14:paraId="1A82547D" w14:textId="48073667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CF-02</w:t>
            </w:r>
          </w:p>
        </w:tc>
        <w:tc>
          <w:tcPr>
            <w:tcW w:w="4394" w:type="dxa"/>
            <w:vAlign w:val="center"/>
          </w:tcPr>
          <w:p w14:paraId="14EFF390" w14:textId="1BA8EEB1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 xml:space="preserve">Detección de duplicados por </w:t>
            </w:r>
            <w:proofErr w:type="spellStart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InstrumentTag</w:t>
            </w:r>
            <w:proofErr w:type="spellEnd"/>
          </w:p>
        </w:tc>
        <w:tc>
          <w:tcPr>
            <w:tcW w:w="4961" w:type="dxa"/>
            <w:vAlign w:val="center"/>
          </w:tcPr>
          <w:p w14:paraId="545F9EF9" w14:textId="58193237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Identificación de PI Points que comparten el mismo atributo</w:t>
            </w:r>
            <w:r w:rsidRPr="00B958B9">
              <w:t xml:space="preserve"> </w:t>
            </w:r>
            <w:proofErr w:type="spellStart"/>
            <w:proofErr w:type="gramStart"/>
            <w:r w:rsidRPr="00B958B9">
              <w:rPr>
                <w:rFonts w:ascii="Segoe UI" w:hAnsi="Segoe UI" w:cs="Segoe UI"/>
                <w:b/>
                <w:bCs/>
                <w:color w:val="333333"/>
                <w:sz w:val="21"/>
                <w:szCs w:val="21"/>
              </w:rPr>
              <w:t>InstrumentTag</w:t>
            </w:r>
            <w:proofErr w:type="spellEnd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 .</w:t>
            </w:r>
            <w:proofErr w:type="gramEnd"/>
          </w:p>
        </w:tc>
      </w:tr>
      <w:tr w:rsidR="00713A8A" w:rsidRPr="00B958B9" w14:paraId="028A5BB3" w14:textId="77777777" w:rsidTr="00B958B9">
        <w:trPr>
          <w:trHeight w:val="794"/>
        </w:trPr>
        <w:tc>
          <w:tcPr>
            <w:tcW w:w="846" w:type="dxa"/>
            <w:vAlign w:val="center"/>
          </w:tcPr>
          <w:p w14:paraId="276623DC" w14:textId="1E5E301F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CF-03</w:t>
            </w:r>
          </w:p>
        </w:tc>
        <w:tc>
          <w:tcPr>
            <w:tcW w:w="4394" w:type="dxa"/>
            <w:vAlign w:val="center"/>
          </w:tcPr>
          <w:p w14:paraId="147A816C" w14:textId="4B49CDA6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 xml:space="preserve">Agrupación por </w:t>
            </w:r>
            <w:proofErr w:type="spellStart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PointSource</w:t>
            </w:r>
            <w:proofErr w:type="spellEnd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 xml:space="preserve"> (Legacy)</w:t>
            </w:r>
          </w:p>
        </w:tc>
        <w:tc>
          <w:tcPr>
            <w:tcW w:w="4961" w:type="dxa"/>
            <w:vAlign w:val="center"/>
          </w:tcPr>
          <w:p w14:paraId="3AC3BF30" w14:textId="69633BAF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Procesamiento de PI Points agrupados por su interfaz de adquisición.</w:t>
            </w:r>
          </w:p>
        </w:tc>
      </w:tr>
      <w:tr w:rsidR="00713A8A" w:rsidRPr="00B958B9" w14:paraId="11B8BC74" w14:textId="77777777" w:rsidTr="00B958B9">
        <w:trPr>
          <w:trHeight w:val="794"/>
        </w:trPr>
        <w:tc>
          <w:tcPr>
            <w:tcW w:w="846" w:type="dxa"/>
            <w:vAlign w:val="center"/>
          </w:tcPr>
          <w:p w14:paraId="10EC8B8A" w14:textId="30DC018A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CF-04</w:t>
            </w:r>
          </w:p>
        </w:tc>
        <w:tc>
          <w:tcPr>
            <w:tcW w:w="4394" w:type="dxa"/>
            <w:vAlign w:val="center"/>
          </w:tcPr>
          <w:p w14:paraId="5DB1F8BC" w14:textId="4E702D76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Agrupación por contexto de negocio (Business)</w:t>
            </w:r>
          </w:p>
        </w:tc>
        <w:tc>
          <w:tcPr>
            <w:tcW w:w="4961" w:type="dxa"/>
            <w:vAlign w:val="center"/>
          </w:tcPr>
          <w:p w14:paraId="0FA03FB5" w14:textId="6015FAA9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 xml:space="preserve">Procesamiento de PI Points agrupados por </w:t>
            </w:r>
            <w:proofErr w:type="gramStart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atributo</w:t>
            </w:r>
            <w:r w:rsidRPr="00B958B9">
              <w:t xml:space="preserve">  </w:t>
            </w:r>
            <w:proofErr w:type="spellStart"/>
            <w:r w:rsidRPr="00B958B9">
              <w:rPr>
                <w:rFonts w:ascii="Segoe UI" w:hAnsi="Segoe UI" w:cs="Segoe UI"/>
                <w:b/>
                <w:bCs/>
                <w:color w:val="333333"/>
                <w:sz w:val="21"/>
                <w:szCs w:val="21"/>
              </w:rPr>
              <w:t>ExDesc</w:t>
            </w:r>
            <w:proofErr w:type="spellEnd"/>
            <w:proofErr w:type="gramEnd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 xml:space="preserve">  con perfiles de calidad.</w:t>
            </w:r>
          </w:p>
        </w:tc>
      </w:tr>
      <w:tr w:rsidR="00713A8A" w:rsidRPr="00B958B9" w14:paraId="7C78A590" w14:textId="77777777" w:rsidTr="00B958B9">
        <w:trPr>
          <w:trHeight w:val="794"/>
        </w:trPr>
        <w:tc>
          <w:tcPr>
            <w:tcW w:w="846" w:type="dxa"/>
            <w:vAlign w:val="center"/>
          </w:tcPr>
          <w:p w14:paraId="77225C5E" w14:textId="750162DF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CF-05</w:t>
            </w:r>
          </w:p>
        </w:tc>
        <w:tc>
          <w:tcPr>
            <w:tcW w:w="4394" w:type="dxa"/>
            <w:vAlign w:val="center"/>
          </w:tcPr>
          <w:p w14:paraId="7C3E851F" w14:textId="2D714598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Análisis de frescura (</w:t>
            </w:r>
            <w:proofErr w:type="spellStart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Stale</w:t>
            </w:r>
            <w:proofErr w:type="spellEnd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 xml:space="preserve"> Check)</w:t>
            </w:r>
          </w:p>
        </w:tc>
        <w:tc>
          <w:tcPr>
            <w:tcW w:w="4961" w:type="dxa"/>
            <w:vAlign w:val="center"/>
          </w:tcPr>
          <w:p w14:paraId="0585E396" w14:textId="6D87A877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Evaluación de latencia de datos con clasificación en umbrales configurables.</w:t>
            </w:r>
          </w:p>
        </w:tc>
      </w:tr>
      <w:tr w:rsidR="00713A8A" w:rsidRPr="00B958B9" w14:paraId="5A538E38" w14:textId="77777777" w:rsidTr="00B958B9">
        <w:trPr>
          <w:trHeight w:val="794"/>
        </w:trPr>
        <w:tc>
          <w:tcPr>
            <w:tcW w:w="846" w:type="dxa"/>
            <w:vAlign w:val="center"/>
          </w:tcPr>
          <w:p w14:paraId="2436AF97" w14:textId="6129ED4F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CF-06</w:t>
            </w:r>
          </w:p>
        </w:tc>
        <w:tc>
          <w:tcPr>
            <w:tcW w:w="4394" w:type="dxa"/>
            <w:vAlign w:val="center"/>
          </w:tcPr>
          <w:p w14:paraId="60FB0288" w14:textId="04D07BCD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Detección de congelamiento (</w:t>
            </w:r>
            <w:proofErr w:type="spellStart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Flatline</w:t>
            </w:r>
            <w:proofErr w:type="spellEnd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 xml:space="preserve"> Check)</w:t>
            </w:r>
          </w:p>
        </w:tc>
        <w:tc>
          <w:tcPr>
            <w:tcW w:w="4961" w:type="dxa"/>
            <w:vAlign w:val="center"/>
          </w:tcPr>
          <w:p w14:paraId="189D019C" w14:textId="4D2A13AE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Identificación de tags con valores estáticos mediante análisis de varianza estadística.</w:t>
            </w:r>
          </w:p>
        </w:tc>
      </w:tr>
      <w:tr w:rsidR="00713A8A" w:rsidRPr="00B958B9" w14:paraId="6F7545AF" w14:textId="77777777" w:rsidTr="00B958B9">
        <w:trPr>
          <w:trHeight w:val="794"/>
        </w:trPr>
        <w:tc>
          <w:tcPr>
            <w:tcW w:w="846" w:type="dxa"/>
            <w:vAlign w:val="center"/>
          </w:tcPr>
          <w:p w14:paraId="448063E4" w14:textId="2F065A55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CF-07</w:t>
            </w:r>
          </w:p>
        </w:tc>
        <w:tc>
          <w:tcPr>
            <w:tcW w:w="4394" w:type="dxa"/>
            <w:vAlign w:val="center"/>
          </w:tcPr>
          <w:p w14:paraId="0C8504E3" w14:textId="1367FD47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Monitoreo de densidad de eventos (</w:t>
            </w:r>
            <w:proofErr w:type="spellStart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Density</w:t>
            </w:r>
            <w:proofErr w:type="spellEnd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 xml:space="preserve"> Check)</w:t>
            </w:r>
          </w:p>
        </w:tc>
        <w:tc>
          <w:tcPr>
            <w:tcW w:w="4961" w:type="dxa"/>
            <w:vAlign w:val="center"/>
          </w:tcPr>
          <w:p w14:paraId="661930E2" w14:textId="176C36AE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Detección de tags con exceso o déficit de eventos por hora.</w:t>
            </w:r>
          </w:p>
        </w:tc>
      </w:tr>
      <w:tr w:rsidR="00713A8A" w:rsidRPr="00B958B9" w14:paraId="27BAEB5A" w14:textId="77777777" w:rsidTr="00B958B9">
        <w:trPr>
          <w:trHeight w:val="794"/>
        </w:trPr>
        <w:tc>
          <w:tcPr>
            <w:tcW w:w="846" w:type="dxa"/>
            <w:vAlign w:val="center"/>
          </w:tcPr>
          <w:p w14:paraId="11146775" w14:textId="7E0D5BB7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CF-08</w:t>
            </w:r>
          </w:p>
        </w:tc>
        <w:tc>
          <w:tcPr>
            <w:tcW w:w="4394" w:type="dxa"/>
            <w:vAlign w:val="center"/>
          </w:tcPr>
          <w:p w14:paraId="56D19BBD" w14:textId="4E8C020B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Escritura de métricas a PI Data Archive</w:t>
            </w:r>
          </w:p>
        </w:tc>
        <w:tc>
          <w:tcPr>
            <w:tcW w:w="4961" w:type="dxa"/>
            <w:vAlign w:val="center"/>
          </w:tcPr>
          <w:p w14:paraId="42509041" w14:textId="6C374AFE" w:rsidR="00713A8A" w:rsidRPr="00B958B9" w:rsidRDefault="00713A8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Persistencia de resultados como PI Tags con nomenclatura estandarizada.</w:t>
            </w:r>
          </w:p>
        </w:tc>
      </w:tr>
      <w:tr w:rsidR="00713A8A" w:rsidRPr="00B958B9" w14:paraId="6C667797" w14:textId="77777777" w:rsidTr="00B958B9">
        <w:trPr>
          <w:trHeight w:val="794"/>
        </w:trPr>
        <w:tc>
          <w:tcPr>
            <w:tcW w:w="846" w:type="dxa"/>
            <w:vAlign w:val="center"/>
          </w:tcPr>
          <w:p w14:paraId="0B24FE77" w14:textId="30BD0280" w:rsidR="00713A8A" w:rsidRPr="00B958B9" w:rsidRDefault="00713A8A" w:rsidP="00091425">
            <w:pPr>
              <w:spacing w:line="276" w:lineRule="auto"/>
              <w:rPr>
                <w:rStyle w:val="Fuerte"/>
                <w:rFonts w:ascii="Segoe UI" w:hAnsi="Segoe UI" w:cs="Segoe UI"/>
                <w:color w:val="333333"/>
                <w:sz w:val="21"/>
                <w:szCs w:val="21"/>
                <w:bdr w:val="single" w:sz="2" w:space="0" w:color="auto" w:frame="1"/>
              </w:rPr>
            </w:pPr>
            <w:r w:rsidRPr="00B958B9">
              <w:rPr>
                <w:sz w:val="22"/>
                <w:szCs w:val="22"/>
              </w:rPr>
              <w:t>CF-09</w:t>
            </w:r>
          </w:p>
        </w:tc>
        <w:tc>
          <w:tcPr>
            <w:tcW w:w="4394" w:type="dxa"/>
            <w:vAlign w:val="center"/>
          </w:tcPr>
          <w:p w14:paraId="2542E38A" w14:textId="6E1E2DE4" w:rsidR="00713A8A" w:rsidRPr="00B958B9" w:rsidRDefault="00713A8A" w:rsidP="00091425">
            <w:pPr>
              <w:spacing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proofErr w:type="spellStart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Logging</w:t>
            </w:r>
            <w:proofErr w:type="spellEnd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 xml:space="preserve"> centralizado</w:t>
            </w:r>
          </w:p>
        </w:tc>
        <w:tc>
          <w:tcPr>
            <w:tcW w:w="4961" w:type="dxa"/>
            <w:vAlign w:val="center"/>
          </w:tcPr>
          <w:p w14:paraId="121FE37A" w14:textId="16D37AE4" w:rsidR="00713A8A" w:rsidRPr="00B958B9" w:rsidRDefault="00713A8A" w:rsidP="00091425">
            <w:pPr>
              <w:spacing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 xml:space="preserve">Registro detallado de operaciones mediante </w:t>
            </w:r>
            <w:proofErr w:type="spellStart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>NLog</w:t>
            </w:r>
            <w:proofErr w:type="spellEnd"/>
            <w:r w:rsidRPr="00B958B9">
              <w:rPr>
                <w:rFonts w:ascii="Segoe UI" w:hAnsi="Segoe UI" w:cs="Segoe UI"/>
                <w:color w:val="333333"/>
                <w:sz w:val="21"/>
                <w:szCs w:val="21"/>
              </w:rPr>
              <w:t xml:space="preserve"> con archivado automático.</w:t>
            </w:r>
          </w:p>
        </w:tc>
      </w:tr>
    </w:tbl>
    <w:p w14:paraId="06BD2698" w14:textId="77777777" w:rsidR="00A96D5A" w:rsidRPr="00B958B9" w:rsidRDefault="00A96D5A" w:rsidP="00091425">
      <w:pPr>
        <w:spacing w:line="276" w:lineRule="auto"/>
        <w:rPr>
          <w:sz w:val="22"/>
          <w:szCs w:val="22"/>
        </w:rPr>
      </w:pPr>
    </w:p>
    <w:p w14:paraId="3F24B9B1" w14:textId="4AE322DC" w:rsidR="00713A8A" w:rsidRPr="00B958B9" w:rsidRDefault="00713A8A" w:rsidP="00091425">
      <w:p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Fuera de alcance:</w:t>
      </w:r>
    </w:p>
    <w:p w14:paraId="7EF49CC7" w14:textId="77777777" w:rsidR="00713A8A" w:rsidRPr="00B958B9" w:rsidRDefault="00713A8A" w:rsidP="00091425">
      <w:pPr>
        <w:pStyle w:val="Prrafodelista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lastRenderedPageBreak/>
        <w:t>Interfaz gráfica de usuario (GUI).</w:t>
      </w:r>
    </w:p>
    <w:p w14:paraId="092F8A90" w14:textId="77777777" w:rsidR="00713A8A" w:rsidRPr="00B958B9" w:rsidRDefault="00713A8A" w:rsidP="00091425">
      <w:pPr>
        <w:pStyle w:val="Prrafodelista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Generación de alertas o notificaciones por correo electrónico.</w:t>
      </w:r>
    </w:p>
    <w:p w14:paraId="7FE36AFC" w14:textId="77777777" w:rsidR="00713A8A" w:rsidRPr="00B958B9" w:rsidRDefault="00713A8A" w:rsidP="00091425">
      <w:pPr>
        <w:pStyle w:val="Prrafodelista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Creación automática de PI Tags o estructura AF (las estructuras deben preexistir).</w:t>
      </w:r>
    </w:p>
    <w:p w14:paraId="46AFC61C" w14:textId="528C39FC" w:rsidR="00713A8A" w:rsidRPr="00B958B9" w:rsidRDefault="00713A8A" w:rsidP="00091425">
      <w:pPr>
        <w:pStyle w:val="Prrafodelista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Modificación o eliminación de datos históricos en PI.</w:t>
      </w:r>
    </w:p>
    <w:p w14:paraId="4EA6B879" w14:textId="5CF18907" w:rsidR="00713A8A" w:rsidRPr="00B958B9" w:rsidRDefault="00EF572A" w:rsidP="00091425">
      <w:pPr>
        <w:pStyle w:val="Ttulo1"/>
        <w:spacing w:line="276" w:lineRule="auto"/>
      </w:pPr>
      <w:bookmarkStart w:id="2" w:name="_Toc227431102"/>
      <w:r w:rsidRPr="00B958B9">
        <w:t>Definiciones y Acrónimos</w:t>
      </w:r>
      <w:bookmarkEnd w:id="2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980"/>
        <w:gridCol w:w="8363"/>
      </w:tblGrid>
      <w:tr w:rsidR="00EF572A" w:rsidRPr="00B958B9" w14:paraId="64DE459B" w14:textId="77777777" w:rsidTr="00043A9A">
        <w:trPr>
          <w:trHeight w:val="544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7A7E5177" w14:textId="78D27742" w:rsidR="00EF572A" w:rsidRPr="00B958B9" w:rsidRDefault="00EF572A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Término</w:t>
            </w:r>
          </w:p>
        </w:tc>
        <w:tc>
          <w:tcPr>
            <w:tcW w:w="8363" w:type="dxa"/>
            <w:shd w:val="clear" w:color="auto" w:fill="153D63" w:themeFill="text2" w:themeFillTint="E6"/>
            <w:vAlign w:val="center"/>
          </w:tcPr>
          <w:p w14:paraId="5B0834CB" w14:textId="445136D0" w:rsidR="00EF572A" w:rsidRPr="00B958B9" w:rsidRDefault="00EF572A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Definición</w:t>
            </w:r>
          </w:p>
        </w:tc>
      </w:tr>
      <w:tr w:rsidR="00EF572A" w:rsidRPr="00B958B9" w14:paraId="7F20675C" w14:textId="77777777" w:rsidTr="00B958B9">
        <w:trPr>
          <w:trHeight w:val="567"/>
        </w:trPr>
        <w:tc>
          <w:tcPr>
            <w:tcW w:w="1980" w:type="dxa"/>
            <w:vAlign w:val="center"/>
          </w:tcPr>
          <w:p w14:paraId="3E2140CC" w14:textId="7AB0A19A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PI </w:t>
            </w:r>
            <w:proofErr w:type="spellStart"/>
            <w:r w:rsidRPr="00B958B9">
              <w:rPr>
                <w:sz w:val="22"/>
                <w:szCs w:val="22"/>
              </w:rPr>
              <w:t>System</w:t>
            </w:r>
            <w:proofErr w:type="spellEnd"/>
          </w:p>
        </w:tc>
        <w:tc>
          <w:tcPr>
            <w:tcW w:w="8363" w:type="dxa"/>
            <w:vAlign w:val="center"/>
          </w:tcPr>
          <w:p w14:paraId="1CBFA4C2" w14:textId="65347B31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Plataforma de gestión de datos operativos de AVEVA (antiguamente </w:t>
            </w:r>
            <w:proofErr w:type="spellStart"/>
            <w:r w:rsidRPr="00B958B9">
              <w:rPr>
                <w:sz w:val="22"/>
                <w:szCs w:val="22"/>
              </w:rPr>
              <w:t>OSIsoft</w:t>
            </w:r>
            <w:proofErr w:type="spellEnd"/>
            <w:r w:rsidRPr="00B958B9">
              <w:rPr>
                <w:sz w:val="22"/>
                <w:szCs w:val="22"/>
              </w:rPr>
              <w:t>).</w:t>
            </w:r>
          </w:p>
        </w:tc>
      </w:tr>
      <w:tr w:rsidR="00EF572A" w:rsidRPr="00B958B9" w14:paraId="7A909187" w14:textId="77777777" w:rsidTr="00B958B9">
        <w:trPr>
          <w:trHeight w:val="567"/>
        </w:trPr>
        <w:tc>
          <w:tcPr>
            <w:tcW w:w="1980" w:type="dxa"/>
            <w:vAlign w:val="center"/>
          </w:tcPr>
          <w:p w14:paraId="192A402A" w14:textId="2966F685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PI Data Archive</w:t>
            </w:r>
          </w:p>
        </w:tc>
        <w:tc>
          <w:tcPr>
            <w:tcW w:w="8363" w:type="dxa"/>
            <w:vAlign w:val="center"/>
          </w:tcPr>
          <w:p w14:paraId="04EC5BF6" w14:textId="6E0C1F7C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Servidor de almacenamiento de series de tiempo del PI </w:t>
            </w:r>
            <w:proofErr w:type="spellStart"/>
            <w:r w:rsidRPr="00B958B9">
              <w:rPr>
                <w:sz w:val="22"/>
                <w:szCs w:val="22"/>
              </w:rPr>
              <w:t>System</w:t>
            </w:r>
            <w:proofErr w:type="spellEnd"/>
            <w:r w:rsidRPr="00B958B9">
              <w:rPr>
                <w:sz w:val="22"/>
                <w:szCs w:val="22"/>
              </w:rPr>
              <w:t>.</w:t>
            </w:r>
          </w:p>
        </w:tc>
      </w:tr>
      <w:tr w:rsidR="00EF572A" w:rsidRPr="00B958B9" w14:paraId="20FC23F7" w14:textId="77777777" w:rsidTr="00B958B9">
        <w:trPr>
          <w:trHeight w:val="567"/>
        </w:trPr>
        <w:tc>
          <w:tcPr>
            <w:tcW w:w="1980" w:type="dxa"/>
            <w:vAlign w:val="center"/>
          </w:tcPr>
          <w:p w14:paraId="172BEBD8" w14:textId="6220C9B6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PI Point / PI Tag</w:t>
            </w:r>
          </w:p>
        </w:tc>
        <w:tc>
          <w:tcPr>
            <w:tcW w:w="8363" w:type="dxa"/>
            <w:vAlign w:val="center"/>
          </w:tcPr>
          <w:p w14:paraId="0B03846E" w14:textId="1EE73A17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Punto de dato individual en el PI Data Archive que almacena una serie de tiempo.</w:t>
            </w:r>
          </w:p>
        </w:tc>
      </w:tr>
      <w:tr w:rsidR="00EF572A" w:rsidRPr="00B958B9" w14:paraId="032F9E36" w14:textId="77777777" w:rsidTr="00B958B9">
        <w:trPr>
          <w:trHeight w:val="567"/>
        </w:trPr>
        <w:tc>
          <w:tcPr>
            <w:tcW w:w="1980" w:type="dxa"/>
            <w:vAlign w:val="center"/>
          </w:tcPr>
          <w:p w14:paraId="03FC7075" w14:textId="27AC3835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AF (</w:t>
            </w:r>
            <w:proofErr w:type="spellStart"/>
            <w:r w:rsidRPr="00B958B9">
              <w:rPr>
                <w:sz w:val="22"/>
                <w:szCs w:val="22"/>
              </w:rPr>
              <w:t>Asset</w:t>
            </w:r>
            <w:proofErr w:type="spellEnd"/>
            <w:r w:rsidRPr="00B958B9">
              <w:rPr>
                <w:sz w:val="22"/>
                <w:szCs w:val="22"/>
              </w:rPr>
              <w:t xml:space="preserve"> Framework)</w:t>
            </w:r>
          </w:p>
        </w:tc>
        <w:tc>
          <w:tcPr>
            <w:tcW w:w="8363" w:type="dxa"/>
            <w:vAlign w:val="center"/>
          </w:tcPr>
          <w:p w14:paraId="0672F50D" w14:textId="14F51768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Capa de modelado jerárquico del PI </w:t>
            </w:r>
            <w:proofErr w:type="spellStart"/>
            <w:r w:rsidRPr="00B958B9">
              <w:rPr>
                <w:sz w:val="22"/>
                <w:szCs w:val="22"/>
              </w:rPr>
              <w:t>System</w:t>
            </w:r>
            <w:proofErr w:type="spellEnd"/>
            <w:r w:rsidRPr="00B958B9">
              <w:rPr>
                <w:sz w:val="22"/>
                <w:szCs w:val="22"/>
              </w:rPr>
              <w:t xml:space="preserve"> para organizar activos y atributos.</w:t>
            </w:r>
          </w:p>
        </w:tc>
      </w:tr>
      <w:tr w:rsidR="00EF572A" w:rsidRPr="00B958B9" w14:paraId="3444EFA2" w14:textId="77777777" w:rsidTr="00B958B9">
        <w:trPr>
          <w:trHeight w:val="567"/>
        </w:trPr>
        <w:tc>
          <w:tcPr>
            <w:tcW w:w="1980" w:type="dxa"/>
            <w:vAlign w:val="center"/>
          </w:tcPr>
          <w:p w14:paraId="08C0AC83" w14:textId="198FB591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AFSDK</w:t>
            </w:r>
          </w:p>
        </w:tc>
        <w:tc>
          <w:tcPr>
            <w:tcW w:w="8363" w:type="dxa"/>
            <w:vAlign w:val="center"/>
          </w:tcPr>
          <w:p w14:paraId="62A6CE4B" w14:textId="39354BC6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Kit de desarrollo de software del </w:t>
            </w:r>
            <w:proofErr w:type="spellStart"/>
            <w:r w:rsidRPr="00B958B9">
              <w:rPr>
                <w:sz w:val="22"/>
                <w:szCs w:val="22"/>
              </w:rPr>
              <w:t>Asset</w:t>
            </w:r>
            <w:proofErr w:type="spellEnd"/>
            <w:r w:rsidRPr="00B958B9">
              <w:rPr>
                <w:sz w:val="22"/>
                <w:szCs w:val="22"/>
              </w:rPr>
              <w:t xml:space="preserve"> Framework (OSIsoft.AF.dll).</w:t>
            </w:r>
          </w:p>
        </w:tc>
      </w:tr>
      <w:tr w:rsidR="00EF572A" w:rsidRPr="00B958B9" w14:paraId="34E06F53" w14:textId="77777777" w:rsidTr="00B958B9">
        <w:trPr>
          <w:trHeight w:val="567"/>
        </w:trPr>
        <w:tc>
          <w:tcPr>
            <w:tcW w:w="1980" w:type="dxa"/>
            <w:vAlign w:val="center"/>
          </w:tcPr>
          <w:p w14:paraId="443966AA" w14:textId="4CA8CB70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B958B9">
              <w:rPr>
                <w:sz w:val="22"/>
                <w:szCs w:val="22"/>
              </w:rPr>
              <w:t>PointSource</w:t>
            </w:r>
            <w:proofErr w:type="spellEnd"/>
          </w:p>
        </w:tc>
        <w:tc>
          <w:tcPr>
            <w:tcW w:w="8363" w:type="dxa"/>
            <w:vAlign w:val="center"/>
          </w:tcPr>
          <w:p w14:paraId="69246916" w14:textId="02915FBB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Atributo de un PI Point que identifica la interfaz de adquisición de datos que alimenta el punto.</w:t>
            </w:r>
          </w:p>
        </w:tc>
      </w:tr>
      <w:tr w:rsidR="00EF572A" w:rsidRPr="00B958B9" w14:paraId="4FCF78BE" w14:textId="77777777" w:rsidTr="00B958B9">
        <w:trPr>
          <w:trHeight w:val="567"/>
        </w:trPr>
        <w:tc>
          <w:tcPr>
            <w:tcW w:w="1980" w:type="dxa"/>
            <w:vAlign w:val="center"/>
          </w:tcPr>
          <w:p w14:paraId="575C562E" w14:textId="1E124CD2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B958B9">
              <w:rPr>
                <w:sz w:val="22"/>
                <w:szCs w:val="22"/>
              </w:rPr>
              <w:t>ExDesc</w:t>
            </w:r>
            <w:proofErr w:type="spellEnd"/>
          </w:p>
        </w:tc>
        <w:tc>
          <w:tcPr>
            <w:tcW w:w="8363" w:type="dxa"/>
            <w:vAlign w:val="center"/>
          </w:tcPr>
          <w:p w14:paraId="0C6312A8" w14:textId="3F19DD7F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Extended Descriptor — atributo de texto libre de un PI Point usado para metadatos adicionales.</w:t>
            </w:r>
          </w:p>
        </w:tc>
      </w:tr>
      <w:tr w:rsidR="00EF572A" w:rsidRPr="00B958B9" w14:paraId="0AEDA3AC" w14:textId="77777777" w:rsidTr="00B958B9">
        <w:trPr>
          <w:trHeight w:val="567"/>
        </w:trPr>
        <w:tc>
          <w:tcPr>
            <w:tcW w:w="1980" w:type="dxa"/>
            <w:vAlign w:val="center"/>
          </w:tcPr>
          <w:p w14:paraId="7335CDB5" w14:textId="5E532D5F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B958B9">
              <w:rPr>
                <w:sz w:val="22"/>
                <w:szCs w:val="22"/>
              </w:rPr>
              <w:t>Snapshot</w:t>
            </w:r>
            <w:proofErr w:type="spellEnd"/>
          </w:p>
        </w:tc>
        <w:tc>
          <w:tcPr>
            <w:tcW w:w="8363" w:type="dxa"/>
            <w:vAlign w:val="center"/>
          </w:tcPr>
          <w:p w14:paraId="722184B9" w14:textId="3800865B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Valor más reciente registrado de un PI Point.</w:t>
            </w:r>
          </w:p>
        </w:tc>
      </w:tr>
      <w:tr w:rsidR="00EF572A" w:rsidRPr="00B958B9" w14:paraId="228FE7E8" w14:textId="77777777" w:rsidTr="00B958B9">
        <w:trPr>
          <w:trHeight w:val="567"/>
        </w:trPr>
        <w:tc>
          <w:tcPr>
            <w:tcW w:w="1980" w:type="dxa"/>
            <w:vAlign w:val="center"/>
          </w:tcPr>
          <w:p w14:paraId="3F836B46" w14:textId="072F19AB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B958B9">
              <w:rPr>
                <w:sz w:val="22"/>
                <w:szCs w:val="22"/>
              </w:rPr>
              <w:t>Stale</w:t>
            </w:r>
            <w:proofErr w:type="spellEnd"/>
          </w:p>
        </w:tc>
        <w:tc>
          <w:tcPr>
            <w:tcW w:w="8363" w:type="dxa"/>
            <w:vAlign w:val="center"/>
          </w:tcPr>
          <w:p w14:paraId="2FB73598" w14:textId="34F868F9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Condición en la que un dato no se ha actualizado en un período superior al umbral definido.</w:t>
            </w:r>
          </w:p>
        </w:tc>
      </w:tr>
      <w:tr w:rsidR="00EF572A" w:rsidRPr="00B958B9" w14:paraId="4EB0DB09" w14:textId="77777777" w:rsidTr="00B958B9">
        <w:trPr>
          <w:trHeight w:val="567"/>
        </w:trPr>
        <w:tc>
          <w:tcPr>
            <w:tcW w:w="1980" w:type="dxa"/>
            <w:vAlign w:val="center"/>
          </w:tcPr>
          <w:p w14:paraId="169EB20B" w14:textId="38DFE69C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B958B9">
              <w:rPr>
                <w:sz w:val="22"/>
                <w:szCs w:val="22"/>
              </w:rPr>
              <w:t>Flatline</w:t>
            </w:r>
            <w:proofErr w:type="spellEnd"/>
            <w:r w:rsidRPr="00B958B9">
              <w:rPr>
                <w:sz w:val="22"/>
                <w:szCs w:val="22"/>
              </w:rPr>
              <w:t xml:space="preserve"> / Frozen</w:t>
            </w:r>
          </w:p>
        </w:tc>
        <w:tc>
          <w:tcPr>
            <w:tcW w:w="8363" w:type="dxa"/>
            <w:vAlign w:val="center"/>
          </w:tcPr>
          <w:p w14:paraId="61211F0B" w14:textId="009EB376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Condición en la que un tag numérico mantiene el mismo valor sin variación.</w:t>
            </w:r>
          </w:p>
        </w:tc>
      </w:tr>
      <w:tr w:rsidR="00EF572A" w:rsidRPr="00B958B9" w14:paraId="514CC1A1" w14:textId="77777777" w:rsidTr="00B958B9">
        <w:trPr>
          <w:trHeight w:val="567"/>
        </w:trPr>
        <w:tc>
          <w:tcPr>
            <w:tcW w:w="1980" w:type="dxa"/>
            <w:vAlign w:val="center"/>
          </w:tcPr>
          <w:p w14:paraId="183152F1" w14:textId="63575F9A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B958B9">
              <w:rPr>
                <w:sz w:val="22"/>
                <w:szCs w:val="22"/>
              </w:rPr>
              <w:t>Density</w:t>
            </w:r>
            <w:proofErr w:type="spellEnd"/>
          </w:p>
        </w:tc>
        <w:tc>
          <w:tcPr>
            <w:tcW w:w="8363" w:type="dxa"/>
            <w:vAlign w:val="center"/>
          </w:tcPr>
          <w:p w14:paraId="37479C87" w14:textId="29FB7775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Tasa de eventos por hora registrados por un PI Point.</w:t>
            </w:r>
          </w:p>
        </w:tc>
      </w:tr>
      <w:tr w:rsidR="00EF572A" w:rsidRPr="00B958B9" w14:paraId="25753FD2" w14:textId="77777777" w:rsidTr="00B958B9">
        <w:trPr>
          <w:trHeight w:val="567"/>
        </w:trPr>
        <w:tc>
          <w:tcPr>
            <w:tcW w:w="1980" w:type="dxa"/>
            <w:vAlign w:val="center"/>
          </w:tcPr>
          <w:p w14:paraId="6547BDA9" w14:textId="2F2280A6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PPSW</w:t>
            </w:r>
          </w:p>
        </w:tc>
        <w:tc>
          <w:tcPr>
            <w:tcW w:w="8363" w:type="dxa"/>
            <w:vAlign w:val="center"/>
          </w:tcPr>
          <w:p w14:paraId="0C43F0B0" w14:textId="59AE1C2C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Acrónimo de </w:t>
            </w:r>
            <w:proofErr w:type="spellStart"/>
            <w:r w:rsidRPr="00B958B9">
              <w:rPr>
                <w:sz w:val="22"/>
                <w:szCs w:val="22"/>
              </w:rPr>
              <w:t>PiPointStatusWatchtower</w:t>
            </w:r>
            <w:proofErr w:type="spellEnd"/>
            <w:r w:rsidRPr="00B958B9">
              <w:rPr>
                <w:sz w:val="22"/>
                <w:szCs w:val="22"/>
              </w:rPr>
              <w:t>.</w:t>
            </w:r>
          </w:p>
        </w:tc>
      </w:tr>
      <w:tr w:rsidR="00EF572A" w:rsidRPr="00B958B9" w14:paraId="557492FF" w14:textId="77777777" w:rsidTr="00B958B9">
        <w:trPr>
          <w:trHeight w:val="567"/>
        </w:trPr>
        <w:tc>
          <w:tcPr>
            <w:tcW w:w="1980" w:type="dxa"/>
            <w:vAlign w:val="center"/>
          </w:tcPr>
          <w:p w14:paraId="3CFAFC93" w14:textId="077BA2D9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B958B9">
              <w:rPr>
                <w:sz w:val="22"/>
                <w:szCs w:val="22"/>
              </w:rPr>
              <w:t>NLog</w:t>
            </w:r>
            <w:proofErr w:type="spellEnd"/>
          </w:p>
        </w:tc>
        <w:tc>
          <w:tcPr>
            <w:tcW w:w="8363" w:type="dxa"/>
            <w:vAlign w:val="center"/>
          </w:tcPr>
          <w:p w14:paraId="03B86E85" w14:textId="2D2310A9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Librería de </w:t>
            </w:r>
            <w:proofErr w:type="spellStart"/>
            <w:r w:rsidRPr="00B958B9">
              <w:rPr>
                <w:sz w:val="22"/>
                <w:szCs w:val="22"/>
              </w:rPr>
              <w:t>logging</w:t>
            </w:r>
            <w:proofErr w:type="spellEnd"/>
            <w:r w:rsidRPr="00B958B9">
              <w:rPr>
                <w:sz w:val="22"/>
                <w:szCs w:val="22"/>
              </w:rPr>
              <w:t xml:space="preserve"> para .NET utilizada para registro de eventos.</w:t>
            </w:r>
          </w:p>
        </w:tc>
      </w:tr>
    </w:tbl>
    <w:p w14:paraId="7A66E356" w14:textId="77777777" w:rsidR="00713A8A" w:rsidRPr="00B958B9" w:rsidRDefault="00713A8A" w:rsidP="00091425">
      <w:pPr>
        <w:spacing w:line="276" w:lineRule="auto"/>
        <w:rPr>
          <w:sz w:val="22"/>
          <w:szCs w:val="22"/>
        </w:rPr>
      </w:pPr>
    </w:p>
    <w:p w14:paraId="7180900B" w14:textId="16C8F66A" w:rsidR="00EF572A" w:rsidRPr="00B958B9" w:rsidRDefault="00EF572A" w:rsidP="00091425">
      <w:pPr>
        <w:pStyle w:val="Ttulo1"/>
        <w:spacing w:line="276" w:lineRule="auto"/>
      </w:pPr>
      <w:bookmarkStart w:id="3" w:name="_Toc227431103"/>
      <w:r w:rsidRPr="00B958B9">
        <w:t>Requisitos Funcionales</w:t>
      </w:r>
      <w:bookmarkEnd w:id="3"/>
    </w:p>
    <w:p w14:paraId="2E954CB8" w14:textId="77777777" w:rsidR="00EF572A" w:rsidRPr="00B958B9" w:rsidRDefault="00EF572A" w:rsidP="00091425">
      <w:pPr>
        <w:pStyle w:val="Ttulo2"/>
        <w:spacing w:line="276" w:lineRule="auto"/>
      </w:pPr>
      <w:bookmarkStart w:id="4" w:name="_Toc227431104"/>
      <w:r w:rsidRPr="00B958B9">
        <w:t>RF-01: Ciclo de Ejecución Periódica</w:t>
      </w:r>
      <w:bookmarkEnd w:id="4"/>
    </w:p>
    <w:p w14:paraId="76DA2E46" w14:textId="0DE8A206" w:rsidR="00EF572A" w:rsidRPr="00B958B9" w:rsidRDefault="00EF572A" w:rsidP="00091425">
      <w:pPr>
        <w:spacing w:line="276" w:lineRule="auto"/>
        <w:jc w:val="both"/>
        <w:rPr>
          <w:sz w:val="22"/>
          <w:szCs w:val="22"/>
        </w:rPr>
      </w:pPr>
      <w:r w:rsidRPr="00B958B9">
        <w:rPr>
          <w:sz w:val="22"/>
          <w:szCs w:val="22"/>
        </w:rPr>
        <w:t xml:space="preserve">El servicio ejecutará su lógica de monitoreo de forma cíclica con un intervalo configurable definido por el parámetro </w:t>
      </w:r>
      <w:proofErr w:type="spellStart"/>
      <w:r w:rsidRPr="00B958B9">
        <w:rPr>
          <w:b/>
          <w:bCs/>
          <w:sz w:val="22"/>
          <w:szCs w:val="22"/>
        </w:rPr>
        <w:t>ExecutionIntervalInMinutes</w:t>
      </w:r>
      <w:proofErr w:type="spellEnd"/>
      <w:r w:rsidRPr="00B958B9">
        <w:rPr>
          <w:sz w:val="22"/>
          <w:szCs w:val="22"/>
        </w:rPr>
        <w:t xml:space="preserve">. El ciclo se sincroniza al minuto más cercano para garantizar alineación temporal con otros sistemas de </w:t>
      </w:r>
      <w:proofErr w:type="spellStart"/>
      <w:r w:rsidRPr="00B958B9">
        <w:rPr>
          <w:sz w:val="22"/>
          <w:szCs w:val="22"/>
        </w:rPr>
        <w:t>reporting</w:t>
      </w:r>
      <w:proofErr w:type="spellEnd"/>
      <w:r w:rsidRPr="00B958B9">
        <w:rPr>
          <w:sz w:val="22"/>
          <w:szCs w:val="22"/>
        </w:rPr>
        <w:t>.</w:t>
      </w:r>
    </w:p>
    <w:p w14:paraId="2346A4A4" w14:textId="6BCC0BAB" w:rsidR="00EF572A" w:rsidRPr="00B958B9" w:rsidRDefault="00EF572A" w:rsidP="00091425">
      <w:p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Comportamiento:</w:t>
      </w:r>
    </w:p>
    <w:p w14:paraId="6826FA72" w14:textId="77777777" w:rsidR="00EF572A" w:rsidRPr="00B958B9" w:rsidRDefault="00EF572A" w:rsidP="00091425">
      <w:pPr>
        <w:pStyle w:val="Prrafodelista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Al iniciar, calcula el próximo punto de ejecución alineado al intervalo configurado.</w:t>
      </w:r>
    </w:p>
    <w:p w14:paraId="3A62E392" w14:textId="77777777" w:rsidR="00EF572A" w:rsidRPr="00B958B9" w:rsidRDefault="00EF572A" w:rsidP="00091425">
      <w:pPr>
        <w:pStyle w:val="Prrafodelista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lastRenderedPageBreak/>
        <w:t>Ejecuta la lógica de monitoreo en el punto temporal calculado.</w:t>
      </w:r>
    </w:p>
    <w:p w14:paraId="7EC1310D" w14:textId="77777777" w:rsidR="00EF572A" w:rsidRPr="00B958B9" w:rsidRDefault="00EF572A" w:rsidP="00091425">
      <w:pPr>
        <w:pStyle w:val="Prrafodelista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Al completar la ejecución, calcula el siguiente punto y espera.</w:t>
      </w:r>
    </w:p>
    <w:p w14:paraId="0587D8C1" w14:textId="5483B7D5" w:rsidR="00EF572A" w:rsidRPr="00B958B9" w:rsidRDefault="00EF572A" w:rsidP="00091425">
      <w:pPr>
        <w:pStyle w:val="Prrafodelista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Los errores en un ciclo no detienen el servicio; se registran y el ciclo continúa.</w:t>
      </w:r>
    </w:p>
    <w:p w14:paraId="7480608D" w14:textId="77777777" w:rsidR="00EF572A" w:rsidRPr="00B958B9" w:rsidRDefault="00EF572A" w:rsidP="00091425">
      <w:pPr>
        <w:spacing w:line="276" w:lineRule="auto"/>
        <w:rPr>
          <w:sz w:val="22"/>
          <w:szCs w:val="22"/>
        </w:rPr>
      </w:pPr>
    </w:p>
    <w:p w14:paraId="6D3A62CD" w14:textId="77777777" w:rsidR="00EF572A" w:rsidRPr="00B958B9" w:rsidRDefault="00EF572A" w:rsidP="00091425">
      <w:pPr>
        <w:pStyle w:val="Ttulo2"/>
        <w:spacing w:line="276" w:lineRule="auto"/>
      </w:pPr>
      <w:bookmarkStart w:id="5" w:name="_Toc227431105"/>
      <w:r w:rsidRPr="00EF572A">
        <w:t>RF-02: Conexión a PI Data Archive</w:t>
      </w:r>
      <w:bookmarkEnd w:id="5"/>
    </w:p>
    <w:p w14:paraId="04C3F1D4" w14:textId="4B3BB162" w:rsidR="00EF572A" w:rsidRPr="00B958B9" w:rsidRDefault="00EF572A" w:rsidP="00091425">
      <w:p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 xml:space="preserve">El servicio establece y gestiona dos conexiones simultáneas al PI </w:t>
      </w:r>
      <w:proofErr w:type="spellStart"/>
      <w:r w:rsidRPr="00B958B9">
        <w:rPr>
          <w:sz w:val="22"/>
          <w:szCs w:val="22"/>
        </w:rPr>
        <w:t>System</w:t>
      </w:r>
      <w:proofErr w:type="spellEnd"/>
      <w:r w:rsidRPr="00B958B9">
        <w:rPr>
          <w:sz w:val="22"/>
          <w:szCs w:val="22"/>
        </w:rPr>
        <w:t>: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413"/>
        <w:gridCol w:w="4249"/>
        <w:gridCol w:w="4681"/>
      </w:tblGrid>
      <w:tr w:rsidR="00EF572A" w:rsidRPr="00B958B9" w14:paraId="3D02E9B7" w14:textId="77777777" w:rsidTr="00043A9A">
        <w:trPr>
          <w:trHeight w:val="567"/>
        </w:trPr>
        <w:tc>
          <w:tcPr>
            <w:tcW w:w="1413" w:type="dxa"/>
            <w:shd w:val="clear" w:color="auto" w:fill="153D63" w:themeFill="text2" w:themeFillTint="E6"/>
            <w:vAlign w:val="center"/>
          </w:tcPr>
          <w:p w14:paraId="4B56202D" w14:textId="69B27492" w:rsidR="00EF572A" w:rsidRPr="00B958B9" w:rsidRDefault="00EF572A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Conexión</w:t>
            </w:r>
          </w:p>
        </w:tc>
        <w:tc>
          <w:tcPr>
            <w:tcW w:w="4249" w:type="dxa"/>
            <w:shd w:val="clear" w:color="auto" w:fill="153D63" w:themeFill="text2" w:themeFillTint="E6"/>
            <w:vAlign w:val="center"/>
          </w:tcPr>
          <w:p w14:paraId="421D308B" w14:textId="3ECC9372" w:rsidR="00EF572A" w:rsidRPr="00B958B9" w:rsidRDefault="00EF572A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Propósito</w:t>
            </w:r>
          </w:p>
        </w:tc>
        <w:tc>
          <w:tcPr>
            <w:tcW w:w="4681" w:type="dxa"/>
            <w:shd w:val="clear" w:color="auto" w:fill="153D63" w:themeFill="text2" w:themeFillTint="E6"/>
            <w:vAlign w:val="center"/>
          </w:tcPr>
          <w:p w14:paraId="74DC284C" w14:textId="49414CF6" w:rsidR="00EF572A" w:rsidRPr="00B958B9" w:rsidRDefault="00EF572A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Variable de Configuración</w:t>
            </w:r>
          </w:p>
        </w:tc>
      </w:tr>
      <w:tr w:rsidR="00EF572A" w:rsidRPr="00B958B9" w14:paraId="484C4562" w14:textId="77777777" w:rsidTr="00A96D5A">
        <w:trPr>
          <w:trHeight w:val="567"/>
        </w:trPr>
        <w:tc>
          <w:tcPr>
            <w:tcW w:w="1413" w:type="dxa"/>
            <w:vAlign w:val="center"/>
          </w:tcPr>
          <w:p w14:paraId="33CCDFEE" w14:textId="69325D52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Lectura</w:t>
            </w:r>
          </w:p>
        </w:tc>
        <w:tc>
          <w:tcPr>
            <w:tcW w:w="4249" w:type="dxa"/>
            <w:vAlign w:val="center"/>
          </w:tcPr>
          <w:p w14:paraId="55B78E1E" w14:textId="4C32F877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Recuperación de PI Points y valores actuales.</w:t>
            </w:r>
          </w:p>
        </w:tc>
        <w:tc>
          <w:tcPr>
            <w:tcW w:w="4681" w:type="dxa"/>
            <w:vAlign w:val="center"/>
          </w:tcPr>
          <w:p w14:paraId="7DD3FADF" w14:textId="5A72D9BA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B958B9">
              <w:rPr>
                <w:sz w:val="22"/>
                <w:szCs w:val="22"/>
              </w:rPr>
              <w:t>PIServerName</w:t>
            </w:r>
            <w:proofErr w:type="spellEnd"/>
          </w:p>
        </w:tc>
      </w:tr>
      <w:tr w:rsidR="00EF572A" w:rsidRPr="00B958B9" w14:paraId="100F1CD3" w14:textId="77777777" w:rsidTr="00A96D5A">
        <w:trPr>
          <w:trHeight w:val="567"/>
        </w:trPr>
        <w:tc>
          <w:tcPr>
            <w:tcW w:w="1413" w:type="dxa"/>
            <w:vAlign w:val="center"/>
          </w:tcPr>
          <w:p w14:paraId="310E8A8F" w14:textId="03178F03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Escritura</w:t>
            </w:r>
          </w:p>
        </w:tc>
        <w:tc>
          <w:tcPr>
            <w:tcW w:w="4249" w:type="dxa"/>
            <w:vAlign w:val="center"/>
          </w:tcPr>
          <w:p w14:paraId="15E64E25" w14:textId="39D622C8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Escritura de métricas calculadas.</w:t>
            </w:r>
          </w:p>
        </w:tc>
        <w:tc>
          <w:tcPr>
            <w:tcW w:w="4681" w:type="dxa"/>
            <w:vAlign w:val="center"/>
          </w:tcPr>
          <w:p w14:paraId="3F508BC7" w14:textId="67013171" w:rsidR="00EF572A" w:rsidRPr="00B958B9" w:rsidRDefault="00EF572A" w:rsidP="0009142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B958B9">
              <w:rPr>
                <w:sz w:val="22"/>
                <w:szCs w:val="22"/>
              </w:rPr>
              <w:t>PIServerWriteName</w:t>
            </w:r>
            <w:proofErr w:type="spellEnd"/>
          </w:p>
        </w:tc>
      </w:tr>
    </w:tbl>
    <w:p w14:paraId="434EF791" w14:textId="77777777" w:rsidR="00EF572A" w:rsidRPr="00B958B9" w:rsidRDefault="00EF572A" w:rsidP="00091425">
      <w:pPr>
        <w:spacing w:line="276" w:lineRule="auto"/>
        <w:rPr>
          <w:sz w:val="22"/>
          <w:szCs w:val="22"/>
        </w:rPr>
      </w:pPr>
    </w:p>
    <w:p w14:paraId="04236DBD" w14:textId="007E4F6F" w:rsidR="00EF572A" w:rsidRPr="00B958B9" w:rsidRDefault="00EF572A" w:rsidP="00091425">
      <w:p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Ambas conexiones se establecen al inicio del servicio y se reutilizan durante todo el ciclo de vida.</w:t>
      </w:r>
    </w:p>
    <w:p w14:paraId="6C659DFE" w14:textId="6CD9FC77" w:rsidR="00EF572A" w:rsidRPr="00B958B9" w:rsidRDefault="00EF572A" w:rsidP="00091425">
      <w:pPr>
        <w:pStyle w:val="Ttulo2"/>
        <w:spacing w:line="276" w:lineRule="auto"/>
      </w:pPr>
      <w:bookmarkStart w:id="6" w:name="_Toc227431106"/>
      <w:r w:rsidRPr="00B958B9">
        <w:t>RF-03: Conteo de Estados (</w:t>
      </w:r>
      <w:proofErr w:type="gramStart"/>
      <w:r w:rsidRPr="00B958B9">
        <w:t>Status</w:t>
      </w:r>
      <w:proofErr w:type="gramEnd"/>
      <w:r w:rsidRPr="00B958B9">
        <w:t xml:space="preserve"> Count)</w:t>
      </w:r>
      <w:bookmarkEnd w:id="6"/>
    </w:p>
    <w:p w14:paraId="4FEC069F" w14:textId="01B75946" w:rsidR="00EF572A" w:rsidRPr="00B958B9" w:rsidRDefault="00EF572A" w:rsidP="00091425">
      <w:p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Para cada grupo de PI Points procesado, el servicio:</w:t>
      </w:r>
    </w:p>
    <w:p w14:paraId="2CC6EC50" w14:textId="77777777" w:rsidR="00EF572A" w:rsidRPr="00B958B9" w:rsidRDefault="00EF572A" w:rsidP="00091425">
      <w:pPr>
        <w:pStyle w:val="Prrafodelista"/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B958B9">
        <w:rPr>
          <w:sz w:val="22"/>
          <w:szCs w:val="22"/>
        </w:rPr>
        <w:t>Obtiene el valor actual (</w:t>
      </w:r>
      <w:proofErr w:type="spellStart"/>
      <w:r w:rsidRPr="00B958B9">
        <w:rPr>
          <w:sz w:val="22"/>
          <w:szCs w:val="22"/>
        </w:rPr>
        <w:t>snapshot</w:t>
      </w:r>
      <w:proofErr w:type="spellEnd"/>
      <w:r w:rsidRPr="00B958B9">
        <w:rPr>
          <w:sz w:val="22"/>
          <w:szCs w:val="22"/>
        </w:rPr>
        <w:t>) de todos los PI Points del grupo en lotes de 15,000 puntos.</w:t>
      </w:r>
    </w:p>
    <w:p w14:paraId="666477C7" w14:textId="77777777" w:rsidR="00EF572A" w:rsidRPr="00B958B9" w:rsidRDefault="00EF572A" w:rsidP="00091425">
      <w:pPr>
        <w:pStyle w:val="Prrafodelista"/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B958B9">
        <w:rPr>
          <w:sz w:val="22"/>
          <w:szCs w:val="22"/>
        </w:rPr>
        <w:t xml:space="preserve">Clasifica cada punto como </w:t>
      </w:r>
      <w:r w:rsidRPr="00B958B9">
        <w:rPr>
          <w:b/>
          <w:bCs/>
          <w:sz w:val="22"/>
          <w:szCs w:val="22"/>
        </w:rPr>
        <w:t>Good</w:t>
      </w:r>
      <w:r w:rsidRPr="00B958B9">
        <w:rPr>
          <w:sz w:val="22"/>
          <w:szCs w:val="22"/>
        </w:rPr>
        <w:t xml:space="preserve"> (valor válido) o </w:t>
      </w:r>
      <w:r w:rsidRPr="00B958B9">
        <w:rPr>
          <w:b/>
          <w:bCs/>
          <w:sz w:val="22"/>
          <w:szCs w:val="22"/>
        </w:rPr>
        <w:t>Bad</w:t>
      </w:r>
      <w:r w:rsidRPr="00B958B9">
        <w:rPr>
          <w:sz w:val="22"/>
          <w:szCs w:val="22"/>
        </w:rPr>
        <w:t xml:space="preserve"> (error del sistema digital).</w:t>
      </w:r>
    </w:p>
    <w:p w14:paraId="3753E868" w14:textId="77777777" w:rsidR="00EF572A" w:rsidRPr="00B958B9" w:rsidRDefault="00EF572A" w:rsidP="00091425">
      <w:pPr>
        <w:pStyle w:val="Prrafodelista"/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B958B9">
        <w:rPr>
          <w:sz w:val="22"/>
          <w:szCs w:val="22"/>
        </w:rPr>
        <w:t xml:space="preserve">Para los puntos Bad, identifica el código de estado específico (ej. </w:t>
      </w:r>
      <w:proofErr w:type="spellStart"/>
      <w:r w:rsidRPr="00B958B9">
        <w:rPr>
          <w:b/>
          <w:bCs/>
          <w:sz w:val="22"/>
          <w:szCs w:val="22"/>
        </w:rPr>
        <w:t>Comm</w:t>
      </w:r>
      <w:proofErr w:type="spellEnd"/>
      <w:r w:rsidRPr="00B958B9">
        <w:rPr>
          <w:b/>
          <w:bCs/>
          <w:sz w:val="22"/>
          <w:szCs w:val="22"/>
        </w:rPr>
        <w:t xml:space="preserve"> Fail</w:t>
      </w:r>
      <w:r w:rsidRPr="00B958B9">
        <w:rPr>
          <w:sz w:val="22"/>
          <w:szCs w:val="22"/>
        </w:rPr>
        <w:t xml:space="preserve">, </w:t>
      </w:r>
      <w:r w:rsidRPr="00B958B9">
        <w:rPr>
          <w:b/>
          <w:bCs/>
          <w:sz w:val="22"/>
          <w:szCs w:val="22"/>
        </w:rPr>
        <w:t>Scan Off</w:t>
      </w:r>
      <w:r w:rsidRPr="00B958B9">
        <w:rPr>
          <w:sz w:val="22"/>
          <w:szCs w:val="22"/>
        </w:rPr>
        <w:t xml:space="preserve">, </w:t>
      </w:r>
      <w:r w:rsidRPr="00B958B9">
        <w:rPr>
          <w:b/>
          <w:bCs/>
          <w:sz w:val="22"/>
          <w:szCs w:val="22"/>
        </w:rPr>
        <w:t xml:space="preserve">I/O </w:t>
      </w:r>
      <w:proofErr w:type="spellStart"/>
      <w:r w:rsidRPr="00B958B9">
        <w:rPr>
          <w:b/>
          <w:bCs/>
          <w:sz w:val="22"/>
          <w:szCs w:val="22"/>
        </w:rPr>
        <w:t>Timeout</w:t>
      </w:r>
      <w:proofErr w:type="spellEnd"/>
      <w:r w:rsidRPr="00B958B9">
        <w:rPr>
          <w:sz w:val="22"/>
          <w:szCs w:val="22"/>
        </w:rPr>
        <w:t xml:space="preserve">, entre otros) comparando contra la lista </w:t>
      </w:r>
      <w:proofErr w:type="spellStart"/>
      <w:r w:rsidRPr="00B958B9">
        <w:rPr>
          <w:sz w:val="22"/>
          <w:szCs w:val="22"/>
        </w:rPr>
        <w:t>EnabledStates</w:t>
      </w:r>
      <w:proofErr w:type="spellEnd"/>
      <w:r w:rsidRPr="00B958B9">
        <w:rPr>
          <w:sz w:val="22"/>
          <w:szCs w:val="22"/>
        </w:rPr>
        <w:t>.</w:t>
      </w:r>
    </w:p>
    <w:p w14:paraId="2907B2D4" w14:textId="77777777" w:rsidR="00EF572A" w:rsidRPr="00B958B9" w:rsidRDefault="00EF572A" w:rsidP="00091425">
      <w:pPr>
        <w:pStyle w:val="Prrafodelista"/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B958B9">
        <w:rPr>
          <w:sz w:val="22"/>
          <w:szCs w:val="22"/>
        </w:rPr>
        <w:t>Genera contadores por cada estado habilitado.</w:t>
      </w:r>
    </w:p>
    <w:p w14:paraId="276428B6" w14:textId="77777777" w:rsidR="00EF572A" w:rsidRPr="00B958B9" w:rsidRDefault="00EF572A" w:rsidP="00091425">
      <w:pPr>
        <w:pStyle w:val="Prrafodelista"/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B958B9">
        <w:rPr>
          <w:sz w:val="22"/>
          <w:szCs w:val="22"/>
        </w:rPr>
        <w:t>Calcula el total de puntos Bad y el total general de puntos del grupo.</w:t>
      </w:r>
    </w:p>
    <w:p w14:paraId="487AA2B6" w14:textId="77777777" w:rsidR="00EF572A" w:rsidRPr="00B958B9" w:rsidRDefault="00EF572A" w:rsidP="00091425">
      <w:pPr>
        <w:pStyle w:val="Ttulo2"/>
        <w:spacing w:line="276" w:lineRule="auto"/>
      </w:pPr>
      <w:bookmarkStart w:id="7" w:name="_Toc227431107"/>
      <w:r w:rsidRPr="00B958B9">
        <w:t xml:space="preserve">RF-04: Detección de </w:t>
      </w:r>
      <w:proofErr w:type="spellStart"/>
      <w:r w:rsidRPr="00B958B9">
        <w:t>InstrumentTags</w:t>
      </w:r>
      <w:proofErr w:type="spellEnd"/>
      <w:r w:rsidRPr="00B958B9">
        <w:t xml:space="preserve"> Duplicados</w:t>
      </w:r>
      <w:bookmarkEnd w:id="7"/>
    </w:p>
    <w:p w14:paraId="3DAC58E4" w14:textId="1CA6D562" w:rsidR="00EF572A" w:rsidRPr="00B958B9" w:rsidRDefault="00EF572A" w:rsidP="00091425">
      <w:p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Para grupos con esta funcionalidad habilitada:</w:t>
      </w:r>
    </w:p>
    <w:p w14:paraId="17DAFD32" w14:textId="77777777" w:rsidR="00EF572A" w:rsidRPr="00B958B9" w:rsidRDefault="00EF572A" w:rsidP="00091425">
      <w:pPr>
        <w:pStyle w:val="Prrafodelista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 xml:space="preserve">Recupera el atributo </w:t>
      </w:r>
      <w:proofErr w:type="spellStart"/>
      <w:r w:rsidRPr="00B958B9">
        <w:rPr>
          <w:sz w:val="22"/>
          <w:szCs w:val="22"/>
        </w:rPr>
        <w:t>InstrumentTag</w:t>
      </w:r>
      <w:proofErr w:type="spellEnd"/>
      <w:r w:rsidRPr="00B958B9">
        <w:rPr>
          <w:sz w:val="22"/>
          <w:szCs w:val="22"/>
        </w:rPr>
        <w:t xml:space="preserve"> de cada PI Point.</w:t>
      </w:r>
    </w:p>
    <w:p w14:paraId="47301CE3" w14:textId="77777777" w:rsidR="00EF572A" w:rsidRPr="00B958B9" w:rsidRDefault="00EF572A" w:rsidP="00091425">
      <w:pPr>
        <w:pStyle w:val="Prrafodelista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La comparación es case-</w:t>
      </w:r>
      <w:proofErr w:type="spellStart"/>
      <w:r w:rsidRPr="00B958B9">
        <w:rPr>
          <w:sz w:val="22"/>
          <w:szCs w:val="22"/>
        </w:rPr>
        <w:t>insensitive</w:t>
      </w:r>
      <w:proofErr w:type="spellEnd"/>
      <w:r w:rsidRPr="00B958B9">
        <w:rPr>
          <w:sz w:val="22"/>
          <w:szCs w:val="22"/>
        </w:rPr>
        <w:t xml:space="preserve"> (insensible a mayúsculas/minúsculas).</w:t>
      </w:r>
    </w:p>
    <w:p w14:paraId="1BD1135F" w14:textId="77777777" w:rsidR="00EF572A" w:rsidRPr="00B958B9" w:rsidRDefault="00EF572A" w:rsidP="00091425">
      <w:pPr>
        <w:pStyle w:val="Prrafodelista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 xml:space="preserve">Identifica PI Points que comparten el mismo </w:t>
      </w:r>
      <w:proofErr w:type="spellStart"/>
      <w:r w:rsidRPr="00B958B9">
        <w:rPr>
          <w:sz w:val="22"/>
          <w:szCs w:val="22"/>
        </w:rPr>
        <w:t>InstrumentTag</w:t>
      </w:r>
      <w:proofErr w:type="spellEnd"/>
      <w:r w:rsidRPr="00B958B9">
        <w:rPr>
          <w:sz w:val="22"/>
          <w:szCs w:val="22"/>
        </w:rPr>
        <w:t>.</w:t>
      </w:r>
    </w:p>
    <w:p w14:paraId="3EE0F45C" w14:textId="77777777" w:rsidR="00EF572A" w:rsidRPr="00B958B9" w:rsidRDefault="00EF572A" w:rsidP="00091425">
      <w:pPr>
        <w:pStyle w:val="Prrafodelista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En la primera ejecución del ciclo, registra en el log los nombres de los PI Points duplicados.</w:t>
      </w:r>
    </w:p>
    <w:p w14:paraId="570B46E3" w14:textId="77777777" w:rsidR="00EF572A" w:rsidRPr="00B958B9" w:rsidRDefault="00EF572A" w:rsidP="00091425">
      <w:pPr>
        <w:pStyle w:val="Prrafodelista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Escribe el conteo total de duplicados como métrica.</w:t>
      </w:r>
    </w:p>
    <w:p w14:paraId="66AB47A8" w14:textId="77777777" w:rsidR="00EF572A" w:rsidRPr="00B958B9" w:rsidRDefault="00EF572A" w:rsidP="00091425">
      <w:pPr>
        <w:pStyle w:val="Ttulo2"/>
        <w:spacing w:line="276" w:lineRule="auto"/>
      </w:pPr>
      <w:bookmarkStart w:id="8" w:name="_Toc227431108"/>
      <w:r w:rsidRPr="00B958B9">
        <w:t>RF-05: Perfiles de Monitoreo (</w:t>
      </w:r>
      <w:proofErr w:type="spellStart"/>
      <w:r w:rsidRPr="00B958B9">
        <w:t>Feature</w:t>
      </w:r>
      <w:proofErr w:type="spellEnd"/>
      <w:r w:rsidRPr="00B958B9">
        <w:t xml:space="preserve"> </w:t>
      </w:r>
      <w:proofErr w:type="spellStart"/>
      <w:r w:rsidRPr="00B958B9">
        <w:t>Flags</w:t>
      </w:r>
      <w:proofErr w:type="spellEnd"/>
      <w:r w:rsidRPr="00B958B9">
        <w:t>)</w:t>
      </w:r>
      <w:bookmarkEnd w:id="8"/>
    </w:p>
    <w:p w14:paraId="28CD66E6" w14:textId="6735E4EC" w:rsidR="00EF572A" w:rsidRPr="00B958B9" w:rsidRDefault="00EF572A" w:rsidP="00091425">
      <w:p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 xml:space="preserve">El sistema implementa un mecanismo de </w:t>
      </w:r>
      <w:proofErr w:type="spellStart"/>
      <w:r w:rsidRPr="00B958B9">
        <w:rPr>
          <w:sz w:val="22"/>
          <w:szCs w:val="22"/>
        </w:rPr>
        <w:t>Feature</w:t>
      </w:r>
      <w:proofErr w:type="spellEnd"/>
      <w:r w:rsidRPr="00B958B9">
        <w:rPr>
          <w:sz w:val="22"/>
          <w:szCs w:val="22"/>
        </w:rPr>
        <w:t xml:space="preserve"> </w:t>
      </w:r>
      <w:proofErr w:type="spellStart"/>
      <w:r w:rsidRPr="00B958B9">
        <w:rPr>
          <w:sz w:val="22"/>
          <w:szCs w:val="22"/>
        </w:rPr>
        <w:t>Flags</w:t>
      </w:r>
      <w:proofErr w:type="spellEnd"/>
      <w:r w:rsidRPr="00B958B9">
        <w:rPr>
          <w:sz w:val="22"/>
          <w:szCs w:val="22"/>
        </w:rPr>
        <w:t xml:space="preserve"> mediante perfiles de monitoreo que controlan qué módulos de calidad se activan para cada grupo de negocio.</w:t>
      </w:r>
    </w:p>
    <w:p w14:paraId="43ACD380" w14:textId="199C22E1" w:rsidR="00EF572A" w:rsidRPr="00B958B9" w:rsidRDefault="00EF572A" w:rsidP="00091425">
      <w:p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Resolución del perfil (orden de prioridad):</w:t>
      </w:r>
    </w:p>
    <w:p w14:paraId="583AAD17" w14:textId="77777777" w:rsidR="00EF572A" w:rsidRPr="00B958B9" w:rsidRDefault="00EF572A" w:rsidP="00091425">
      <w:pPr>
        <w:pStyle w:val="Prrafodelista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 xml:space="preserve">Buscar asignación explícita en </w:t>
      </w:r>
      <w:proofErr w:type="spellStart"/>
      <w:r w:rsidRPr="00B958B9">
        <w:rPr>
          <w:b/>
          <w:bCs/>
          <w:i/>
          <w:iCs/>
          <w:sz w:val="22"/>
          <w:szCs w:val="22"/>
        </w:rPr>
        <w:t>ProfileAssignments</w:t>
      </w:r>
      <w:proofErr w:type="spellEnd"/>
      <w:r w:rsidRPr="00B958B9">
        <w:rPr>
          <w:b/>
          <w:bCs/>
          <w:i/>
          <w:iCs/>
          <w:sz w:val="22"/>
          <w:szCs w:val="22"/>
        </w:rPr>
        <w:t>[</w:t>
      </w:r>
      <w:proofErr w:type="spellStart"/>
      <w:r w:rsidRPr="00B958B9">
        <w:rPr>
          <w:b/>
          <w:bCs/>
          <w:i/>
          <w:iCs/>
          <w:sz w:val="22"/>
          <w:szCs w:val="22"/>
        </w:rPr>
        <w:t>nombreGrupo</w:t>
      </w:r>
      <w:proofErr w:type="spellEnd"/>
      <w:r w:rsidRPr="00B958B9">
        <w:rPr>
          <w:b/>
          <w:bCs/>
          <w:i/>
          <w:iCs/>
          <w:sz w:val="22"/>
          <w:szCs w:val="22"/>
        </w:rPr>
        <w:t>].</w:t>
      </w:r>
    </w:p>
    <w:p w14:paraId="5E0F3228" w14:textId="77777777" w:rsidR="00EF572A" w:rsidRPr="00B958B9" w:rsidRDefault="00EF572A" w:rsidP="00091425">
      <w:pPr>
        <w:pStyle w:val="Prrafodelista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 xml:space="preserve">Si no existe, usar el perfil indicado en </w:t>
      </w:r>
      <w:proofErr w:type="spellStart"/>
      <w:r w:rsidRPr="00B958B9">
        <w:rPr>
          <w:b/>
          <w:bCs/>
          <w:i/>
          <w:iCs/>
          <w:sz w:val="22"/>
          <w:szCs w:val="22"/>
        </w:rPr>
        <w:t>DefaultProfile</w:t>
      </w:r>
      <w:proofErr w:type="spellEnd"/>
      <w:r w:rsidRPr="00B958B9">
        <w:rPr>
          <w:sz w:val="22"/>
          <w:szCs w:val="22"/>
        </w:rPr>
        <w:t>.</w:t>
      </w:r>
    </w:p>
    <w:p w14:paraId="08040A77" w14:textId="77777777" w:rsidR="00EF572A" w:rsidRPr="00B958B9" w:rsidRDefault="00EF572A" w:rsidP="00091425">
      <w:pPr>
        <w:pStyle w:val="Prrafodelista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 xml:space="preserve">Si el perfil referenciado no existe en </w:t>
      </w:r>
      <w:proofErr w:type="spellStart"/>
      <w:r w:rsidRPr="00B958B9">
        <w:rPr>
          <w:b/>
          <w:bCs/>
          <w:i/>
          <w:iCs/>
          <w:sz w:val="22"/>
          <w:szCs w:val="22"/>
        </w:rPr>
        <w:t>MonitoringProfiles</w:t>
      </w:r>
      <w:proofErr w:type="spellEnd"/>
      <w:r w:rsidRPr="00B958B9">
        <w:rPr>
          <w:sz w:val="22"/>
          <w:szCs w:val="22"/>
        </w:rPr>
        <w:t xml:space="preserve">, retornar un perfil vacío (todos los </w:t>
      </w:r>
      <w:proofErr w:type="spellStart"/>
      <w:r w:rsidRPr="00B958B9">
        <w:rPr>
          <w:sz w:val="22"/>
          <w:szCs w:val="22"/>
        </w:rPr>
        <w:t>flags</w:t>
      </w:r>
      <w:proofErr w:type="spellEnd"/>
      <w:r w:rsidRPr="00B958B9">
        <w:rPr>
          <w:sz w:val="22"/>
          <w:szCs w:val="22"/>
        </w:rPr>
        <w:t xml:space="preserve"> en false).</w:t>
      </w:r>
    </w:p>
    <w:p w14:paraId="1E123A38" w14:textId="77777777" w:rsidR="00EF572A" w:rsidRPr="00B958B9" w:rsidRDefault="00EF572A" w:rsidP="00091425">
      <w:pPr>
        <w:pStyle w:val="Ttulo2"/>
        <w:spacing w:line="276" w:lineRule="auto"/>
      </w:pPr>
      <w:bookmarkStart w:id="9" w:name="_Toc227431109"/>
      <w:r w:rsidRPr="00B958B9">
        <w:lastRenderedPageBreak/>
        <w:t>RF-06: Descubrimiento de Grupos de Negocio</w:t>
      </w:r>
      <w:bookmarkEnd w:id="9"/>
    </w:p>
    <w:p w14:paraId="6C9A555A" w14:textId="660BB389" w:rsidR="00EF572A" w:rsidRPr="00B958B9" w:rsidRDefault="00EF572A" w:rsidP="00091425">
      <w:pPr>
        <w:spacing w:line="276" w:lineRule="auto"/>
        <w:rPr>
          <w:b/>
          <w:bCs/>
          <w:i/>
          <w:iCs/>
          <w:sz w:val="22"/>
          <w:szCs w:val="22"/>
        </w:rPr>
      </w:pPr>
      <w:r w:rsidRPr="00B958B9">
        <w:rPr>
          <w:b/>
          <w:bCs/>
          <w:i/>
          <w:iCs/>
          <w:sz w:val="22"/>
          <w:szCs w:val="22"/>
        </w:rPr>
        <w:t>Modo Standard (Dinámico):</w:t>
      </w:r>
    </w:p>
    <w:p w14:paraId="77C9531B" w14:textId="77777777" w:rsidR="00EF572A" w:rsidRPr="00B958B9" w:rsidRDefault="00EF572A" w:rsidP="00091425">
      <w:pPr>
        <w:pStyle w:val="Prrafodelista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 xml:space="preserve">Busca PI Points cuyo atributo </w:t>
      </w:r>
      <w:proofErr w:type="spellStart"/>
      <w:r w:rsidRPr="00B958B9">
        <w:rPr>
          <w:b/>
          <w:bCs/>
          <w:i/>
          <w:iCs/>
          <w:sz w:val="22"/>
          <w:szCs w:val="22"/>
        </w:rPr>
        <w:t>ExDesc</w:t>
      </w:r>
      <w:proofErr w:type="spellEnd"/>
      <w:r w:rsidRPr="00B958B9">
        <w:rPr>
          <w:sz w:val="22"/>
          <w:szCs w:val="22"/>
        </w:rPr>
        <w:t xml:space="preserve"> contiene el prefijo </w:t>
      </w:r>
      <w:r w:rsidRPr="00B958B9">
        <w:rPr>
          <w:b/>
          <w:bCs/>
          <w:i/>
          <w:iCs/>
          <w:sz w:val="22"/>
          <w:szCs w:val="22"/>
        </w:rPr>
        <w:t>PPSW_GROUP=.</w:t>
      </w:r>
    </w:p>
    <w:p w14:paraId="018624EE" w14:textId="77777777" w:rsidR="00EF572A" w:rsidRPr="00B958B9" w:rsidRDefault="00EF572A" w:rsidP="00091425">
      <w:pPr>
        <w:pStyle w:val="Prrafodelista"/>
        <w:numPr>
          <w:ilvl w:val="0"/>
          <w:numId w:val="10"/>
        </w:numPr>
        <w:spacing w:line="276" w:lineRule="auto"/>
        <w:rPr>
          <w:sz w:val="22"/>
          <w:szCs w:val="22"/>
        </w:rPr>
      </w:pPr>
      <w:proofErr w:type="spellStart"/>
      <w:r w:rsidRPr="00B958B9">
        <w:rPr>
          <w:sz w:val="22"/>
          <w:szCs w:val="22"/>
        </w:rPr>
        <w:t>Parsea</w:t>
      </w:r>
      <w:proofErr w:type="spellEnd"/>
      <w:r w:rsidRPr="00B958B9">
        <w:rPr>
          <w:sz w:val="22"/>
          <w:szCs w:val="22"/>
        </w:rPr>
        <w:t xml:space="preserve"> el nombre del grupo extrayendo el texto posterior al prefijo (hasta el primer espacio).</w:t>
      </w:r>
    </w:p>
    <w:p w14:paraId="12436427" w14:textId="77777777" w:rsidR="00EF572A" w:rsidRPr="00B958B9" w:rsidRDefault="00EF572A" w:rsidP="00091425">
      <w:pPr>
        <w:pStyle w:val="Prrafodelista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Agrupa los PI Points por nombre de grupo descubierto.</w:t>
      </w:r>
    </w:p>
    <w:p w14:paraId="3E65EDA8" w14:textId="77777777" w:rsidR="00EF572A" w:rsidRPr="00B958B9" w:rsidRDefault="00EF572A" w:rsidP="00091425">
      <w:pPr>
        <w:pStyle w:val="Prrafodelista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La búsqueda es case-</w:t>
      </w:r>
      <w:proofErr w:type="spellStart"/>
      <w:r w:rsidRPr="00B958B9">
        <w:rPr>
          <w:sz w:val="22"/>
          <w:szCs w:val="22"/>
        </w:rPr>
        <w:t>insensitive</w:t>
      </w:r>
      <w:proofErr w:type="spellEnd"/>
      <w:r w:rsidRPr="00B958B9">
        <w:rPr>
          <w:sz w:val="22"/>
          <w:szCs w:val="22"/>
        </w:rPr>
        <w:t>.</w:t>
      </w:r>
    </w:p>
    <w:p w14:paraId="2E318C2A" w14:textId="4ECAF5CD" w:rsidR="00EF572A" w:rsidRPr="00B958B9" w:rsidRDefault="00EF572A" w:rsidP="00091425">
      <w:pPr>
        <w:spacing w:line="276" w:lineRule="auto"/>
        <w:rPr>
          <w:b/>
          <w:bCs/>
          <w:i/>
          <w:iCs/>
          <w:sz w:val="22"/>
          <w:szCs w:val="22"/>
        </w:rPr>
      </w:pPr>
      <w:r w:rsidRPr="00B958B9">
        <w:rPr>
          <w:b/>
          <w:bCs/>
          <w:i/>
          <w:iCs/>
          <w:sz w:val="22"/>
          <w:szCs w:val="22"/>
        </w:rPr>
        <w:t xml:space="preserve">Modo </w:t>
      </w:r>
      <w:proofErr w:type="spellStart"/>
      <w:r w:rsidRPr="00B958B9">
        <w:rPr>
          <w:b/>
          <w:bCs/>
          <w:i/>
          <w:iCs/>
          <w:sz w:val="22"/>
          <w:szCs w:val="22"/>
        </w:rPr>
        <w:t>Static</w:t>
      </w:r>
      <w:proofErr w:type="spellEnd"/>
      <w:r w:rsidRPr="00B958B9">
        <w:rPr>
          <w:b/>
          <w:bCs/>
          <w:i/>
          <w:iCs/>
          <w:sz w:val="22"/>
          <w:szCs w:val="22"/>
        </w:rPr>
        <w:t xml:space="preserve"> (Configurado):</w:t>
      </w:r>
    </w:p>
    <w:p w14:paraId="3DDB05E5" w14:textId="77777777" w:rsidR="00EF572A" w:rsidRPr="00B958B9" w:rsidRDefault="00EF572A" w:rsidP="00091425">
      <w:pPr>
        <w:pStyle w:val="Prrafodelista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 xml:space="preserve">Itera sobre la lista </w:t>
      </w:r>
      <w:proofErr w:type="spellStart"/>
      <w:r w:rsidRPr="00B958B9">
        <w:rPr>
          <w:b/>
          <w:bCs/>
          <w:i/>
          <w:iCs/>
          <w:sz w:val="22"/>
          <w:szCs w:val="22"/>
        </w:rPr>
        <w:t>Contexts</w:t>
      </w:r>
      <w:proofErr w:type="spellEnd"/>
      <w:r w:rsidRPr="00B958B9">
        <w:rPr>
          <w:sz w:val="22"/>
          <w:szCs w:val="22"/>
        </w:rPr>
        <w:t xml:space="preserve"> definida en la configuración.</w:t>
      </w:r>
    </w:p>
    <w:p w14:paraId="70D541B7" w14:textId="2159F3EF" w:rsidR="00300CD1" w:rsidRPr="00B958B9" w:rsidRDefault="00EF572A" w:rsidP="00091425">
      <w:pPr>
        <w:pStyle w:val="Prrafodelista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 xml:space="preserve">Para cada contexto, recupera PI Points cuyo atributo </w:t>
      </w:r>
      <w:proofErr w:type="spellStart"/>
      <w:r w:rsidRPr="00B958B9">
        <w:rPr>
          <w:b/>
          <w:bCs/>
          <w:i/>
          <w:iCs/>
          <w:sz w:val="22"/>
          <w:szCs w:val="22"/>
        </w:rPr>
        <w:t>ExDesc</w:t>
      </w:r>
      <w:proofErr w:type="spellEnd"/>
      <w:r w:rsidRPr="00B958B9">
        <w:rPr>
          <w:sz w:val="22"/>
          <w:szCs w:val="22"/>
        </w:rPr>
        <w:t xml:space="preserve"> coincide exactamente con </w:t>
      </w:r>
      <w:proofErr w:type="spellStart"/>
      <w:r w:rsidRPr="00B958B9">
        <w:rPr>
          <w:b/>
          <w:bCs/>
          <w:i/>
          <w:iCs/>
          <w:sz w:val="22"/>
          <w:szCs w:val="22"/>
        </w:rPr>
        <w:t>AttributeValue</w:t>
      </w:r>
      <w:proofErr w:type="spellEnd"/>
      <w:r w:rsidRPr="00B958B9">
        <w:rPr>
          <w:sz w:val="22"/>
          <w:szCs w:val="22"/>
        </w:rPr>
        <w:t>.</w:t>
      </w:r>
    </w:p>
    <w:p w14:paraId="77EB966C" w14:textId="77777777" w:rsidR="00300CD1" w:rsidRPr="00B958B9" w:rsidRDefault="00300CD1" w:rsidP="00091425">
      <w:pPr>
        <w:pStyle w:val="Ttulo2"/>
        <w:spacing w:line="276" w:lineRule="auto"/>
      </w:pPr>
      <w:bookmarkStart w:id="10" w:name="_Toc227431110"/>
      <w:r w:rsidRPr="00B958B9">
        <w:t xml:space="preserve">RF-07: </w:t>
      </w:r>
      <w:proofErr w:type="spellStart"/>
      <w:r w:rsidRPr="00B958B9">
        <w:t>Stale</w:t>
      </w:r>
      <w:proofErr w:type="spellEnd"/>
      <w:r w:rsidRPr="00B958B9">
        <w:t xml:space="preserve"> Check (Evaluación de Frescura de Datos)</w:t>
      </w:r>
      <w:bookmarkEnd w:id="10"/>
    </w:p>
    <w:p w14:paraId="23F69DA1" w14:textId="77777777" w:rsidR="00300CD1" w:rsidRPr="00300CD1" w:rsidRDefault="00300CD1" w:rsidP="00091425">
      <w:p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t>Condición de activación: </w:t>
      </w:r>
      <w:proofErr w:type="spellStart"/>
      <w:r w:rsidRPr="00300CD1">
        <w:rPr>
          <w:b/>
          <w:bCs/>
          <w:i/>
          <w:iCs/>
          <w:sz w:val="22"/>
          <w:szCs w:val="22"/>
        </w:rPr>
        <w:t>EnableStaleCheck</w:t>
      </w:r>
      <w:proofErr w:type="spellEnd"/>
      <w:r w:rsidRPr="00300CD1">
        <w:rPr>
          <w:b/>
          <w:bCs/>
          <w:sz w:val="22"/>
          <w:szCs w:val="22"/>
        </w:rPr>
        <w:t xml:space="preserve"> = true</w:t>
      </w:r>
      <w:r w:rsidRPr="00300CD1">
        <w:rPr>
          <w:sz w:val="22"/>
          <w:szCs w:val="22"/>
        </w:rPr>
        <w:t> y </w:t>
      </w:r>
      <w:proofErr w:type="spellStart"/>
      <w:r w:rsidRPr="00300CD1">
        <w:rPr>
          <w:b/>
          <w:bCs/>
          <w:i/>
          <w:iCs/>
          <w:sz w:val="22"/>
          <w:szCs w:val="22"/>
        </w:rPr>
        <w:t>LatencyBuckets</w:t>
      </w:r>
      <w:proofErr w:type="spellEnd"/>
      <w:r w:rsidRPr="00300CD1">
        <w:rPr>
          <w:sz w:val="22"/>
          <w:szCs w:val="22"/>
        </w:rPr>
        <w:t> no vacío.</w:t>
      </w:r>
    </w:p>
    <w:p w14:paraId="4709EEA6" w14:textId="77777777" w:rsidR="00300CD1" w:rsidRPr="00300CD1" w:rsidRDefault="00300CD1" w:rsidP="00091425">
      <w:pPr>
        <w:spacing w:line="276" w:lineRule="auto"/>
        <w:rPr>
          <w:sz w:val="22"/>
          <w:szCs w:val="22"/>
        </w:rPr>
      </w:pPr>
      <w:r w:rsidRPr="00300CD1">
        <w:rPr>
          <w:b/>
          <w:bCs/>
          <w:sz w:val="22"/>
          <w:szCs w:val="22"/>
        </w:rPr>
        <w:t>Algoritmo:</w:t>
      </w:r>
    </w:p>
    <w:p w14:paraId="631522E1" w14:textId="77777777" w:rsidR="00300CD1" w:rsidRPr="00300CD1" w:rsidRDefault="00300CD1" w:rsidP="00091425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t>Para cada PI Point del grupo con estado </w:t>
      </w:r>
      <w:r w:rsidRPr="00300CD1">
        <w:rPr>
          <w:b/>
          <w:bCs/>
          <w:sz w:val="22"/>
          <w:szCs w:val="22"/>
        </w:rPr>
        <w:t>Good</w:t>
      </w:r>
      <w:r w:rsidRPr="00300CD1">
        <w:rPr>
          <w:sz w:val="22"/>
          <w:szCs w:val="22"/>
        </w:rPr>
        <w:t> (los Bad se excluyen):</w:t>
      </w:r>
    </w:p>
    <w:p w14:paraId="3CE80401" w14:textId="77777777" w:rsidR="00300CD1" w:rsidRPr="00300CD1" w:rsidRDefault="00300CD1" w:rsidP="00091425">
      <w:pPr>
        <w:numPr>
          <w:ilvl w:val="1"/>
          <w:numId w:val="12"/>
        </w:num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t>Calcular </w:t>
      </w:r>
      <w:proofErr w:type="spellStart"/>
      <w:r w:rsidRPr="00300CD1">
        <w:rPr>
          <w:b/>
          <w:bCs/>
          <w:sz w:val="22"/>
          <w:szCs w:val="22"/>
        </w:rPr>
        <w:t>Lag</w:t>
      </w:r>
      <w:proofErr w:type="spellEnd"/>
      <w:r w:rsidRPr="00300CD1">
        <w:rPr>
          <w:b/>
          <w:bCs/>
          <w:sz w:val="22"/>
          <w:szCs w:val="22"/>
        </w:rPr>
        <w:t xml:space="preserve"> = </w:t>
      </w:r>
      <w:proofErr w:type="spellStart"/>
      <w:r w:rsidRPr="00300CD1">
        <w:rPr>
          <w:b/>
          <w:bCs/>
          <w:sz w:val="22"/>
          <w:szCs w:val="22"/>
        </w:rPr>
        <w:t>UtcNow</w:t>
      </w:r>
      <w:proofErr w:type="spellEnd"/>
      <w:r w:rsidRPr="00300CD1">
        <w:rPr>
          <w:b/>
          <w:bCs/>
          <w:sz w:val="22"/>
          <w:szCs w:val="22"/>
        </w:rPr>
        <w:t xml:space="preserve"> - </w:t>
      </w:r>
      <w:proofErr w:type="spellStart"/>
      <w:r w:rsidRPr="00300CD1">
        <w:rPr>
          <w:b/>
          <w:bCs/>
          <w:sz w:val="22"/>
          <w:szCs w:val="22"/>
        </w:rPr>
        <w:t>Snapshot.Timestamp</w:t>
      </w:r>
      <w:proofErr w:type="spellEnd"/>
      <w:r w:rsidRPr="00300CD1">
        <w:rPr>
          <w:sz w:val="22"/>
          <w:szCs w:val="22"/>
        </w:rPr>
        <w:t> (latencia en minutos).</w:t>
      </w:r>
    </w:p>
    <w:p w14:paraId="2BEE7447" w14:textId="77777777" w:rsidR="00300CD1" w:rsidRPr="00300CD1" w:rsidRDefault="00300CD1" w:rsidP="00091425">
      <w:pPr>
        <w:numPr>
          <w:ilvl w:val="1"/>
          <w:numId w:val="12"/>
        </w:num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t xml:space="preserve">Clasificar en cada </w:t>
      </w:r>
      <w:proofErr w:type="spellStart"/>
      <w:r w:rsidRPr="00300CD1">
        <w:rPr>
          <w:sz w:val="22"/>
          <w:szCs w:val="22"/>
        </w:rPr>
        <w:t>bucket</w:t>
      </w:r>
      <w:proofErr w:type="spellEnd"/>
      <w:r w:rsidRPr="00300CD1">
        <w:rPr>
          <w:sz w:val="22"/>
          <w:szCs w:val="22"/>
        </w:rPr>
        <w:t xml:space="preserve"> configurado (acumulativo): si </w:t>
      </w:r>
      <w:proofErr w:type="spellStart"/>
      <w:r w:rsidRPr="00300CD1">
        <w:rPr>
          <w:b/>
          <w:bCs/>
          <w:sz w:val="22"/>
          <w:szCs w:val="22"/>
        </w:rPr>
        <w:t>Lag</w:t>
      </w:r>
      <w:proofErr w:type="spellEnd"/>
      <w:r w:rsidRPr="00300CD1">
        <w:rPr>
          <w:b/>
          <w:bCs/>
          <w:sz w:val="22"/>
          <w:szCs w:val="22"/>
        </w:rPr>
        <w:t xml:space="preserve"> &gt; </w:t>
      </w:r>
      <w:proofErr w:type="spellStart"/>
      <w:r w:rsidRPr="00300CD1">
        <w:rPr>
          <w:b/>
          <w:bCs/>
          <w:sz w:val="22"/>
          <w:szCs w:val="22"/>
        </w:rPr>
        <w:t>bucket</w:t>
      </w:r>
      <w:proofErr w:type="spellEnd"/>
      <w:r w:rsidRPr="00300CD1">
        <w:rPr>
          <w:b/>
          <w:bCs/>
          <w:sz w:val="22"/>
          <w:szCs w:val="22"/>
        </w:rPr>
        <w:t>[i]</w:t>
      </w:r>
      <w:r w:rsidRPr="00300CD1">
        <w:rPr>
          <w:sz w:val="22"/>
          <w:szCs w:val="22"/>
        </w:rPr>
        <w:t xml:space="preserve">, incrementar el contador del </w:t>
      </w:r>
      <w:proofErr w:type="spellStart"/>
      <w:r w:rsidRPr="00300CD1">
        <w:rPr>
          <w:sz w:val="22"/>
          <w:szCs w:val="22"/>
        </w:rPr>
        <w:t>bucket</w:t>
      </w:r>
      <w:proofErr w:type="spellEnd"/>
      <w:r w:rsidRPr="00300CD1">
        <w:rPr>
          <w:sz w:val="22"/>
          <w:szCs w:val="22"/>
        </w:rPr>
        <w:t>.</w:t>
      </w:r>
    </w:p>
    <w:p w14:paraId="75EFA06E" w14:textId="77777777" w:rsidR="00300CD1" w:rsidRPr="00300CD1" w:rsidRDefault="00300CD1" w:rsidP="00091425">
      <w:pPr>
        <w:numPr>
          <w:ilvl w:val="1"/>
          <w:numId w:val="12"/>
        </w:num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t>Actualizar </w:t>
      </w:r>
      <w:proofErr w:type="spellStart"/>
      <w:r w:rsidRPr="00300CD1">
        <w:rPr>
          <w:b/>
          <w:bCs/>
          <w:i/>
          <w:iCs/>
          <w:sz w:val="22"/>
          <w:szCs w:val="22"/>
        </w:rPr>
        <w:t>MaxGroupLatency</w:t>
      </w:r>
      <w:proofErr w:type="spellEnd"/>
      <w:r w:rsidRPr="00300CD1">
        <w:rPr>
          <w:sz w:val="22"/>
          <w:szCs w:val="22"/>
        </w:rPr>
        <w:t xml:space="preserve"> si el </w:t>
      </w:r>
      <w:proofErr w:type="spellStart"/>
      <w:r w:rsidRPr="00300CD1">
        <w:rPr>
          <w:sz w:val="22"/>
          <w:szCs w:val="22"/>
        </w:rPr>
        <w:t>Lag</w:t>
      </w:r>
      <w:proofErr w:type="spellEnd"/>
      <w:r w:rsidRPr="00300CD1">
        <w:rPr>
          <w:sz w:val="22"/>
          <w:szCs w:val="22"/>
        </w:rPr>
        <w:t xml:space="preserve"> actual es mayor al máximo registrado.</w:t>
      </w:r>
    </w:p>
    <w:p w14:paraId="04EA9799" w14:textId="77777777" w:rsidR="00300CD1" w:rsidRPr="00300CD1" w:rsidRDefault="00300CD1" w:rsidP="00091425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t>Escribir un PI Tag por cada nivel de latencia (</w:t>
      </w:r>
      <w:r w:rsidRPr="00300CD1">
        <w:rPr>
          <w:b/>
          <w:bCs/>
          <w:sz w:val="22"/>
          <w:szCs w:val="22"/>
        </w:rPr>
        <w:t>Stale_Level1</w:t>
      </w:r>
      <w:r w:rsidRPr="00300CD1">
        <w:rPr>
          <w:sz w:val="22"/>
          <w:szCs w:val="22"/>
        </w:rPr>
        <w:t>, </w:t>
      </w:r>
      <w:r w:rsidRPr="00300CD1">
        <w:rPr>
          <w:b/>
          <w:bCs/>
          <w:sz w:val="22"/>
          <w:szCs w:val="22"/>
        </w:rPr>
        <w:t>Stale_Level2</w:t>
      </w:r>
      <w:r w:rsidRPr="00300CD1">
        <w:rPr>
          <w:sz w:val="22"/>
          <w:szCs w:val="22"/>
        </w:rPr>
        <w:t>, ...) y el valor </w:t>
      </w:r>
      <w:proofErr w:type="spellStart"/>
      <w:r w:rsidRPr="00300CD1">
        <w:rPr>
          <w:b/>
          <w:bCs/>
          <w:i/>
          <w:iCs/>
          <w:sz w:val="22"/>
          <w:szCs w:val="22"/>
        </w:rPr>
        <w:t>MaxGroupLatency</w:t>
      </w:r>
      <w:proofErr w:type="spellEnd"/>
      <w:r w:rsidRPr="00300CD1">
        <w:rPr>
          <w:sz w:val="22"/>
          <w:szCs w:val="22"/>
        </w:rPr>
        <w:t>.</w:t>
      </w:r>
    </w:p>
    <w:p w14:paraId="36C670F8" w14:textId="77777777" w:rsidR="00300CD1" w:rsidRPr="00300CD1" w:rsidRDefault="00300CD1" w:rsidP="00091425">
      <w:pPr>
        <w:spacing w:line="276" w:lineRule="auto"/>
        <w:rPr>
          <w:sz w:val="22"/>
          <w:szCs w:val="22"/>
        </w:rPr>
      </w:pPr>
      <w:r w:rsidRPr="00300CD1">
        <w:rPr>
          <w:b/>
          <w:bCs/>
          <w:sz w:val="22"/>
          <w:szCs w:val="22"/>
        </w:rPr>
        <w:t>Ejemplo:</w:t>
      </w:r>
      <w:r w:rsidRPr="00300CD1">
        <w:rPr>
          <w:sz w:val="22"/>
          <w:szCs w:val="22"/>
        </w:rPr>
        <w:t> Con </w:t>
      </w:r>
      <w:proofErr w:type="spellStart"/>
      <w:r w:rsidRPr="00300CD1">
        <w:rPr>
          <w:b/>
          <w:bCs/>
          <w:i/>
          <w:iCs/>
          <w:sz w:val="22"/>
          <w:szCs w:val="22"/>
        </w:rPr>
        <w:t>LatencyBuckets</w:t>
      </w:r>
      <w:proofErr w:type="spellEnd"/>
      <w:r w:rsidRPr="00300CD1">
        <w:rPr>
          <w:b/>
          <w:bCs/>
          <w:sz w:val="22"/>
          <w:szCs w:val="22"/>
        </w:rPr>
        <w:t>: [15, 60, 240]</w:t>
      </w:r>
      <w:r w:rsidRPr="00300CD1">
        <w:rPr>
          <w:sz w:val="22"/>
          <w:szCs w:val="22"/>
        </w:rPr>
        <w:t xml:space="preserve">, un tag con </w:t>
      </w:r>
      <w:proofErr w:type="spellStart"/>
      <w:r w:rsidRPr="00300CD1">
        <w:rPr>
          <w:sz w:val="22"/>
          <w:szCs w:val="22"/>
        </w:rPr>
        <w:t>Lag</w:t>
      </w:r>
      <w:proofErr w:type="spellEnd"/>
      <w:r w:rsidRPr="00300CD1">
        <w:rPr>
          <w:sz w:val="22"/>
          <w:szCs w:val="22"/>
        </w:rPr>
        <w:t xml:space="preserve"> = 75 minutos incrementa los contadores de Level1 (&gt;15) y Level2 (&gt;60), pero no Level3 (&gt;240).</w:t>
      </w:r>
    </w:p>
    <w:p w14:paraId="4C4AC6F5" w14:textId="77777777" w:rsidR="00300CD1" w:rsidRPr="00B958B9" w:rsidRDefault="00300CD1" w:rsidP="00091425">
      <w:pPr>
        <w:pStyle w:val="Ttulo2"/>
        <w:spacing w:line="276" w:lineRule="auto"/>
      </w:pPr>
      <w:bookmarkStart w:id="11" w:name="_Toc227431111"/>
      <w:r w:rsidRPr="00B958B9">
        <w:t xml:space="preserve">RF-08: </w:t>
      </w:r>
      <w:proofErr w:type="spellStart"/>
      <w:r w:rsidRPr="00B958B9">
        <w:t>Flatline</w:t>
      </w:r>
      <w:proofErr w:type="spellEnd"/>
      <w:r w:rsidRPr="00B958B9">
        <w:t xml:space="preserve"> Check (Detección de Valores Congelados)</w:t>
      </w:r>
      <w:bookmarkEnd w:id="11"/>
    </w:p>
    <w:p w14:paraId="6BBF72DA" w14:textId="30569D8E" w:rsidR="00300CD1" w:rsidRPr="00300CD1" w:rsidRDefault="00300CD1" w:rsidP="00091425">
      <w:p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t>Condición de activación</w:t>
      </w:r>
      <w:r w:rsidRPr="00B958B9">
        <w:rPr>
          <w:sz w:val="22"/>
          <w:szCs w:val="22"/>
        </w:rPr>
        <w:t>:</w:t>
      </w:r>
      <w:r w:rsidRPr="00300CD1">
        <w:rPr>
          <w:sz w:val="22"/>
          <w:szCs w:val="22"/>
        </w:rPr>
        <w:t> </w:t>
      </w:r>
      <w:proofErr w:type="spellStart"/>
      <w:r w:rsidRPr="00300CD1">
        <w:rPr>
          <w:b/>
          <w:bCs/>
          <w:i/>
          <w:iCs/>
          <w:sz w:val="22"/>
          <w:szCs w:val="22"/>
        </w:rPr>
        <w:t>EnableFlatlineCheck</w:t>
      </w:r>
      <w:proofErr w:type="spellEnd"/>
      <w:r w:rsidRPr="00300CD1">
        <w:rPr>
          <w:b/>
          <w:bCs/>
          <w:sz w:val="22"/>
          <w:szCs w:val="22"/>
        </w:rPr>
        <w:t xml:space="preserve"> = true</w:t>
      </w:r>
      <w:r w:rsidRPr="00300CD1">
        <w:rPr>
          <w:sz w:val="22"/>
          <w:szCs w:val="22"/>
        </w:rPr>
        <w:t> y </w:t>
      </w:r>
      <w:proofErr w:type="spellStart"/>
      <w:r w:rsidRPr="00300CD1">
        <w:rPr>
          <w:b/>
          <w:bCs/>
          <w:i/>
          <w:iCs/>
          <w:sz w:val="22"/>
          <w:szCs w:val="22"/>
        </w:rPr>
        <w:t>FlatlineSampleCount</w:t>
      </w:r>
      <w:proofErr w:type="spellEnd"/>
      <w:r w:rsidRPr="00300CD1">
        <w:rPr>
          <w:b/>
          <w:bCs/>
          <w:sz w:val="22"/>
          <w:szCs w:val="22"/>
        </w:rPr>
        <w:t xml:space="preserve"> &gt;= 2</w:t>
      </w:r>
      <w:r w:rsidRPr="00300CD1">
        <w:rPr>
          <w:sz w:val="22"/>
          <w:szCs w:val="22"/>
        </w:rPr>
        <w:t>.</w:t>
      </w:r>
    </w:p>
    <w:p w14:paraId="2AA60AD6" w14:textId="77777777" w:rsidR="00300CD1" w:rsidRPr="00300CD1" w:rsidRDefault="00300CD1" w:rsidP="00091425">
      <w:pPr>
        <w:spacing w:line="276" w:lineRule="auto"/>
        <w:rPr>
          <w:sz w:val="22"/>
          <w:szCs w:val="22"/>
        </w:rPr>
      </w:pPr>
      <w:r w:rsidRPr="00300CD1">
        <w:rPr>
          <w:b/>
          <w:bCs/>
          <w:sz w:val="22"/>
          <w:szCs w:val="22"/>
        </w:rPr>
        <w:t>Algoritmo:</w:t>
      </w:r>
    </w:p>
    <w:p w14:paraId="3EFA6E1D" w14:textId="77777777" w:rsidR="00300CD1" w:rsidRPr="00300CD1" w:rsidRDefault="00300CD1" w:rsidP="00091425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300CD1">
        <w:rPr>
          <w:b/>
          <w:bCs/>
          <w:sz w:val="22"/>
          <w:szCs w:val="22"/>
        </w:rPr>
        <w:t>Exclusiones previas (RF-08.2):</w:t>
      </w:r>
      <w:r w:rsidRPr="00300CD1">
        <w:rPr>
          <w:sz w:val="22"/>
          <w:szCs w:val="22"/>
        </w:rPr>
        <w:t> Antes de consultar historial, excluir tags que cumplan:</w:t>
      </w:r>
    </w:p>
    <w:p w14:paraId="285F151F" w14:textId="77777777" w:rsidR="00300CD1" w:rsidRPr="00300CD1" w:rsidRDefault="00300CD1" w:rsidP="00091425">
      <w:pPr>
        <w:numPr>
          <w:ilvl w:val="1"/>
          <w:numId w:val="13"/>
        </w:numPr>
        <w:spacing w:line="276" w:lineRule="auto"/>
        <w:rPr>
          <w:sz w:val="22"/>
          <w:szCs w:val="22"/>
        </w:rPr>
      </w:pPr>
      <w:proofErr w:type="spellStart"/>
      <w:r w:rsidRPr="00300CD1">
        <w:rPr>
          <w:b/>
          <w:bCs/>
          <w:sz w:val="22"/>
          <w:szCs w:val="22"/>
        </w:rPr>
        <w:t>PointType</w:t>
      </w:r>
      <w:proofErr w:type="spellEnd"/>
      <w:r w:rsidRPr="00300CD1">
        <w:rPr>
          <w:sz w:val="22"/>
          <w:szCs w:val="22"/>
        </w:rPr>
        <w:t> es Digital, String o Blob.</w:t>
      </w:r>
    </w:p>
    <w:p w14:paraId="62B9FDC8" w14:textId="77777777" w:rsidR="00300CD1" w:rsidRPr="00300CD1" w:rsidRDefault="00300CD1" w:rsidP="00091425">
      <w:pPr>
        <w:numPr>
          <w:ilvl w:val="1"/>
          <w:numId w:val="13"/>
        </w:numPr>
        <w:spacing w:line="276" w:lineRule="auto"/>
        <w:rPr>
          <w:sz w:val="22"/>
          <w:szCs w:val="22"/>
        </w:rPr>
      </w:pPr>
      <w:r w:rsidRPr="00300CD1">
        <w:rPr>
          <w:b/>
          <w:bCs/>
          <w:sz w:val="22"/>
          <w:szCs w:val="22"/>
        </w:rPr>
        <w:t>Step = 1</w:t>
      </w:r>
      <w:r w:rsidRPr="00300CD1">
        <w:rPr>
          <w:sz w:val="22"/>
          <w:szCs w:val="22"/>
        </w:rPr>
        <w:t> (señal escalonada legítima).</w:t>
      </w:r>
    </w:p>
    <w:p w14:paraId="1449D25A" w14:textId="77777777" w:rsidR="00300CD1" w:rsidRPr="00300CD1" w:rsidRDefault="00300CD1" w:rsidP="00091425">
      <w:pPr>
        <w:numPr>
          <w:ilvl w:val="1"/>
          <w:numId w:val="13"/>
        </w:numPr>
        <w:spacing w:line="276" w:lineRule="auto"/>
        <w:rPr>
          <w:sz w:val="22"/>
          <w:szCs w:val="22"/>
        </w:rPr>
      </w:pPr>
      <w:proofErr w:type="spellStart"/>
      <w:r w:rsidRPr="00300CD1">
        <w:rPr>
          <w:b/>
          <w:bCs/>
          <w:sz w:val="22"/>
          <w:szCs w:val="22"/>
        </w:rPr>
        <w:t>ExDesc</w:t>
      </w:r>
      <w:proofErr w:type="spellEnd"/>
      <w:r w:rsidRPr="00300CD1">
        <w:rPr>
          <w:sz w:val="22"/>
          <w:szCs w:val="22"/>
        </w:rPr>
        <w:t xml:space="preserve"> contiene la </w:t>
      </w:r>
      <w:proofErr w:type="gramStart"/>
      <w:r w:rsidRPr="00300CD1">
        <w:rPr>
          <w:sz w:val="22"/>
          <w:szCs w:val="22"/>
        </w:rPr>
        <w:t>etiqueta </w:t>
      </w:r>
      <w:r w:rsidRPr="00300CD1">
        <w:rPr>
          <w:b/>
          <w:bCs/>
          <w:sz w:val="22"/>
          <w:szCs w:val="22"/>
        </w:rPr>
        <w:t>;</w:t>
      </w:r>
      <w:r w:rsidRPr="00300CD1">
        <w:rPr>
          <w:b/>
          <w:bCs/>
          <w:i/>
          <w:iCs/>
          <w:sz w:val="22"/>
          <w:szCs w:val="22"/>
        </w:rPr>
        <w:t>IGNORE</w:t>
      </w:r>
      <w:proofErr w:type="gramEnd"/>
      <w:r w:rsidRPr="00300CD1">
        <w:rPr>
          <w:b/>
          <w:bCs/>
          <w:sz w:val="22"/>
          <w:szCs w:val="22"/>
        </w:rPr>
        <w:t>_</w:t>
      </w:r>
      <w:proofErr w:type="gramStart"/>
      <w:r w:rsidRPr="00300CD1">
        <w:rPr>
          <w:b/>
          <w:bCs/>
          <w:i/>
          <w:iCs/>
          <w:sz w:val="22"/>
          <w:szCs w:val="22"/>
        </w:rPr>
        <w:t>FLATLINE</w:t>
      </w:r>
      <w:r w:rsidRPr="00300CD1">
        <w:rPr>
          <w:b/>
          <w:bCs/>
          <w:sz w:val="22"/>
          <w:szCs w:val="22"/>
        </w:rPr>
        <w:t>;</w:t>
      </w:r>
      <w:r w:rsidRPr="00300CD1">
        <w:rPr>
          <w:sz w:val="22"/>
          <w:szCs w:val="22"/>
        </w:rPr>
        <w:t>.</w:t>
      </w:r>
      <w:proofErr w:type="gramEnd"/>
    </w:p>
    <w:p w14:paraId="6F17815D" w14:textId="77777777" w:rsidR="00300CD1" w:rsidRPr="00300CD1" w:rsidRDefault="00300CD1" w:rsidP="00091425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t>Para cada PI Point no excluido:</w:t>
      </w:r>
    </w:p>
    <w:p w14:paraId="73CAAF3D" w14:textId="77777777" w:rsidR="00300CD1" w:rsidRPr="00300CD1" w:rsidRDefault="00300CD1" w:rsidP="00091425">
      <w:pPr>
        <w:numPr>
          <w:ilvl w:val="1"/>
          <w:numId w:val="13"/>
        </w:num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t>Recuperar los últimos </w:t>
      </w:r>
      <w:proofErr w:type="spellStart"/>
      <w:r w:rsidRPr="00300CD1">
        <w:rPr>
          <w:b/>
          <w:bCs/>
          <w:i/>
          <w:iCs/>
          <w:sz w:val="22"/>
          <w:szCs w:val="22"/>
        </w:rPr>
        <w:t>FlatlineSampleCount</w:t>
      </w:r>
      <w:proofErr w:type="spellEnd"/>
      <w:r w:rsidRPr="00300CD1">
        <w:rPr>
          <w:sz w:val="22"/>
          <w:szCs w:val="22"/>
        </w:rPr>
        <w:t> eventos registrados.</w:t>
      </w:r>
    </w:p>
    <w:p w14:paraId="41B1AB13" w14:textId="77777777" w:rsidR="00300CD1" w:rsidRPr="00300CD1" w:rsidRDefault="00300CD1" w:rsidP="00091425">
      <w:pPr>
        <w:numPr>
          <w:ilvl w:val="1"/>
          <w:numId w:val="13"/>
        </w:num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t>Extraer valores numéricos con estado Good.</w:t>
      </w:r>
    </w:p>
    <w:p w14:paraId="57FCD1BD" w14:textId="77777777" w:rsidR="00300CD1" w:rsidRPr="00300CD1" w:rsidRDefault="00300CD1" w:rsidP="00091425">
      <w:pPr>
        <w:numPr>
          <w:ilvl w:val="1"/>
          <w:numId w:val="13"/>
        </w:num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lastRenderedPageBreak/>
        <w:t>Calcular la desviación estándar poblacional usando el </w:t>
      </w:r>
      <w:r w:rsidRPr="00300CD1">
        <w:rPr>
          <w:b/>
          <w:bCs/>
          <w:sz w:val="22"/>
          <w:szCs w:val="22"/>
        </w:rPr>
        <w:t>algoritmo de Welford</w:t>
      </w:r>
      <w:r w:rsidRPr="00300CD1">
        <w:rPr>
          <w:sz w:val="22"/>
          <w:szCs w:val="22"/>
        </w:rPr>
        <w:t> para estabilidad numérica.</w:t>
      </w:r>
    </w:p>
    <w:p w14:paraId="190737B3" w14:textId="77777777" w:rsidR="00300CD1" w:rsidRPr="00300CD1" w:rsidRDefault="00300CD1" w:rsidP="00091425">
      <w:pPr>
        <w:numPr>
          <w:ilvl w:val="1"/>
          <w:numId w:val="13"/>
        </w:num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t>Si </w:t>
      </w:r>
      <w:r w:rsidRPr="00300CD1">
        <w:rPr>
          <w:b/>
          <w:bCs/>
          <w:sz w:val="22"/>
          <w:szCs w:val="22"/>
        </w:rPr>
        <w:t>σ &lt; ε</w:t>
      </w:r>
      <w:r w:rsidRPr="00300CD1">
        <w:rPr>
          <w:sz w:val="22"/>
          <w:szCs w:val="22"/>
        </w:rPr>
        <w:t> (donde </w:t>
      </w:r>
      <w:r w:rsidRPr="00300CD1">
        <w:rPr>
          <w:b/>
          <w:bCs/>
          <w:sz w:val="22"/>
          <w:szCs w:val="22"/>
        </w:rPr>
        <w:t>ε = 1×10</w:t>
      </w:r>
      <w:r w:rsidRPr="00300CD1">
        <w:rPr>
          <w:rFonts w:ascii="Cambria Math" w:hAnsi="Cambria Math" w:cs="Cambria Math"/>
          <w:b/>
          <w:bCs/>
          <w:sz w:val="22"/>
          <w:szCs w:val="22"/>
        </w:rPr>
        <w:t>⁻</w:t>
      </w:r>
      <w:r w:rsidRPr="00300CD1">
        <w:rPr>
          <w:rFonts w:ascii="Aptos" w:hAnsi="Aptos" w:cs="Aptos"/>
          <w:b/>
          <w:bCs/>
          <w:sz w:val="22"/>
          <w:szCs w:val="22"/>
        </w:rPr>
        <w:t>⁵</w:t>
      </w:r>
      <w:r w:rsidRPr="00300CD1">
        <w:rPr>
          <w:sz w:val="22"/>
          <w:szCs w:val="22"/>
        </w:rPr>
        <w:t>), marcar el tag como </w:t>
      </w:r>
      <w:r w:rsidRPr="00300CD1">
        <w:rPr>
          <w:b/>
          <w:bCs/>
          <w:sz w:val="22"/>
          <w:szCs w:val="22"/>
        </w:rPr>
        <w:t>Frozen</w:t>
      </w:r>
      <w:r w:rsidRPr="00300CD1">
        <w:rPr>
          <w:sz w:val="22"/>
          <w:szCs w:val="22"/>
        </w:rPr>
        <w:t>.</w:t>
      </w:r>
    </w:p>
    <w:p w14:paraId="44F0810E" w14:textId="77777777" w:rsidR="00300CD1" w:rsidRPr="00300CD1" w:rsidRDefault="00300CD1" w:rsidP="00091425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t xml:space="preserve">Escribir el conteo total de tags </w:t>
      </w:r>
      <w:proofErr w:type="spellStart"/>
      <w:r w:rsidRPr="00300CD1">
        <w:rPr>
          <w:sz w:val="22"/>
          <w:szCs w:val="22"/>
        </w:rPr>
        <w:t>frozen</w:t>
      </w:r>
      <w:proofErr w:type="spellEnd"/>
      <w:r w:rsidRPr="00300CD1">
        <w:rPr>
          <w:sz w:val="22"/>
          <w:szCs w:val="22"/>
        </w:rPr>
        <w:t xml:space="preserve"> como PI Tag (</w:t>
      </w:r>
      <w:proofErr w:type="spellStart"/>
      <w:r w:rsidRPr="00300CD1">
        <w:rPr>
          <w:b/>
          <w:bCs/>
          <w:sz w:val="22"/>
          <w:szCs w:val="22"/>
        </w:rPr>
        <w:t>Frozen_Count</w:t>
      </w:r>
      <w:proofErr w:type="spellEnd"/>
      <w:r w:rsidRPr="00300CD1">
        <w:rPr>
          <w:sz w:val="22"/>
          <w:szCs w:val="22"/>
        </w:rPr>
        <w:t>).</w:t>
      </w:r>
    </w:p>
    <w:p w14:paraId="5993C44F" w14:textId="77777777" w:rsidR="00300CD1" w:rsidRPr="00B958B9" w:rsidRDefault="00300CD1" w:rsidP="00091425">
      <w:pPr>
        <w:pStyle w:val="Ttulo2"/>
        <w:spacing w:line="276" w:lineRule="auto"/>
      </w:pPr>
      <w:bookmarkStart w:id="12" w:name="_Toc227431112"/>
      <w:r w:rsidRPr="00B958B9">
        <w:t xml:space="preserve">RF-09: </w:t>
      </w:r>
      <w:proofErr w:type="spellStart"/>
      <w:r w:rsidRPr="00B958B9">
        <w:t>Density</w:t>
      </w:r>
      <w:proofErr w:type="spellEnd"/>
      <w:r w:rsidRPr="00B958B9">
        <w:t xml:space="preserve"> Check (Monitoreo de Densidad de Eventos)</w:t>
      </w:r>
      <w:bookmarkEnd w:id="12"/>
    </w:p>
    <w:p w14:paraId="14DEFCD1" w14:textId="77777777" w:rsidR="00300CD1" w:rsidRPr="00300CD1" w:rsidRDefault="00300CD1" w:rsidP="00091425">
      <w:pPr>
        <w:spacing w:line="276" w:lineRule="auto"/>
        <w:jc w:val="both"/>
        <w:rPr>
          <w:sz w:val="22"/>
          <w:szCs w:val="22"/>
        </w:rPr>
      </w:pPr>
      <w:r w:rsidRPr="00300CD1">
        <w:rPr>
          <w:sz w:val="22"/>
          <w:szCs w:val="22"/>
        </w:rPr>
        <w:t>Condición de activación: </w:t>
      </w:r>
      <w:proofErr w:type="spellStart"/>
      <w:r w:rsidRPr="00300CD1">
        <w:rPr>
          <w:b/>
          <w:bCs/>
          <w:i/>
          <w:iCs/>
          <w:sz w:val="22"/>
          <w:szCs w:val="22"/>
        </w:rPr>
        <w:t>EnableDensityCheck</w:t>
      </w:r>
      <w:proofErr w:type="spellEnd"/>
      <w:r w:rsidRPr="00300CD1">
        <w:rPr>
          <w:b/>
          <w:bCs/>
          <w:sz w:val="22"/>
          <w:szCs w:val="22"/>
        </w:rPr>
        <w:t xml:space="preserve"> = true</w:t>
      </w:r>
      <w:r w:rsidRPr="00300CD1">
        <w:rPr>
          <w:sz w:val="22"/>
          <w:szCs w:val="22"/>
        </w:rPr>
        <w:t>.</w:t>
      </w:r>
    </w:p>
    <w:p w14:paraId="4995A9E7" w14:textId="77777777" w:rsidR="00300CD1" w:rsidRPr="00300CD1" w:rsidRDefault="00300CD1" w:rsidP="00091425">
      <w:pPr>
        <w:spacing w:line="276" w:lineRule="auto"/>
        <w:jc w:val="both"/>
        <w:rPr>
          <w:sz w:val="22"/>
          <w:szCs w:val="22"/>
        </w:rPr>
      </w:pPr>
      <w:r w:rsidRPr="00300CD1">
        <w:rPr>
          <w:b/>
          <w:bCs/>
          <w:sz w:val="22"/>
          <w:szCs w:val="22"/>
        </w:rPr>
        <w:t>Algoritmo:</w:t>
      </w:r>
    </w:p>
    <w:p w14:paraId="0DA3E3CE" w14:textId="77777777" w:rsidR="00300CD1" w:rsidRPr="00300CD1" w:rsidRDefault="00300CD1" w:rsidP="00091425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</w:rPr>
      </w:pPr>
      <w:r w:rsidRPr="00300CD1">
        <w:rPr>
          <w:b/>
          <w:bCs/>
          <w:sz w:val="22"/>
          <w:szCs w:val="22"/>
        </w:rPr>
        <w:t>Exclusiones (RF-09.2):</w:t>
      </w:r>
      <w:r w:rsidRPr="00300CD1">
        <w:rPr>
          <w:sz w:val="22"/>
          <w:szCs w:val="22"/>
        </w:rPr>
        <w:t> Excluir tags cuyo </w:t>
      </w:r>
      <w:proofErr w:type="spellStart"/>
      <w:r w:rsidRPr="00300CD1">
        <w:rPr>
          <w:b/>
          <w:bCs/>
          <w:i/>
          <w:iCs/>
          <w:sz w:val="22"/>
          <w:szCs w:val="22"/>
        </w:rPr>
        <w:t>ExDesc</w:t>
      </w:r>
      <w:proofErr w:type="spellEnd"/>
      <w:r w:rsidRPr="00300CD1">
        <w:rPr>
          <w:sz w:val="22"/>
          <w:szCs w:val="22"/>
        </w:rPr>
        <w:t> </w:t>
      </w:r>
      <w:proofErr w:type="gramStart"/>
      <w:r w:rsidRPr="00300CD1">
        <w:rPr>
          <w:sz w:val="22"/>
          <w:szCs w:val="22"/>
        </w:rPr>
        <w:t>contenga </w:t>
      </w:r>
      <w:r w:rsidRPr="00300CD1">
        <w:rPr>
          <w:b/>
          <w:bCs/>
          <w:i/>
          <w:iCs/>
          <w:sz w:val="22"/>
          <w:szCs w:val="22"/>
        </w:rPr>
        <w:t>;IGNORE</w:t>
      </w:r>
      <w:proofErr w:type="gramEnd"/>
      <w:r w:rsidRPr="00300CD1">
        <w:rPr>
          <w:b/>
          <w:bCs/>
          <w:i/>
          <w:iCs/>
          <w:sz w:val="22"/>
          <w:szCs w:val="22"/>
        </w:rPr>
        <w:t>_</w:t>
      </w:r>
      <w:proofErr w:type="gramStart"/>
      <w:r w:rsidRPr="00300CD1">
        <w:rPr>
          <w:b/>
          <w:bCs/>
          <w:i/>
          <w:iCs/>
          <w:sz w:val="22"/>
          <w:szCs w:val="22"/>
        </w:rPr>
        <w:t>DENSITY</w:t>
      </w:r>
      <w:r w:rsidRPr="00300CD1">
        <w:rPr>
          <w:b/>
          <w:bCs/>
          <w:sz w:val="22"/>
          <w:szCs w:val="22"/>
        </w:rPr>
        <w:t>;</w:t>
      </w:r>
      <w:r w:rsidRPr="00300CD1">
        <w:rPr>
          <w:sz w:val="22"/>
          <w:szCs w:val="22"/>
        </w:rPr>
        <w:t>.</w:t>
      </w:r>
      <w:proofErr w:type="gramEnd"/>
    </w:p>
    <w:p w14:paraId="636703FD" w14:textId="77777777" w:rsidR="00300CD1" w:rsidRPr="00300CD1" w:rsidRDefault="00300CD1" w:rsidP="00091425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</w:rPr>
      </w:pPr>
      <w:r w:rsidRPr="00300CD1">
        <w:rPr>
          <w:sz w:val="22"/>
          <w:szCs w:val="22"/>
        </w:rPr>
        <w:t>Para cada PI Point no excluido:</w:t>
      </w:r>
    </w:p>
    <w:p w14:paraId="0210FCEC" w14:textId="77777777" w:rsidR="00300CD1" w:rsidRPr="00300CD1" w:rsidRDefault="00300CD1" w:rsidP="00091425">
      <w:pPr>
        <w:numPr>
          <w:ilvl w:val="1"/>
          <w:numId w:val="14"/>
        </w:numPr>
        <w:spacing w:line="276" w:lineRule="auto"/>
        <w:rPr>
          <w:sz w:val="22"/>
          <w:szCs w:val="22"/>
        </w:rPr>
      </w:pPr>
      <w:r w:rsidRPr="00300CD1">
        <w:rPr>
          <w:sz w:val="22"/>
          <w:szCs w:val="22"/>
        </w:rPr>
        <w:t>Contar eventos registrados en la última hora (</w:t>
      </w:r>
      <w:proofErr w:type="spellStart"/>
      <w:r w:rsidRPr="00300CD1">
        <w:rPr>
          <w:b/>
          <w:bCs/>
          <w:sz w:val="22"/>
          <w:szCs w:val="22"/>
        </w:rPr>
        <w:t>UtcNow</w:t>
      </w:r>
      <w:proofErr w:type="spellEnd"/>
      <w:r w:rsidRPr="00300CD1">
        <w:rPr>
          <w:b/>
          <w:bCs/>
          <w:sz w:val="22"/>
          <w:szCs w:val="22"/>
        </w:rPr>
        <w:t xml:space="preserve"> - 1h</w:t>
      </w:r>
      <w:r w:rsidRPr="00300CD1">
        <w:rPr>
          <w:sz w:val="22"/>
          <w:szCs w:val="22"/>
        </w:rPr>
        <w:t> a </w:t>
      </w:r>
      <w:proofErr w:type="spellStart"/>
      <w:r w:rsidRPr="00300CD1">
        <w:rPr>
          <w:b/>
          <w:bCs/>
          <w:sz w:val="22"/>
          <w:szCs w:val="22"/>
        </w:rPr>
        <w:t>UtcNow</w:t>
      </w:r>
      <w:proofErr w:type="spellEnd"/>
      <w:r w:rsidRPr="00300CD1">
        <w:rPr>
          <w:sz w:val="22"/>
          <w:szCs w:val="22"/>
        </w:rPr>
        <w:t>).</w:t>
      </w:r>
    </w:p>
    <w:p w14:paraId="60C38E73" w14:textId="77777777" w:rsidR="00300CD1" w:rsidRPr="00823F63" w:rsidRDefault="00300CD1" w:rsidP="00091425">
      <w:pPr>
        <w:numPr>
          <w:ilvl w:val="1"/>
          <w:numId w:val="14"/>
        </w:numPr>
        <w:spacing w:line="276" w:lineRule="auto"/>
        <w:rPr>
          <w:sz w:val="22"/>
          <w:szCs w:val="22"/>
          <w:lang w:val="en-US"/>
        </w:rPr>
      </w:pPr>
      <w:r w:rsidRPr="00823F63">
        <w:rPr>
          <w:sz w:val="22"/>
          <w:szCs w:val="22"/>
          <w:lang w:val="en-US"/>
        </w:rPr>
        <w:t>Si </w:t>
      </w:r>
      <w:proofErr w:type="spellStart"/>
      <w:r w:rsidRPr="00823F63">
        <w:rPr>
          <w:b/>
          <w:bCs/>
          <w:sz w:val="22"/>
          <w:szCs w:val="22"/>
          <w:lang w:val="en-US"/>
        </w:rPr>
        <w:t>MinEventsPerHour</w:t>
      </w:r>
      <w:proofErr w:type="spellEnd"/>
      <w:r w:rsidRPr="00823F63">
        <w:rPr>
          <w:b/>
          <w:bCs/>
          <w:sz w:val="22"/>
          <w:szCs w:val="22"/>
          <w:lang w:val="en-US"/>
        </w:rPr>
        <w:t xml:space="preserve"> &gt; 0</w:t>
      </w:r>
      <w:r w:rsidRPr="00823F63">
        <w:rPr>
          <w:sz w:val="22"/>
          <w:szCs w:val="22"/>
          <w:lang w:val="en-US"/>
        </w:rPr>
        <w:t> y </w:t>
      </w:r>
      <w:proofErr w:type="spellStart"/>
      <w:r w:rsidRPr="00823F63">
        <w:rPr>
          <w:b/>
          <w:bCs/>
          <w:sz w:val="22"/>
          <w:szCs w:val="22"/>
          <w:lang w:val="en-US"/>
        </w:rPr>
        <w:t>eventCount</w:t>
      </w:r>
      <w:proofErr w:type="spellEnd"/>
      <w:r w:rsidRPr="00823F63">
        <w:rPr>
          <w:b/>
          <w:bCs/>
          <w:sz w:val="22"/>
          <w:szCs w:val="22"/>
          <w:lang w:val="en-US"/>
        </w:rPr>
        <w:t xml:space="preserve"> &lt; </w:t>
      </w:r>
      <w:proofErr w:type="spellStart"/>
      <w:r w:rsidRPr="00823F63">
        <w:rPr>
          <w:b/>
          <w:bCs/>
          <w:sz w:val="22"/>
          <w:szCs w:val="22"/>
          <w:lang w:val="en-US"/>
        </w:rPr>
        <w:t>MinEventsPerHour</w:t>
      </w:r>
      <w:proofErr w:type="spellEnd"/>
      <w:r w:rsidRPr="00823F63">
        <w:rPr>
          <w:sz w:val="22"/>
          <w:szCs w:val="22"/>
          <w:lang w:val="en-US"/>
        </w:rPr>
        <w:t xml:space="preserve"> → </w:t>
      </w:r>
      <w:proofErr w:type="spellStart"/>
      <w:r w:rsidRPr="00823F63">
        <w:rPr>
          <w:sz w:val="22"/>
          <w:szCs w:val="22"/>
          <w:lang w:val="en-US"/>
        </w:rPr>
        <w:t>incrementar</w:t>
      </w:r>
      <w:proofErr w:type="spellEnd"/>
      <w:r w:rsidRPr="00823F63">
        <w:rPr>
          <w:sz w:val="22"/>
          <w:szCs w:val="22"/>
          <w:lang w:val="en-US"/>
        </w:rPr>
        <w:t> </w:t>
      </w:r>
      <w:proofErr w:type="spellStart"/>
      <w:r w:rsidRPr="00823F63">
        <w:rPr>
          <w:b/>
          <w:bCs/>
          <w:i/>
          <w:iCs/>
          <w:sz w:val="22"/>
          <w:szCs w:val="22"/>
          <w:lang w:val="en-US"/>
        </w:rPr>
        <w:t>LowDensityCount</w:t>
      </w:r>
      <w:proofErr w:type="spellEnd"/>
      <w:r w:rsidRPr="00823F63">
        <w:rPr>
          <w:sz w:val="22"/>
          <w:szCs w:val="22"/>
          <w:lang w:val="en-US"/>
        </w:rPr>
        <w:t>.</w:t>
      </w:r>
    </w:p>
    <w:p w14:paraId="493CABC5" w14:textId="77777777" w:rsidR="00300CD1" w:rsidRPr="00823F63" w:rsidRDefault="00300CD1" w:rsidP="00091425">
      <w:pPr>
        <w:numPr>
          <w:ilvl w:val="1"/>
          <w:numId w:val="14"/>
        </w:numPr>
        <w:spacing w:line="276" w:lineRule="auto"/>
        <w:rPr>
          <w:sz w:val="22"/>
          <w:szCs w:val="22"/>
          <w:lang w:val="en-US"/>
        </w:rPr>
      </w:pPr>
      <w:r w:rsidRPr="00823F63">
        <w:rPr>
          <w:sz w:val="22"/>
          <w:szCs w:val="22"/>
          <w:lang w:val="en-US"/>
        </w:rPr>
        <w:t>Si </w:t>
      </w:r>
      <w:proofErr w:type="spellStart"/>
      <w:r w:rsidRPr="00823F63">
        <w:rPr>
          <w:b/>
          <w:bCs/>
          <w:sz w:val="22"/>
          <w:szCs w:val="22"/>
          <w:lang w:val="en-US"/>
        </w:rPr>
        <w:t>MaxEventsPerHour</w:t>
      </w:r>
      <w:proofErr w:type="spellEnd"/>
      <w:r w:rsidRPr="00823F63">
        <w:rPr>
          <w:b/>
          <w:bCs/>
          <w:sz w:val="22"/>
          <w:szCs w:val="22"/>
          <w:lang w:val="en-US"/>
        </w:rPr>
        <w:t xml:space="preserve"> &gt; 0</w:t>
      </w:r>
      <w:r w:rsidRPr="00823F63">
        <w:rPr>
          <w:sz w:val="22"/>
          <w:szCs w:val="22"/>
          <w:lang w:val="en-US"/>
        </w:rPr>
        <w:t> y </w:t>
      </w:r>
      <w:proofErr w:type="spellStart"/>
      <w:r w:rsidRPr="00823F63">
        <w:rPr>
          <w:b/>
          <w:bCs/>
          <w:sz w:val="22"/>
          <w:szCs w:val="22"/>
          <w:lang w:val="en-US"/>
        </w:rPr>
        <w:t>eventCount</w:t>
      </w:r>
      <w:proofErr w:type="spellEnd"/>
      <w:r w:rsidRPr="00823F63">
        <w:rPr>
          <w:b/>
          <w:bCs/>
          <w:sz w:val="22"/>
          <w:szCs w:val="22"/>
          <w:lang w:val="en-US"/>
        </w:rPr>
        <w:t xml:space="preserve"> &gt; </w:t>
      </w:r>
      <w:proofErr w:type="spellStart"/>
      <w:r w:rsidRPr="00823F63">
        <w:rPr>
          <w:b/>
          <w:bCs/>
          <w:sz w:val="22"/>
          <w:szCs w:val="22"/>
          <w:lang w:val="en-US"/>
        </w:rPr>
        <w:t>MaxEventsPerHour</w:t>
      </w:r>
      <w:proofErr w:type="spellEnd"/>
      <w:r w:rsidRPr="00823F63">
        <w:rPr>
          <w:sz w:val="22"/>
          <w:szCs w:val="22"/>
          <w:lang w:val="en-US"/>
        </w:rPr>
        <w:t xml:space="preserve"> → </w:t>
      </w:r>
      <w:proofErr w:type="spellStart"/>
      <w:r w:rsidRPr="00823F63">
        <w:rPr>
          <w:sz w:val="22"/>
          <w:szCs w:val="22"/>
          <w:lang w:val="en-US"/>
        </w:rPr>
        <w:t>incrementar</w:t>
      </w:r>
      <w:proofErr w:type="spellEnd"/>
      <w:r w:rsidRPr="00823F63">
        <w:rPr>
          <w:sz w:val="22"/>
          <w:szCs w:val="22"/>
          <w:lang w:val="en-US"/>
        </w:rPr>
        <w:t> </w:t>
      </w:r>
      <w:proofErr w:type="spellStart"/>
      <w:r w:rsidRPr="00823F63">
        <w:rPr>
          <w:b/>
          <w:bCs/>
          <w:i/>
          <w:iCs/>
          <w:sz w:val="22"/>
          <w:szCs w:val="22"/>
          <w:lang w:val="en-US"/>
        </w:rPr>
        <w:t>HighDensityCount</w:t>
      </w:r>
      <w:proofErr w:type="spellEnd"/>
      <w:r w:rsidRPr="00823F63">
        <w:rPr>
          <w:sz w:val="22"/>
          <w:szCs w:val="22"/>
          <w:lang w:val="en-US"/>
        </w:rPr>
        <w:t>.</w:t>
      </w:r>
    </w:p>
    <w:p w14:paraId="379674D1" w14:textId="77777777" w:rsidR="00300CD1" w:rsidRPr="00823F63" w:rsidRDefault="00300CD1" w:rsidP="00091425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lang w:val="en-US"/>
        </w:rPr>
      </w:pPr>
      <w:proofErr w:type="spellStart"/>
      <w:r w:rsidRPr="00823F63">
        <w:rPr>
          <w:sz w:val="22"/>
          <w:szCs w:val="22"/>
          <w:lang w:val="en-US"/>
        </w:rPr>
        <w:t>Escribir</w:t>
      </w:r>
      <w:proofErr w:type="spellEnd"/>
      <w:r w:rsidRPr="00823F63">
        <w:rPr>
          <w:sz w:val="22"/>
          <w:szCs w:val="22"/>
          <w:lang w:val="en-US"/>
        </w:rPr>
        <w:t> </w:t>
      </w:r>
      <w:proofErr w:type="spellStart"/>
      <w:r w:rsidRPr="00823F63">
        <w:rPr>
          <w:b/>
          <w:bCs/>
          <w:sz w:val="22"/>
          <w:szCs w:val="22"/>
          <w:lang w:val="en-US"/>
        </w:rPr>
        <w:t>LowDensity_Count</w:t>
      </w:r>
      <w:proofErr w:type="spellEnd"/>
      <w:r w:rsidRPr="00823F63">
        <w:rPr>
          <w:sz w:val="22"/>
          <w:szCs w:val="22"/>
          <w:lang w:val="en-US"/>
        </w:rPr>
        <w:t> y </w:t>
      </w:r>
      <w:proofErr w:type="spellStart"/>
      <w:r w:rsidRPr="00823F63">
        <w:rPr>
          <w:b/>
          <w:bCs/>
          <w:sz w:val="22"/>
          <w:szCs w:val="22"/>
          <w:lang w:val="en-US"/>
        </w:rPr>
        <w:t>HighDensity_Count</w:t>
      </w:r>
      <w:proofErr w:type="spellEnd"/>
      <w:r w:rsidRPr="00823F63">
        <w:rPr>
          <w:sz w:val="22"/>
          <w:szCs w:val="22"/>
          <w:lang w:val="en-US"/>
        </w:rPr>
        <w:t> </w:t>
      </w:r>
      <w:proofErr w:type="spellStart"/>
      <w:r w:rsidRPr="00823F63">
        <w:rPr>
          <w:sz w:val="22"/>
          <w:szCs w:val="22"/>
          <w:lang w:val="en-US"/>
        </w:rPr>
        <w:t>como</w:t>
      </w:r>
      <w:proofErr w:type="spellEnd"/>
      <w:r w:rsidRPr="00823F63">
        <w:rPr>
          <w:sz w:val="22"/>
          <w:szCs w:val="22"/>
          <w:lang w:val="en-US"/>
        </w:rPr>
        <w:t xml:space="preserve"> PI Tags.</w:t>
      </w:r>
    </w:p>
    <w:p w14:paraId="220C3E02" w14:textId="77777777" w:rsidR="00300CD1" w:rsidRPr="00300CD1" w:rsidRDefault="00300CD1" w:rsidP="00091425">
      <w:pPr>
        <w:spacing w:line="276" w:lineRule="auto"/>
        <w:jc w:val="both"/>
        <w:rPr>
          <w:sz w:val="22"/>
          <w:szCs w:val="22"/>
        </w:rPr>
      </w:pPr>
      <w:r w:rsidRPr="00300CD1">
        <w:rPr>
          <w:b/>
          <w:bCs/>
          <w:sz w:val="22"/>
          <w:szCs w:val="22"/>
        </w:rPr>
        <w:t>Nota:</w:t>
      </w:r>
      <w:r w:rsidRPr="00300CD1">
        <w:rPr>
          <w:sz w:val="22"/>
          <w:szCs w:val="22"/>
        </w:rPr>
        <w:t> Si </w:t>
      </w:r>
      <w:proofErr w:type="spellStart"/>
      <w:r w:rsidRPr="00300CD1">
        <w:rPr>
          <w:b/>
          <w:bCs/>
          <w:i/>
          <w:iCs/>
          <w:sz w:val="22"/>
          <w:szCs w:val="22"/>
        </w:rPr>
        <w:t>MinEventsPerHour</w:t>
      </w:r>
      <w:proofErr w:type="spellEnd"/>
      <w:r w:rsidRPr="00300CD1">
        <w:rPr>
          <w:b/>
          <w:bCs/>
          <w:sz w:val="22"/>
          <w:szCs w:val="22"/>
        </w:rPr>
        <w:t xml:space="preserve"> = 0</w:t>
      </w:r>
      <w:r w:rsidRPr="00300CD1">
        <w:rPr>
          <w:sz w:val="22"/>
          <w:szCs w:val="22"/>
        </w:rPr>
        <w:t>, se desactiva la validación de baja densidad. Lo mismo aplica para </w:t>
      </w:r>
      <w:proofErr w:type="spellStart"/>
      <w:r w:rsidRPr="00300CD1">
        <w:rPr>
          <w:b/>
          <w:bCs/>
          <w:i/>
          <w:iCs/>
          <w:sz w:val="22"/>
          <w:szCs w:val="22"/>
        </w:rPr>
        <w:t>MaxEventsPerHour</w:t>
      </w:r>
      <w:proofErr w:type="spellEnd"/>
      <w:r w:rsidRPr="00300CD1">
        <w:rPr>
          <w:b/>
          <w:bCs/>
          <w:sz w:val="22"/>
          <w:szCs w:val="22"/>
        </w:rPr>
        <w:t xml:space="preserve"> = 0</w:t>
      </w:r>
      <w:r w:rsidRPr="00300CD1">
        <w:rPr>
          <w:sz w:val="22"/>
          <w:szCs w:val="22"/>
        </w:rPr>
        <w:t> y alta densidad.</w:t>
      </w:r>
    </w:p>
    <w:p w14:paraId="6989D022" w14:textId="77777777" w:rsidR="00300CD1" w:rsidRPr="00B958B9" w:rsidRDefault="00300CD1" w:rsidP="00091425">
      <w:pPr>
        <w:pStyle w:val="Ttulo1"/>
        <w:spacing w:line="276" w:lineRule="auto"/>
      </w:pPr>
      <w:bookmarkStart w:id="13" w:name="_Toc227431113"/>
      <w:r w:rsidRPr="00300CD1">
        <w:t>Reglas de Negocio</w:t>
      </w:r>
      <w:bookmarkEnd w:id="13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129"/>
        <w:gridCol w:w="2268"/>
        <w:gridCol w:w="6946"/>
      </w:tblGrid>
      <w:tr w:rsidR="00300CD1" w:rsidRPr="00B958B9" w14:paraId="58F107D6" w14:textId="77777777" w:rsidTr="00091425">
        <w:trPr>
          <w:trHeight w:val="567"/>
        </w:trPr>
        <w:tc>
          <w:tcPr>
            <w:tcW w:w="1129" w:type="dxa"/>
            <w:shd w:val="clear" w:color="auto" w:fill="153D63" w:themeFill="text2" w:themeFillTint="E6"/>
            <w:vAlign w:val="center"/>
          </w:tcPr>
          <w:p w14:paraId="5BDF33FF" w14:textId="187EA844" w:rsidR="00300CD1" w:rsidRPr="00B958B9" w:rsidRDefault="00300CD1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ID</w:t>
            </w:r>
          </w:p>
        </w:tc>
        <w:tc>
          <w:tcPr>
            <w:tcW w:w="2268" w:type="dxa"/>
            <w:shd w:val="clear" w:color="auto" w:fill="153D63" w:themeFill="text2" w:themeFillTint="E6"/>
            <w:vAlign w:val="center"/>
          </w:tcPr>
          <w:p w14:paraId="1CDA9A1A" w14:textId="4E09E489" w:rsidR="00300CD1" w:rsidRPr="00B958B9" w:rsidRDefault="00300CD1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Regla</w:t>
            </w:r>
          </w:p>
        </w:tc>
        <w:tc>
          <w:tcPr>
            <w:tcW w:w="6946" w:type="dxa"/>
            <w:shd w:val="clear" w:color="auto" w:fill="153D63" w:themeFill="text2" w:themeFillTint="E6"/>
            <w:vAlign w:val="center"/>
          </w:tcPr>
          <w:p w14:paraId="09569078" w14:textId="6C913F92" w:rsidR="00300CD1" w:rsidRPr="00B958B9" w:rsidRDefault="00300CD1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Descripción</w:t>
            </w:r>
          </w:p>
        </w:tc>
      </w:tr>
      <w:tr w:rsidR="00300CD1" w:rsidRPr="00B958B9" w14:paraId="56773891" w14:textId="77777777" w:rsidTr="00B958B9">
        <w:trPr>
          <w:trHeight w:val="850"/>
        </w:trPr>
        <w:tc>
          <w:tcPr>
            <w:tcW w:w="1129" w:type="dxa"/>
            <w:vAlign w:val="center"/>
          </w:tcPr>
          <w:p w14:paraId="31C67815" w14:textId="1B40C225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RN-01</w:t>
            </w:r>
          </w:p>
        </w:tc>
        <w:tc>
          <w:tcPr>
            <w:tcW w:w="2268" w:type="dxa"/>
            <w:vAlign w:val="center"/>
          </w:tcPr>
          <w:p w14:paraId="25F98137" w14:textId="1E64D3E5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B958B9">
              <w:rPr>
                <w:sz w:val="22"/>
                <w:szCs w:val="22"/>
              </w:rPr>
              <w:t>Timestamp</w:t>
            </w:r>
            <w:proofErr w:type="spellEnd"/>
            <w:r w:rsidRPr="00B958B9">
              <w:rPr>
                <w:sz w:val="22"/>
                <w:szCs w:val="22"/>
              </w:rPr>
              <w:t xml:space="preserve"> redondeado</w:t>
            </w:r>
          </w:p>
        </w:tc>
        <w:tc>
          <w:tcPr>
            <w:tcW w:w="6946" w:type="dxa"/>
            <w:vAlign w:val="center"/>
          </w:tcPr>
          <w:p w14:paraId="6FDEEEAC" w14:textId="1D21B27D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Todos los valores escritos a PI usan un </w:t>
            </w:r>
            <w:proofErr w:type="spellStart"/>
            <w:r w:rsidRPr="00B958B9">
              <w:rPr>
                <w:sz w:val="22"/>
                <w:szCs w:val="22"/>
              </w:rPr>
              <w:t>timestamp</w:t>
            </w:r>
            <w:proofErr w:type="spellEnd"/>
            <w:r w:rsidRPr="00B958B9">
              <w:rPr>
                <w:sz w:val="22"/>
                <w:szCs w:val="22"/>
              </w:rPr>
              <w:t xml:space="preserve"> redondeado al minuto más cercano (30 </w:t>
            </w:r>
            <w:proofErr w:type="spellStart"/>
            <w:r w:rsidRPr="00B958B9">
              <w:rPr>
                <w:sz w:val="22"/>
                <w:szCs w:val="22"/>
              </w:rPr>
              <w:t>seg</w:t>
            </w:r>
            <w:proofErr w:type="spellEnd"/>
            <w:r w:rsidRPr="00B958B9">
              <w:rPr>
                <w:sz w:val="22"/>
                <w:szCs w:val="22"/>
              </w:rPr>
              <w:t xml:space="preserve"> → arriba, &lt;30 </w:t>
            </w:r>
            <w:proofErr w:type="spellStart"/>
            <w:r w:rsidRPr="00B958B9">
              <w:rPr>
                <w:sz w:val="22"/>
                <w:szCs w:val="22"/>
              </w:rPr>
              <w:t>seg</w:t>
            </w:r>
            <w:proofErr w:type="spellEnd"/>
            <w:r w:rsidRPr="00B958B9">
              <w:rPr>
                <w:sz w:val="22"/>
                <w:szCs w:val="22"/>
              </w:rPr>
              <w:t xml:space="preserve"> → abajo).</w:t>
            </w:r>
          </w:p>
        </w:tc>
      </w:tr>
      <w:tr w:rsidR="00300CD1" w:rsidRPr="00B958B9" w14:paraId="32896517" w14:textId="77777777" w:rsidTr="00B958B9">
        <w:trPr>
          <w:trHeight w:val="850"/>
        </w:trPr>
        <w:tc>
          <w:tcPr>
            <w:tcW w:w="1129" w:type="dxa"/>
            <w:vAlign w:val="center"/>
          </w:tcPr>
          <w:p w14:paraId="36C1E4B9" w14:textId="30C92507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RN-02</w:t>
            </w:r>
          </w:p>
        </w:tc>
        <w:tc>
          <w:tcPr>
            <w:tcW w:w="2268" w:type="dxa"/>
            <w:vAlign w:val="center"/>
          </w:tcPr>
          <w:p w14:paraId="47706313" w14:textId="2F9E3930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Modo de escritura </w:t>
            </w:r>
            <w:proofErr w:type="spellStart"/>
            <w:r w:rsidRPr="00B958B9">
              <w:rPr>
                <w:sz w:val="22"/>
                <w:szCs w:val="22"/>
              </w:rPr>
              <w:t>Insert</w:t>
            </w:r>
            <w:proofErr w:type="spellEnd"/>
          </w:p>
        </w:tc>
        <w:tc>
          <w:tcPr>
            <w:tcW w:w="6946" w:type="dxa"/>
            <w:vAlign w:val="center"/>
          </w:tcPr>
          <w:p w14:paraId="3D95AFE3" w14:textId="6404B064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Las métricas se escriben con </w:t>
            </w:r>
            <w:proofErr w:type="spellStart"/>
            <w:r w:rsidRPr="00B958B9">
              <w:rPr>
                <w:sz w:val="22"/>
                <w:szCs w:val="22"/>
              </w:rPr>
              <w:t>AFUpdateOption.Insert</w:t>
            </w:r>
            <w:proofErr w:type="spellEnd"/>
            <w:r w:rsidRPr="00B958B9">
              <w:rPr>
                <w:sz w:val="22"/>
                <w:szCs w:val="22"/>
              </w:rPr>
              <w:t xml:space="preserve"> y </w:t>
            </w:r>
            <w:proofErr w:type="spellStart"/>
            <w:r w:rsidRPr="00B958B9">
              <w:rPr>
                <w:sz w:val="22"/>
                <w:szCs w:val="22"/>
              </w:rPr>
              <w:t>AFBufferOption.Buffer</w:t>
            </w:r>
            <w:proofErr w:type="spellEnd"/>
            <w:r w:rsidRPr="00B958B9">
              <w:rPr>
                <w:sz w:val="22"/>
                <w:szCs w:val="22"/>
              </w:rPr>
              <w:t xml:space="preserve"> para no sobrescribir valores existentes y aprovechar el buffer.</w:t>
            </w:r>
          </w:p>
        </w:tc>
      </w:tr>
      <w:tr w:rsidR="00300CD1" w:rsidRPr="00B958B9" w14:paraId="1777103C" w14:textId="77777777" w:rsidTr="00B958B9">
        <w:trPr>
          <w:trHeight w:val="850"/>
        </w:trPr>
        <w:tc>
          <w:tcPr>
            <w:tcW w:w="1129" w:type="dxa"/>
            <w:vAlign w:val="center"/>
          </w:tcPr>
          <w:p w14:paraId="5BF80416" w14:textId="22EFD0E2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RN-03</w:t>
            </w:r>
          </w:p>
        </w:tc>
        <w:tc>
          <w:tcPr>
            <w:tcW w:w="2268" w:type="dxa"/>
            <w:vAlign w:val="center"/>
          </w:tcPr>
          <w:p w14:paraId="54C1ACF0" w14:textId="652D3ECC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Tolerancia a errores</w:t>
            </w:r>
          </w:p>
        </w:tc>
        <w:tc>
          <w:tcPr>
            <w:tcW w:w="6946" w:type="dxa"/>
            <w:vAlign w:val="center"/>
          </w:tcPr>
          <w:p w14:paraId="25145113" w14:textId="13CF0A01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Si un PI Tag de destino no existe, el servicio registra </w:t>
            </w:r>
            <w:proofErr w:type="gramStart"/>
            <w:r w:rsidRPr="00B958B9">
              <w:rPr>
                <w:sz w:val="22"/>
                <w:szCs w:val="22"/>
              </w:rPr>
              <w:t xml:space="preserve">un </w:t>
            </w:r>
            <w:proofErr w:type="spellStart"/>
            <w:r w:rsidRPr="00B958B9">
              <w:rPr>
                <w:sz w:val="22"/>
                <w:szCs w:val="22"/>
              </w:rPr>
              <w:t>warning</w:t>
            </w:r>
            <w:proofErr w:type="spellEnd"/>
            <w:proofErr w:type="gramEnd"/>
            <w:r w:rsidRPr="00B958B9">
              <w:rPr>
                <w:sz w:val="22"/>
                <w:szCs w:val="22"/>
              </w:rPr>
              <w:t xml:space="preserve"> y continúa con el siguiente sin interrumpir la ejecución.</w:t>
            </w:r>
          </w:p>
        </w:tc>
      </w:tr>
      <w:tr w:rsidR="00300CD1" w:rsidRPr="00B958B9" w14:paraId="1F916F65" w14:textId="77777777" w:rsidTr="00B958B9">
        <w:trPr>
          <w:trHeight w:val="850"/>
        </w:trPr>
        <w:tc>
          <w:tcPr>
            <w:tcW w:w="1129" w:type="dxa"/>
            <w:vAlign w:val="center"/>
          </w:tcPr>
          <w:p w14:paraId="520C5F22" w14:textId="08BF7F70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RN-04</w:t>
            </w:r>
          </w:p>
        </w:tc>
        <w:tc>
          <w:tcPr>
            <w:tcW w:w="2268" w:type="dxa"/>
            <w:vAlign w:val="center"/>
          </w:tcPr>
          <w:p w14:paraId="3FAA726B" w14:textId="3588B292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Ejecución alineada al intervalo</w:t>
            </w:r>
          </w:p>
        </w:tc>
        <w:tc>
          <w:tcPr>
            <w:tcW w:w="6946" w:type="dxa"/>
            <w:vAlign w:val="center"/>
          </w:tcPr>
          <w:p w14:paraId="08F44F43" w14:textId="58375E6F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El ciclo no se ejecuta "cada N minutos a partir del inicio", sino que se alinea a intervalos exactos del día (ej. para 10 min: :00, :10, :20...).</w:t>
            </w:r>
          </w:p>
        </w:tc>
      </w:tr>
      <w:tr w:rsidR="00300CD1" w:rsidRPr="00B958B9" w14:paraId="010C8583" w14:textId="77777777" w:rsidTr="00B958B9">
        <w:trPr>
          <w:trHeight w:val="850"/>
        </w:trPr>
        <w:tc>
          <w:tcPr>
            <w:tcW w:w="1129" w:type="dxa"/>
            <w:vAlign w:val="center"/>
          </w:tcPr>
          <w:p w14:paraId="4DB68877" w14:textId="5F2EA888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RN-05</w:t>
            </w:r>
          </w:p>
        </w:tc>
        <w:tc>
          <w:tcPr>
            <w:tcW w:w="2268" w:type="dxa"/>
            <w:vAlign w:val="center"/>
          </w:tcPr>
          <w:p w14:paraId="6E9E1FAF" w14:textId="1C044BF1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Procesamiento por lotes</w:t>
            </w:r>
          </w:p>
        </w:tc>
        <w:tc>
          <w:tcPr>
            <w:tcW w:w="6946" w:type="dxa"/>
            <w:vAlign w:val="center"/>
          </w:tcPr>
          <w:p w14:paraId="43327057" w14:textId="6BE20A8E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Todas las operaciones masivas usan lotes de 15,000 PI Points para prevenir </w:t>
            </w:r>
            <w:proofErr w:type="spellStart"/>
            <w:r w:rsidRPr="00B958B9">
              <w:rPr>
                <w:sz w:val="22"/>
                <w:szCs w:val="22"/>
              </w:rPr>
              <w:t>timeouts</w:t>
            </w:r>
            <w:proofErr w:type="spellEnd"/>
            <w:r w:rsidRPr="00B958B9">
              <w:rPr>
                <w:sz w:val="22"/>
                <w:szCs w:val="22"/>
              </w:rPr>
              <w:t xml:space="preserve"> en servidores con alto volumen de datos (hasta 100,000 tags).</w:t>
            </w:r>
          </w:p>
        </w:tc>
      </w:tr>
      <w:tr w:rsidR="00300CD1" w:rsidRPr="00B958B9" w14:paraId="1306DE5A" w14:textId="77777777" w:rsidTr="00B958B9">
        <w:trPr>
          <w:trHeight w:val="850"/>
        </w:trPr>
        <w:tc>
          <w:tcPr>
            <w:tcW w:w="1129" w:type="dxa"/>
            <w:vAlign w:val="center"/>
          </w:tcPr>
          <w:p w14:paraId="586AA624" w14:textId="59BBD7A8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RN-06</w:t>
            </w:r>
          </w:p>
        </w:tc>
        <w:tc>
          <w:tcPr>
            <w:tcW w:w="2268" w:type="dxa"/>
            <w:vAlign w:val="center"/>
          </w:tcPr>
          <w:p w14:paraId="0E748BB9" w14:textId="164D1B6E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Primera ejecución especial</w:t>
            </w:r>
          </w:p>
        </w:tc>
        <w:tc>
          <w:tcPr>
            <w:tcW w:w="6946" w:type="dxa"/>
            <w:vAlign w:val="center"/>
          </w:tcPr>
          <w:p w14:paraId="2820F294" w14:textId="272204CF" w:rsidR="00300CD1" w:rsidRPr="00B958B9" w:rsidRDefault="00300CD1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En la primera ejecución del ciclo de vida del servicio, se registra información adicional en los logs (listas de </w:t>
            </w:r>
            <w:proofErr w:type="spellStart"/>
            <w:r w:rsidRPr="00B958B9">
              <w:rPr>
                <w:sz w:val="22"/>
                <w:szCs w:val="22"/>
              </w:rPr>
              <w:t>PointSources</w:t>
            </w:r>
            <w:proofErr w:type="spellEnd"/>
            <w:r w:rsidRPr="00B958B9">
              <w:rPr>
                <w:sz w:val="22"/>
                <w:szCs w:val="22"/>
              </w:rPr>
              <w:t>, perfiles, duplicados).</w:t>
            </w:r>
          </w:p>
        </w:tc>
      </w:tr>
    </w:tbl>
    <w:p w14:paraId="594A75A6" w14:textId="0E629DD4" w:rsidR="00F34696" w:rsidRPr="00B958B9" w:rsidRDefault="00F34696" w:rsidP="00091425">
      <w:pPr>
        <w:pStyle w:val="Ttulo1"/>
        <w:spacing w:line="276" w:lineRule="auto"/>
      </w:pPr>
      <w:bookmarkStart w:id="14" w:name="_Toc227431114"/>
      <w:r w:rsidRPr="00B958B9">
        <w:lastRenderedPageBreak/>
        <w:t>Modos de Operación</w:t>
      </w:r>
      <w:bookmarkEnd w:id="14"/>
    </w:p>
    <w:p w14:paraId="18903D3F" w14:textId="77777777" w:rsidR="00F34696" w:rsidRPr="00F34696" w:rsidRDefault="00F34696" w:rsidP="00091425">
      <w:pPr>
        <w:spacing w:line="276" w:lineRule="auto"/>
        <w:rPr>
          <w:sz w:val="22"/>
          <w:szCs w:val="22"/>
        </w:rPr>
      </w:pPr>
      <w:r w:rsidRPr="00F34696">
        <w:rPr>
          <w:sz w:val="22"/>
          <w:szCs w:val="22"/>
        </w:rPr>
        <w:t>PPSW soporta dos modos de operación que pueden funcionar </w:t>
      </w:r>
      <w:r w:rsidRPr="00F34696">
        <w:rPr>
          <w:b/>
          <w:bCs/>
          <w:sz w:val="22"/>
          <w:szCs w:val="22"/>
        </w:rPr>
        <w:t>simultáneamente</w:t>
      </w:r>
      <w:r w:rsidRPr="00F34696">
        <w:rPr>
          <w:sz w:val="22"/>
          <w:szCs w:val="22"/>
        </w:rPr>
        <w:t>:</w:t>
      </w:r>
    </w:p>
    <w:p w14:paraId="708A487D" w14:textId="600D9421" w:rsidR="00F34696" w:rsidRPr="00B958B9" w:rsidRDefault="00F34696" w:rsidP="00091425">
      <w:pPr>
        <w:pStyle w:val="Ttulo2"/>
        <w:spacing w:line="276" w:lineRule="auto"/>
      </w:pPr>
      <w:bookmarkStart w:id="15" w:name="_Toc227431115"/>
      <w:r w:rsidRPr="00B958B9">
        <w:t>Modo Legacy (Monitoreo de Infraestructura)</w:t>
      </w:r>
      <w:bookmarkEnd w:id="15"/>
    </w:p>
    <w:p w14:paraId="040BE2DE" w14:textId="77777777" w:rsidR="00F34696" w:rsidRPr="00F34696" w:rsidRDefault="00F34696" w:rsidP="00091425">
      <w:pPr>
        <w:spacing w:line="276" w:lineRule="auto"/>
        <w:rPr>
          <w:sz w:val="22"/>
          <w:szCs w:val="22"/>
        </w:rPr>
      </w:pPr>
      <w:r w:rsidRPr="00F34696">
        <w:rPr>
          <w:sz w:val="22"/>
          <w:szCs w:val="22"/>
        </w:rPr>
        <w:t>Orientado a la </w:t>
      </w:r>
      <w:r w:rsidRPr="00F34696">
        <w:rPr>
          <w:b/>
          <w:bCs/>
          <w:i/>
          <w:iCs/>
          <w:sz w:val="22"/>
          <w:szCs w:val="22"/>
        </w:rPr>
        <w:t>salud de las interfaces de adquisición de datos</w:t>
      </w:r>
      <w:r w:rsidRPr="00F34696">
        <w:rPr>
          <w:i/>
          <w:iCs/>
          <w:sz w:val="22"/>
          <w:szCs w:val="22"/>
        </w:rPr>
        <w:t>.</w:t>
      </w:r>
      <w:r w:rsidRPr="00F34696">
        <w:rPr>
          <w:sz w:val="22"/>
          <w:szCs w:val="22"/>
        </w:rPr>
        <w:t xml:space="preserve"> Agrupa PI Points por su </w:t>
      </w:r>
      <w:proofErr w:type="spellStart"/>
      <w:r w:rsidRPr="00F34696">
        <w:rPr>
          <w:b/>
          <w:bCs/>
          <w:i/>
          <w:iCs/>
          <w:sz w:val="22"/>
          <w:szCs w:val="22"/>
        </w:rPr>
        <w:t>PointSource</w:t>
      </w:r>
      <w:proofErr w:type="spellEnd"/>
      <w:r w:rsidRPr="00F34696">
        <w:rPr>
          <w:sz w:val="22"/>
          <w:szCs w:val="22"/>
        </w:rPr>
        <w:t> (ej. </w:t>
      </w:r>
      <w:r w:rsidRPr="00F34696">
        <w:rPr>
          <w:b/>
          <w:bCs/>
          <w:sz w:val="22"/>
          <w:szCs w:val="22"/>
        </w:rPr>
        <w:t>OPC</w:t>
      </w:r>
      <w:r w:rsidRPr="00F34696">
        <w:rPr>
          <w:sz w:val="22"/>
          <w:szCs w:val="22"/>
        </w:rPr>
        <w:t>, </w:t>
      </w:r>
      <w:r w:rsidRPr="00F34696">
        <w:rPr>
          <w:b/>
          <w:bCs/>
          <w:sz w:val="22"/>
          <w:szCs w:val="22"/>
        </w:rPr>
        <w:t>RDBMS</w:t>
      </w:r>
      <w:r w:rsidRPr="00F34696">
        <w:rPr>
          <w:sz w:val="22"/>
          <w:szCs w:val="22"/>
        </w:rPr>
        <w:t>, </w:t>
      </w:r>
      <w:r w:rsidRPr="00F34696">
        <w:rPr>
          <w:b/>
          <w:bCs/>
          <w:sz w:val="22"/>
          <w:szCs w:val="22"/>
        </w:rPr>
        <w:t>UFL</w:t>
      </w:r>
      <w:r w:rsidRPr="00F34696">
        <w:rPr>
          <w:sz w:val="22"/>
          <w:szCs w:val="22"/>
        </w:rPr>
        <w:t>).</w:t>
      </w:r>
    </w:p>
    <w:p w14:paraId="570B1113" w14:textId="77777777" w:rsidR="00F34696" w:rsidRPr="00F34696" w:rsidRDefault="00F34696" w:rsidP="00091425">
      <w:pPr>
        <w:spacing w:line="276" w:lineRule="auto"/>
        <w:rPr>
          <w:sz w:val="22"/>
          <w:szCs w:val="22"/>
        </w:rPr>
      </w:pPr>
      <w:r w:rsidRPr="00F34696">
        <w:rPr>
          <w:b/>
          <w:bCs/>
          <w:sz w:val="22"/>
          <w:szCs w:val="22"/>
        </w:rPr>
        <w:t>Funcionalidades disponibles:</w:t>
      </w:r>
    </w:p>
    <w:p w14:paraId="5E9AE91B" w14:textId="77777777" w:rsidR="00F34696" w:rsidRPr="00F34696" w:rsidRDefault="00F34696" w:rsidP="00091425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F34696">
        <w:rPr>
          <w:sz w:val="22"/>
          <w:szCs w:val="22"/>
        </w:rPr>
        <w:t>Conteo de estados (Good/Bad por tipo de error).</w:t>
      </w:r>
    </w:p>
    <w:p w14:paraId="77ED9D87" w14:textId="77777777" w:rsidR="00F34696" w:rsidRPr="00F34696" w:rsidRDefault="00F34696" w:rsidP="00091425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F34696">
        <w:rPr>
          <w:sz w:val="22"/>
          <w:szCs w:val="22"/>
        </w:rPr>
        <w:t xml:space="preserve">Conteo de duplicados (solo para </w:t>
      </w:r>
      <w:proofErr w:type="spellStart"/>
      <w:r w:rsidRPr="00F34696">
        <w:rPr>
          <w:sz w:val="22"/>
          <w:szCs w:val="22"/>
        </w:rPr>
        <w:t>PointSources</w:t>
      </w:r>
      <w:proofErr w:type="spellEnd"/>
      <w:r w:rsidRPr="00F34696">
        <w:rPr>
          <w:sz w:val="22"/>
          <w:szCs w:val="22"/>
        </w:rPr>
        <w:t xml:space="preserve"> incluidos en </w:t>
      </w:r>
      <w:proofErr w:type="spellStart"/>
      <w:r w:rsidRPr="00F34696">
        <w:rPr>
          <w:b/>
          <w:bCs/>
          <w:i/>
          <w:iCs/>
          <w:sz w:val="22"/>
          <w:szCs w:val="22"/>
        </w:rPr>
        <w:t>PointSourcesDuplicateEnable</w:t>
      </w:r>
      <w:proofErr w:type="spellEnd"/>
      <w:r w:rsidRPr="00F34696">
        <w:rPr>
          <w:sz w:val="22"/>
          <w:szCs w:val="22"/>
        </w:rPr>
        <w:t>).</w:t>
      </w:r>
    </w:p>
    <w:p w14:paraId="56434CDE" w14:textId="0AFA4755" w:rsidR="00091425" w:rsidRPr="00F34696" w:rsidRDefault="00F34696" w:rsidP="00091425">
      <w:pPr>
        <w:spacing w:line="276" w:lineRule="auto"/>
        <w:rPr>
          <w:sz w:val="22"/>
          <w:szCs w:val="22"/>
        </w:rPr>
      </w:pPr>
      <w:r w:rsidRPr="00F34696">
        <w:rPr>
          <w:b/>
          <w:bCs/>
          <w:sz w:val="22"/>
          <w:szCs w:val="22"/>
        </w:rPr>
        <w:t>Habilitación:</w:t>
      </w:r>
      <w:r w:rsidRPr="00F34696">
        <w:rPr>
          <w:sz w:val="22"/>
          <w:szCs w:val="22"/>
        </w:rPr>
        <w:t> </w:t>
      </w:r>
      <w:proofErr w:type="spellStart"/>
      <w:r w:rsidRPr="00F34696">
        <w:rPr>
          <w:b/>
          <w:bCs/>
          <w:sz w:val="22"/>
          <w:szCs w:val="22"/>
        </w:rPr>
        <w:t>LegacyMonitoring.Enabled</w:t>
      </w:r>
      <w:proofErr w:type="spellEnd"/>
      <w:r w:rsidRPr="00F34696">
        <w:rPr>
          <w:b/>
          <w:bCs/>
          <w:sz w:val="22"/>
          <w:szCs w:val="22"/>
        </w:rPr>
        <w:t xml:space="preserve"> = true</w:t>
      </w:r>
      <w:r w:rsidRPr="00F34696">
        <w:rPr>
          <w:sz w:val="22"/>
          <w:szCs w:val="22"/>
        </w:rPr>
        <w:t>.</w:t>
      </w:r>
    </w:p>
    <w:p w14:paraId="1BDD33CF" w14:textId="0271DD82" w:rsidR="00F34696" w:rsidRPr="00B958B9" w:rsidRDefault="00F34696" w:rsidP="00091425">
      <w:pPr>
        <w:pStyle w:val="Ttulo2"/>
        <w:spacing w:line="276" w:lineRule="auto"/>
      </w:pPr>
      <w:bookmarkStart w:id="16" w:name="_Toc227431116"/>
      <w:r w:rsidRPr="00B958B9">
        <w:t>Modo Business (Monitoreo de Calidad de Negocio)</w:t>
      </w:r>
      <w:bookmarkEnd w:id="16"/>
    </w:p>
    <w:p w14:paraId="101953C2" w14:textId="77777777" w:rsidR="00F34696" w:rsidRPr="00F34696" w:rsidRDefault="00F34696" w:rsidP="00091425">
      <w:pPr>
        <w:spacing w:line="276" w:lineRule="auto"/>
        <w:jc w:val="both"/>
        <w:rPr>
          <w:sz w:val="22"/>
          <w:szCs w:val="22"/>
        </w:rPr>
      </w:pPr>
      <w:r w:rsidRPr="00F34696">
        <w:rPr>
          <w:sz w:val="22"/>
          <w:szCs w:val="22"/>
        </w:rPr>
        <w:t>Orientado a la </w:t>
      </w:r>
      <w:r w:rsidRPr="00F34696">
        <w:rPr>
          <w:b/>
          <w:bCs/>
          <w:i/>
          <w:iCs/>
          <w:sz w:val="22"/>
          <w:szCs w:val="22"/>
        </w:rPr>
        <w:t>calidad de los datos desde la perspectiva del negocio</w:t>
      </w:r>
      <w:r w:rsidRPr="00F34696">
        <w:rPr>
          <w:sz w:val="22"/>
          <w:szCs w:val="22"/>
        </w:rPr>
        <w:t>. Agrupa PI Points por contexto funcional usando el atributo </w:t>
      </w:r>
      <w:proofErr w:type="spellStart"/>
      <w:r w:rsidRPr="00F34696">
        <w:rPr>
          <w:b/>
          <w:bCs/>
          <w:i/>
          <w:iCs/>
          <w:sz w:val="22"/>
          <w:szCs w:val="22"/>
        </w:rPr>
        <w:t>ExDesc</w:t>
      </w:r>
      <w:proofErr w:type="spellEnd"/>
      <w:r w:rsidRPr="00F34696">
        <w:rPr>
          <w:sz w:val="22"/>
          <w:szCs w:val="22"/>
        </w:rPr>
        <w:t>.</w:t>
      </w:r>
    </w:p>
    <w:p w14:paraId="36AEFEDC" w14:textId="77777777" w:rsidR="00F34696" w:rsidRPr="00F34696" w:rsidRDefault="00F34696" w:rsidP="00091425">
      <w:pPr>
        <w:spacing w:line="276" w:lineRule="auto"/>
        <w:rPr>
          <w:sz w:val="22"/>
          <w:szCs w:val="22"/>
        </w:rPr>
      </w:pPr>
      <w:r w:rsidRPr="00F34696">
        <w:rPr>
          <w:b/>
          <w:bCs/>
          <w:sz w:val="22"/>
          <w:szCs w:val="22"/>
        </w:rPr>
        <w:t>Funcionalidades disponibles:</w:t>
      </w:r>
    </w:p>
    <w:p w14:paraId="72741F67" w14:textId="77777777" w:rsidR="00F34696" w:rsidRPr="00F34696" w:rsidRDefault="00F34696" w:rsidP="00091425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F34696">
        <w:rPr>
          <w:sz w:val="22"/>
          <w:szCs w:val="22"/>
        </w:rPr>
        <w:t>Conteo de estados (Good/Bad por tipo de error).</w:t>
      </w:r>
    </w:p>
    <w:p w14:paraId="6BE59851" w14:textId="77777777" w:rsidR="00F34696" w:rsidRPr="00F34696" w:rsidRDefault="00F34696" w:rsidP="00091425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proofErr w:type="spellStart"/>
      <w:r w:rsidRPr="00F34696">
        <w:rPr>
          <w:sz w:val="22"/>
          <w:szCs w:val="22"/>
        </w:rPr>
        <w:t>Stale</w:t>
      </w:r>
      <w:proofErr w:type="spellEnd"/>
      <w:r w:rsidRPr="00F34696">
        <w:rPr>
          <w:sz w:val="22"/>
          <w:szCs w:val="22"/>
        </w:rPr>
        <w:t xml:space="preserve"> Check (frescura de datos).</w:t>
      </w:r>
    </w:p>
    <w:p w14:paraId="62115CD3" w14:textId="77777777" w:rsidR="00F34696" w:rsidRPr="00F34696" w:rsidRDefault="00F34696" w:rsidP="00091425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proofErr w:type="spellStart"/>
      <w:r w:rsidRPr="00F34696">
        <w:rPr>
          <w:sz w:val="22"/>
          <w:szCs w:val="22"/>
        </w:rPr>
        <w:t>Flatline</w:t>
      </w:r>
      <w:proofErr w:type="spellEnd"/>
      <w:r w:rsidRPr="00F34696">
        <w:rPr>
          <w:sz w:val="22"/>
          <w:szCs w:val="22"/>
        </w:rPr>
        <w:t xml:space="preserve"> Check (detección de congelamiento).</w:t>
      </w:r>
    </w:p>
    <w:p w14:paraId="4F22FF2A" w14:textId="77777777" w:rsidR="00F34696" w:rsidRPr="00F34696" w:rsidRDefault="00F34696" w:rsidP="00091425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proofErr w:type="spellStart"/>
      <w:r w:rsidRPr="00F34696">
        <w:rPr>
          <w:sz w:val="22"/>
          <w:szCs w:val="22"/>
        </w:rPr>
        <w:t>Density</w:t>
      </w:r>
      <w:proofErr w:type="spellEnd"/>
      <w:r w:rsidRPr="00F34696">
        <w:rPr>
          <w:sz w:val="22"/>
          <w:szCs w:val="22"/>
        </w:rPr>
        <w:t xml:space="preserve"> Check (densidad de eventos).</w:t>
      </w:r>
    </w:p>
    <w:p w14:paraId="0CA3D969" w14:textId="77777777" w:rsidR="00F34696" w:rsidRPr="00F34696" w:rsidRDefault="00F34696" w:rsidP="00091425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F34696">
        <w:rPr>
          <w:sz w:val="22"/>
          <w:szCs w:val="22"/>
        </w:rPr>
        <w:t>Cada funcionalidad se activa/desactiva por perfil individual.</w:t>
      </w:r>
    </w:p>
    <w:p w14:paraId="7038EB3C" w14:textId="5A8066F2" w:rsidR="00091425" w:rsidRPr="00F34696" w:rsidRDefault="00F34696" w:rsidP="00091425">
      <w:pPr>
        <w:spacing w:line="276" w:lineRule="auto"/>
        <w:rPr>
          <w:sz w:val="22"/>
          <w:szCs w:val="22"/>
        </w:rPr>
      </w:pPr>
      <w:r w:rsidRPr="00F34696">
        <w:rPr>
          <w:b/>
          <w:bCs/>
          <w:sz w:val="22"/>
          <w:szCs w:val="22"/>
        </w:rPr>
        <w:t>Habilitación:</w:t>
      </w:r>
      <w:r w:rsidRPr="00F34696">
        <w:rPr>
          <w:sz w:val="22"/>
          <w:szCs w:val="22"/>
        </w:rPr>
        <w:t> </w:t>
      </w:r>
      <w:proofErr w:type="spellStart"/>
      <w:r w:rsidRPr="00F34696">
        <w:rPr>
          <w:b/>
          <w:bCs/>
          <w:sz w:val="22"/>
          <w:szCs w:val="22"/>
        </w:rPr>
        <w:t>BusinessMonitoring.Enabled</w:t>
      </w:r>
      <w:proofErr w:type="spellEnd"/>
      <w:r w:rsidRPr="00F34696">
        <w:rPr>
          <w:b/>
          <w:bCs/>
          <w:sz w:val="22"/>
          <w:szCs w:val="22"/>
        </w:rPr>
        <w:t xml:space="preserve"> = true</w:t>
      </w:r>
      <w:r w:rsidRPr="00F34696">
        <w:rPr>
          <w:sz w:val="22"/>
          <w:szCs w:val="22"/>
        </w:rPr>
        <w:t>.</w:t>
      </w:r>
    </w:p>
    <w:p w14:paraId="532A7CFA" w14:textId="77777777" w:rsidR="00F34696" w:rsidRPr="00B958B9" w:rsidRDefault="00F34696" w:rsidP="00091425">
      <w:pPr>
        <w:pStyle w:val="Ttulo1"/>
        <w:spacing w:line="276" w:lineRule="auto"/>
      </w:pPr>
      <w:bookmarkStart w:id="17" w:name="_Toc227431117"/>
      <w:r w:rsidRPr="00F34696">
        <w:t>Métricas Generadas</w:t>
      </w:r>
      <w:bookmarkEnd w:id="17"/>
    </w:p>
    <w:p w14:paraId="2594D394" w14:textId="30C1ABF1" w:rsidR="00F34696" w:rsidRPr="00B958B9" w:rsidRDefault="00F34696" w:rsidP="00091425">
      <w:pPr>
        <w:pStyle w:val="Ttulo2"/>
        <w:spacing w:line="276" w:lineRule="auto"/>
      </w:pPr>
      <w:bookmarkStart w:id="18" w:name="_Toc227431118"/>
      <w:r w:rsidRPr="00B958B9">
        <w:t>Métricas Base (</w:t>
      </w:r>
      <w:proofErr w:type="spellStart"/>
      <w:r w:rsidRPr="00B958B9">
        <w:t>PIMetricsAdapter</w:t>
      </w:r>
      <w:proofErr w:type="spellEnd"/>
      <w:r w:rsidRPr="00B958B9">
        <w:t xml:space="preserve"> — Siempre activas)</w:t>
      </w:r>
      <w:bookmarkEnd w:id="18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620"/>
        <w:gridCol w:w="6731"/>
        <w:gridCol w:w="992"/>
      </w:tblGrid>
      <w:tr w:rsidR="00F34696" w:rsidRPr="00B958B9" w14:paraId="12645850" w14:textId="77777777" w:rsidTr="00091425">
        <w:trPr>
          <w:trHeight w:val="567"/>
        </w:trPr>
        <w:tc>
          <w:tcPr>
            <w:tcW w:w="2620" w:type="dxa"/>
            <w:shd w:val="clear" w:color="auto" w:fill="153D63" w:themeFill="text2" w:themeFillTint="E6"/>
            <w:vAlign w:val="center"/>
          </w:tcPr>
          <w:p w14:paraId="562E14E0" w14:textId="767E5A08" w:rsidR="00F34696" w:rsidRPr="00B958B9" w:rsidRDefault="00F34696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Métrica</w:t>
            </w:r>
          </w:p>
        </w:tc>
        <w:tc>
          <w:tcPr>
            <w:tcW w:w="6731" w:type="dxa"/>
            <w:shd w:val="clear" w:color="auto" w:fill="153D63" w:themeFill="text2" w:themeFillTint="E6"/>
            <w:vAlign w:val="center"/>
          </w:tcPr>
          <w:p w14:paraId="40E3B06A" w14:textId="6850D5AC" w:rsidR="00F34696" w:rsidRPr="00B958B9" w:rsidRDefault="00F34696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992" w:type="dxa"/>
            <w:shd w:val="clear" w:color="auto" w:fill="153D63" w:themeFill="text2" w:themeFillTint="E6"/>
            <w:vAlign w:val="center"/>
          </w:tcPr>
          <w:p w14:paraId="79F3A094" w14:textId="00220F90" w:rsidR="00F34696" w:rsidRPr="00B958B9" w:rsidRDefault="00F34696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Tipo</w:t>
            </w:r>
          </w:p>
        </w:tc>
      </w:tr>
      <w:tr w:rsidR="00F34696" w:rsidRPr="00B958B9" w14:paraId="1097274B" w14:textId="77777777" w:rsidTr="00A96D5A">
        <w:trPr>
          <w:trHeight w:val="567"/>
        </w:trPr>
        <w:tc>
          <w:tcPr>
            <w:tcW w:w="2620" w:type="dxa"/>
            <w:vAlign w:val="center"/>
          </w:tcPr>
          <w:p w14:paraId="2E9CA2FF" w14:textId="35BBC641" w:rsidR="00F34696" w:rsidRPr="00B958B9" w:rsidRDefault="00F34696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proofErr w:type="gram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Status</w:t>
            </w:r>
            <w:proofErr w:type="gramEnd"/>
            <w:r w:rsidRPr="00B958B9">
              <w:rPr>
                <w:b/>
                <w:bCs/>
                <w:i/>
                <w:iCs/>
                <w:sz w:val="22"/>
                <w:szCs w:val="22"/>
              </w:rPr>
              <w:t>_{</w:t>
            </w: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NombreEstado</w:t>
            </w:r>
            <w:proofErr w:type="spellEnd"/>
            <w:r w:rsidRPr="00B958B9">
              <w:rPr>
                <w:b/>
                <w:bCs/>
                <w:i/>
                <w:iCs/>
                <w:sz w:val="22"/>
                <w:szCs w:val="22"/>
              </w:rPr>
              <w:t>}</w:t>
            </w:r>
          </w:p>
        </w:tc>
        <w:tc>
          <w:tcPr>
            <w:tcW w:w="6731" w:type="dxa"/>
            <w:vAlign w:val="center"/>
          </w:tcPr>
          <w:p w14:paraId="4A25D160" w14:textId="7FB17544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Conteo de PI Points en el estado Bad específico. Se genera un tag por cada estado en </w:t>
            </w:r>
            <w:proofErr w:type="spellStart"/>
            <w:r w:rsidRPr="00B958B9">
              <w:rPr>
                <w:sz w:val="22"/>
                <w:szCs w:val="22"/>
              </w:rPr>
              <w:t>EnabledStates</w:t>
            </w:r>
            <w:proofErr w:type="spellEnd"/>
            <w:r w:rsidRPr="00B958B9">
              <w:rPr>
                <w:sz w:val="22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27DE2751" w14:textId="55ECAF22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Entero</w:t>
            </w:r>
          </w:p>
        </w:tc>
      </w:tr>
      <w:tr w:rsidR="00F34696" w:rsidRPr="00B958B9" w14:paraId="31449A6B" w14:textId="77777777" w:rsidTr="00A96D5A">
        <w:trPr>
          <w:trHeight w:val="567"/>
        </w:trPr>
        <w:tc>
          <w:tcPr>
            <w:tcW w:w="2620" w:type="dxa"/>
            <w:vAlign w:val="center"/>
          </w:tcPr>
          <w:p w14:paraId="11CB2C0F" w14:textId="740787E3" w:rsidR="00F34696" w:rsidRPr="00B958B9" w:rsidRDefault="00F34696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B958B9">
              <w:rPr>
                <w:b/>
                <w:bCs/>
                <w:i/>
                <w:iCs/>
                <w:sz w:val="22"/>
                <w:szCs w:val="22"/>
              </w:rPr>
              <w:t>Bad Points Count</w:t>
            </w:r>
          </w:p>
        </w:tc>
        <w:tc>
          <w:tcPr>
            <w:tcW w:w="6731" w:type="dxa"/>
            <w:vAlign w:val="center"/>
          </w:tcPr>
          <w:p w14:paraId="3A65FDB0" w14:textId="5FF4F5D1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958B9">
              <w:rPr>
                <w:sz w:val="22"/>
                <w:szCs w:val="22"/>
              </w:rPr>
              <w:t>Total</w:t>
            </w:r>
            <w:proofErr w:type="gramEnd"/>
            <w:r w:rsidRPr="00B958B9">
              <w:rPr>
                <w:sz w:val="22"/>
                <w:szCs w:val="22"/>
              </w:rPr>
              <w:t xml:space="preserve"> de PI Points con estado Bad (cualquier tipo de error).</w:t>
            </w:r>
          </w:p>
        </w:tc>
        <w:tc>
          <w:tcPr>
            <w:tcW w:w="992" w:type="dxa"/>
            <w:vAlign w:val="center"/>
          </w:tcPr>
          <w:p w14:paraId="75C2124A" w14:textId="5387318F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Entero</w:t>
            </w:r>
          </w:p>
        </w:tc>
      </w:tr>
      <w:tr w:rsidR="00F34696" w:rsidRPr="00B958B9" w14:paraId="6C996C4C" w14:textId="77777777" w:rsidTr="00A96D5A">
        <w:trPr>
          <w:trHeight w:val="567"/>
        </w:trPr>
        <w:tc>
          <w:tcPr>
            <w:tcW w:w="2620" w:type="dxa"/>
            <w:vAlign w:val="center"/>
          </w:tcPr>
          <w:p w14:paraId="2FE4C653" w14:textId="0485249A" w:rsidR="00F34696" w:rsidRPr="00B958B9" w:rsidRDefault="00F34696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proofErr w:type="gram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Total</w:t>
            </w:r>
            <w:proofErr w:type="gramEnd"/>
            <w:r w:rsidRPr="00B958B9">
              <w:rPr>
                <w:b/>
                <w:bCs/>
                <w:i/>
                <w:iCs/>
                <w:sz w:val="22"/>
                <w:szCs w:val="22"/>
              </w:rPr>
              <w:t xml:space="preserve"> Point Count</w:t>
            </w:r>
          </w:p>
        </w:tc>
        <w:tc>
          <w:tcPr>
            <w:tcW w:w="6731" w:type="dxa"/>
            <w:vAlign w:val="center"/>
          </w:tcPr>
          <w:p w14:paraId="7699349E" w14:textId="02D9DFC5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958B9">
              <w:rPr>
                <w:sz w:val="22"/>
                <w:szCs w:val="22"/>
              </w:rPr>
              <w:t>Total</w:t>
            </w:r>
            <w:proofErr w:type="gramEnd"/>
            <w:r w:rsidRPr="00B958B9">
              <w:rPr>
                <w:sz w:val="22"/>
                <w:szCs w:val="22"/>
              </w:rPr>
              <w:t xml:space="preserve"> de PI Points en el grupo evaluado.</w:t>
            </w:r>
          </w:p>
        </w:tc>
        <w:tc>
          <w:tcPr>
            <w:tcW w:w="992" w:type="dxa"/>
            <w:vAlign w:val="center"/>
          </w:tcPr>
          <w:p w14:paraId="6E8482C3" w14:textId="7B6A4867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Entero</w:t>
            </w:r>
          </w:p>
        </w:tc>
      </w:tr>
      <w:tr w:rsidR="00F34696" w:rsidRPr="00B958B9" w14:paraId="12CBAA91" w14:textId="77777777" w:rsidTr="00A96D5A">
        <w:trPr>
          <w:trHeight w:val="567"/>
        </w:trPr>
        <w:tc>
          <w:tcPr>
            <w:tcW w:w="2620" w:type="dxa"/>
            <w:vAlign w:val="center"/>
          </w:tcPr>
          <w:p w14:paraId="54DC8A62" w14:textId="37688E55" w:rsidR="00F34696" w:rsidRPr="00B958B9" w:rsidRDefault="00F34696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Duplicate</w:t>
            </w:r>
            <w:proofErr w:type="spellEnd"/>
            <w:r w:rsidRPr="00B958B9">
              <w:rPr>
                <w:b/>
                <w:bCs/>
                <w:i/>
                <w:iCs/>
                <w:sz w:val="22"/>
                <w:szCs w:val="22"/>
              </w:rPr>
              <w:t xml:space="preserve"> Point Count</w:t>
            </w:r>
          </w:p>
        </w:tc>
        <w:tc>
          <w:tcPr>
            <w:tcW w:w="6731" w:type="dxa"/>
            <w:vAlign w:val="center"/>
          </w:tcPr>
          <w:p w14:paraId="2BB5A54C" w14:textId="41292779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B958B9">
              <w:rPr>
                <w:sz w:val="22"/>
                <w:szCs w:val="22"/>
              </w:rPr>
              <w:t>Total</w:t>
            </w:r>
            <w:proofErr w:type="gramEnd"/>
            <w:r w:rsidRPr="00B958B9">
              <w:rPr>
                <w:sz w:val="22"/>
                <w:szCs w:val="22"/>
              </w:rPr>
              <w:t xml:space="preserve"> de PI Points con </w:t>
            </w:r>
            <w:proofErr w:type="spellStart"/>
            <w:r w:rsidRPr="00B958B9">
              <w:rPr>
                <w:sz w:val="22"/>
                <w:szCs w:val="22"/>
              </w:rPr>
              <w:t>InstrumentTag</w:t>
            </w:r>
            <w:proofErr w:type="spellEnd"/>
            <w:r w:rsidRPr="00B958B9">
              <w:rPr>
                <w:sz w:val="22"/>
                <w:szCs w:val="22"/>
              </w:rPr>
              <w:t xml:space="preserve"> repetido (solo si habilitado).</w:t>
            </w:r>
          </w:p>
        </w:tc>
        <w:tc>
          <w:tcPr>
            <w:tcW w:w="992" w:type="dxa"/>
            <w:vAlign w:val="center"/>
          </w:tcPr>
          <w:p w14:paraId="72932A53" w14:textId="62DC2991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Entero</w:t>
            </w:r>
          </w:p>
        </w:tc>
      </w:tr>
    </w:tbl>
    <w:p w14:paraId="72A02883" w14:textId="77777777" w:rsidR="00F34696" w:rsidRPr="00B958B9" w:rsidRDefault="00F34696" w:rsidP="00091425">
      <w:pPr>
        <w:spacing w:line="276" w:lineRule="auto"/>
      </w:pPr>
    </w:p>
    <w:p w14:paraId="20B66C14" w14:textId="2FD16B20" w:rsidR="00F34696" w:rsidRPr="00B958B9" w:rsidRDefault="00F34696" w:rsidP="00091425">
      <w:pPr>
        <w:pStyle w:val="Ttulo2"/>
        <w:spacing w:line="276" w:lineRule="auto"/>
      </w:pPr>
      <w:bookmarkStart w:id="19" w:name="_Toc227431119"/>
      <w:r w:rsidRPr="00B958B9">
        <w:lastRenderedPageBreak/>
        <w:t xml:space="preserve">Métricas de </w:t>
      </w:r>
      <w:proofErr w:type="spellStart"/>
      <w:r w:rsidRPr="00B958B9">
        <w:t>Stale</w:t>
      </w:r>
      <w:proofErr w:type="spellEnd"/>
      <w:r w:rsidRPr="00B958B9">
        <w:t xml:space="preserve"> Check (</w:t>
      </w:r>
      <w:proofErr w:type="spellStart"/>
      <w:r w:rsidRPr="00B958B9">
        <w:t>PIStaleMetricsAdapter</w:t>
      </w:r>
      <w:proofErr w:type="spellEnd"/>
      <w:r w:rsidRPr="00B958B9">
        <w:t>)</w:t>
      </w:r>
      <w:bookmarkEnd w:id="19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545"/>
        <w:gridCol w:w="6785"/>
        <w:gridCol w:w="1013"/>
      </w:tblGrid>
      <w:tr w:rsidR="00F34696" w:rsidRPr="00B958B9" w14:paraId="71E88375" w14:textId="77777777" w:rsidTr="00091425">
        <w:trPr>
          <w:trHeight w:val="567"/>
        </w:trPr>
        <w:tc>
          <w:tcPr>
            <w:tcW w:w="2547" w:type="dxa"/>
            <w:shd w:val="clear" w:color="auto" w:fill="153D63" w:themeFill="text2" w:themeFillTint="E6"/>
            <w:vAlign w:val="center"/>
          </w:tcPr>
          <w:p w14:paraId="5FA74251" w14:textId="77777777" w:rsidR="00F34696" w:rsidRPr="00B958B9" w:rsidRDefault="00F34696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Métrica</w:t>
            </w:r>
          </w:p>
        </w:tc>
        <w:tc>
          <w:tcPr>
            <w:tcW w:w="6804" w:type="dxa"/>
            <w:shd w:val="clear" w:color="auto" w:fill="153D63" w:themeFill="text2" w:themeFillTint="E6"/>
            <w:vAlign w:val="center"/>
          </w:tcPr>
          <w:p w14:paraId="2EA808F3" w14:textId="77777777" w:rsidR="00F34696" w:rsidRPr="00B958B9" w:rsidRDefault="00F34696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992" w:type="dxa"/>
            <w:shd w:val="clear" w:color="auto" w:fill="153D63" w:themeFill="text2" w:themeFillTint="E6"/>
            <w:vAlign w:val="center"/>
          </w:tcPr>
          <w:p w14:paraId="7F6C1EDA" w14:textId="77777777" w:rsidR="00F34696" w:rsidRPr="00B958B9" w:rsidRDefault="00F34696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Tipo</w:t>
            </w:r>
          </w:p>
        </w:tc>
      </w:tr>
      <w:tr w:rsidR="00F34696" w:rsidRPr="00B958B9" w14:paraId="42295A12" w14:textId="77777777" w:rsidTr="00A96D5A">
        <w:trPr>
          <w:trHeight w:val="567"/>
        </w:trPr>
        <w:tc>
          <w:tcPr>
            <w:tcW w:w="2547" w:type="dxa"/>
            <w:vAlign w:val="center"/>
          </w:tcPr>
          <w:p w14:paraId="00081FDC" w14:textId="291F849E" w:rsidR="00F34696" w:rsidRPr="00B958B9" w:rsidRDefault="00F34696" w:rsidP="00091425">
            <w:pPr>
              <w:spacing w:line="276" w:lineRule="auto"/>
              <w:rPr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Stale_Level</w:t>
            </w:r>
            <w:proofErr w:type="spellEnd"/>
            <w:r w:rsidRPr="00B958B9">
              <w:rPr>
                <w:b/>
                <w:bCs/>
                <w:i/>
                <w:iCs/>
                <w:sz w:val="22"/>
                <w:szCs w:val="22"/>
              </w:rPr>
              <w:t>{N}</w:t>
            </w:r>
          </w:p>
        </w:tc>
        <w:tc>
          <w:tcPr>
            <w:tcW w:w="6804" w:type="dxa"/>
            <w:vAlign w:val="center"/>
          </w:tcPr>
          <w:p w14:paraId="52BAF43E" w14:textId="69A0F27B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Conteo de tags con latencia superior al umbral del nivel N. Un tag por cada elemento en </w:t>
            </w:r>
            <w:proofErr w:type="spellStart"/>
            <w:r w:rsidRPr="00B958B9">
              <w:rPr>
                <w:sz w:val="22"/>
                <w:szCs w:val="22"/>
              </w:rPr>
              <w:t>LatencyBuckets</w:t>
            </w:r>
            <w:proofErr w:type="spellEnd"/>
            <w:r w:rsidRPr="00B958B9">
              <w:rPr>
                <w:sz w:val="22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6938C6A3" w14:textId="6F6EB436" w:rsidR="00F34696" w:rsidRPr="00B958B9" w:rsidRDefault="00F34696" w:rsidP="00091425">
            <w:pPr>
              <w:spacing w:line="276" w:lineRule="auto"/>
              <w:rPr>
                <w:sz w:val="20"/>
                <w:szCs w:val="20"/>
              </w:rPr>
            </w:pPr>
            <w:r w:rsidRPr="00B958B9">
              <w:rPr>
                <w:sz w:val="22"/>
                <w:szCs w:val="22"/>
              </w:rPr>
              <w:t>Entero</w:t>
            </w:r>
          </w:p>
        </w:tc>
      </w:tr>
      <w:tr w:rsidR="00F34696" w:rsidRPr="00B958B9" w14:paraId="7B70D968" w14:textId="77777777" w:rsidTr="00A96D5A">
        <w:trPr>
          <w:trHeight w:val="567"/>
        </w:trPr>
        <w:tc>
          <w:tcPr>
            <w:tcW w:w="2547" w:type="dxa"/>
            <w:vAlign w:val="center"/>
          </w:tcPr>
          <w:p w14:paraId="47712BDF" w14:textId="184596A8" w:rsidR="00F34696" w:rsidRPr="00B958B9" w:rsidRDefault="00F34696" w:rsidP="00091425">
            <w:pPr>
              <w:spacing w:line="276" w:lineRule="auto"/>
              <w:rPr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MaxGroupLatency</w:t>
            </w:r>
            <w:proofErr w:type="spellEnd"/>
          </w:p>
        </w:tc>
        <w:tc>
          <w:tcPr>
            <w:tcW w:w="6804" w:type="dxa"/>
            <w:vAlign w:val="center"/>
          </w:tcPr>
          <w:p w14:paraId="5BACE0DA" w14:textId="714C7E55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Latencia máxima del grupo en minutos (redondeada a 2 decimales).</w:t>
            </w:r>
          </w:p>
        </w:tc>
        <w:tc>
          <w:tcPr>
            <w:tcW w:w="992" w:type="dxa"/>
            <w:vAlign w:val="center"/>
          </w:tcPr>
          <w:p w14:paraId="123AF90B" w14:textId="35057461" w:rsidR="00F34696" w:rsidRPr="00B958B9" w:rsidRDefault="00F34696" w:rsidP="00091425">
            <w:pPr>
              <w:spacing w:line="276" w:lineRule="auto"/>
              <w:rPr>
                <w:sz w:val="20"/>
                <w:szCs w:val="20"/>
              </w:rPr>
            </w:pPr>
            <w:r w:rsidRPr="00B958B9">
              <w:rPr>
                <w:sz w:val="22"/>
                <w:szCs w:val="22"/>
              </w:rPr>
              <w:t>Decimal</w:t>
            </w:r>
          </w:p>
        </w:tc>
      </w:tr>
    </w:tbl>
    <w:p w14:paraId="72631EF3" w14:textId="77777777" w:rsidR="00F34696" w:rsidRPr="00B958B9" w:rsidRDefault="00F34696" w:rsidP="00091425">
      <w:pPr>
        <w:spacing w:line="276" w:lineRule="auto"/>
        <w:rPr>
          <w:sz w:val="22"/>
          <w:szCs w:val="22"/>
        </w:rPr>
      </w:pPr>
    </w:p>
    <w:p w14:paraId="05F51624" w14:textId="6152458B" w:rsidR="00F34696" w:rsidRPr="00823F63" w:rsidRDefault="00F34696" w:rsidP="00091425">
      <w:pPr>
        <w:pStyle w:val="Ttulo2"/>
        <w:spacing w:line="276" w:lineRule="auto"/>
        <w:rPr>
          <w:lang w:val="en-US"/>
        </w:rPr>
      </w:pPr>
      <w:bookmarkStart w:id="20" w:name="_Toc227431120"/>
      <w:proofErr w:type="spellStart"/>
      <w:r w:rsidRPr="00823F63">
        <w:rPr>
          <w:lang w:val="en-US"/>
        </w:rPr>
        <w:t>Métricas</w:t>
      </w:r>
      <w:proofErr w:type="spellEnd"/>
      <w:r w:rsidRPr="00823F63">
        <w:rPr>
          <w:lang w:val="en-US"/>
        </w:rPr>
        <w:t xml:space="preserve"> de Flatline Check (</w:t>
      </w:r>
      <w:proofErr w:type="spellStart"/>
      <w:r w:rsidRPr="00823F63">
        <w:rPr>
          <w:lang w:val="en-US"/>
        </w:rPr>
        <w:t>PIFlatlineMetricsAdapter</w:t>
      </w:r>
      <w:proofErr w:type="spellEnd"/>
      <w:r w:rsidRPr="00823F63">
        <w:rPr>
          <w:lang w:val="en-US"/>
        </w:rPr>
        <w:t>)</w:t>
      </w:r>
      <w:bookmarkEnd w:id="20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547"/>
        <w:gridCol w:w="6804"/>
        <w:gridCol w:w="992"/>
      </w:tblGrid>
      <w:tr w:rsidR="00F34696" w:rsidRPr="00B958B9" w14:paraId="714BCD68" w14:textId="77777777" w:rsidTr="00091425">
        <w:trPr>
          <w:trHeight w:val="567"/>
        </w:trPr>
        <w:tc>
          <w:tcPr>
            <w:tcW w:w="2547" w:type="dxa"/>
            <w:shd w:val="clear" w:color="auto" w:fill="153D63" w:themeFill="text2" w:themeFillTint="E6"/>
            <w:vAlign w:val="center"/>
          </w:tcPr>
          <w:p w14:paraId="6FFA8829" w14:textId="77777777" w:rsidR="00F34696" w:rsidRPr="00B958B9" w:rsidRDefault="00F34696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Métrica</w:t>
            </w:r>
          </w:p>
        </w:tc>
        <w:tc>
          <w:tcPr>
            <w:tcW w:w="6804" w:type="dxa"/>
            <w:shd w:val="clear" w:color="auto" w:fill="153D63" w:themeFill="text2" w:themeFillTint="E6"/>
            <w:vAlign w:val="center"/>
          </w:tcPr>
          <w:p w14:paraId="79467D5C" w14:textId="77777777" w:rsidR="00F34696" w:rsidRPr="00B958B9" w:rsidRDefault="00F34696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992" w:type="dxa"/>
            <w:shd w:val="clear" w:color="auto" w:fill="153D63" w:themeFill="text2" w:themeFillTint="E6"/>
            <w:vAlign w:val="center"/>
          </w:tcPr>
          <w:p w14:paraId="204424FD" w14:textId="77777777" w:rsidR="00F34696" w:rsidRPr="00B958B9" w:rsidRDefault="00F34696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Tipo</w:t>
            </w:r>
          </w:p>
        </w:tc>
      </w:tr>
      <w:tr w:rsidR="00F34696" w:rsidRPr="00B958B9" w14:paraId="68599986" w14:textId="77777777" w:rsidTr="00A96D5A">
        <w:trPr>
          <w:trHeight w:val="567"/>
        </w:trPr>
        <w:tc>
          <w:tcPr>
            <w:tcW w:w="2547" w:type="dxa"/>
            <w:vAlign w:val="center"/>
          </w:tcPr>
          <w:p w14:paraId="04140446" w14:textId="43025899" w:rsidR="00F34696" w:rsidRPr="00B958B9" w:rsidRDefault="00F34696" w:rsidP="0009142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B958B9">
              <w:rPr>
                <w:b/>
                <w:bCs/>
                <w:sz w:val="22"/>
                <w:szCs w:val="22"/>
              </w:rPr>
              <w:t>Frozen_Count</w:t>
            </w:r>
            <w:proofErr w:type="spellEnd"/>
          </w:p>
        </w:tc>
        <w:tc>
          <w:tcPr>
            <w:tcW w:w="6804" w:type="dxa"/>
            <w:vAlign w:val="center"/>
          </w:tcPr>
          <w:p w14:paraId="0EF49DB7" w14:textId="45DD0AC3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Conteo de tags con desviación estándar ≈ 0 en sus últimos N eventos.</w:t>
            </w:r>
          </w:p>
        </w:tc>
        <w:tc>
          <w:tcPr>
            <w:tcW w:w="992" w:type="dxa"/>
            <w:vAlign w:val="center"/>
          </w:tcPr>
          <w:p w14:paraId="5953365E" w14:textId="3735BDF7" w:rsidR="00F34696" w:rsidRPr="00B958B9" w:rsidRDefault="00F34696" w:rsidP="00091425">
            <w:pPr>
              <w:spacing w:line="276" w:lineRule="auto"/>
              <w:rPr>
                <w:sz w:val="20"/>
                <w:szCs w:val="20"/>
              </w:rPr>
            </w:pPr>
            <w:r w:rsidRPr="00B958B9">
              <w:rPr>
                <w:sz w:val="22"/>
                <w:szCs w:val="22"/>
              </w:rPr>
              <w:t>Entero</w:t>
            </w:r>
          </w:p>
        </w:tc>
      </w:tr>
    </w:tbl>
    <w:p w14:paraId="1C30E430" w14:textId="77777777" w:rsidR="00F34696" w:rsidRPr="00B958B9" w:rsidRDefault="00F34696" w:rsidP="00091425">
      <w:pPr>
        <w:spacing w:line="276" w:lineRule="auto"/>
      </w:pPr>
    </w:p>
    <w:p w14:paraId="68E5A1F2" w14:textId="53A74124" w:rsidR="00F34696" w:rsidRPr="00B958B9" w:rsidRDefault="00F34696" w:rsidP="00091425">
      <w:pPr>
        <w:pStyle w:val="Ttulo2"/>
        <w:spacing w:line="276" w:lineRule="auto"/>
      </w:pPr>
      <w:bookmarkStart w:id="21" w:name="_Toc227431121"/>
      <w:r w:rsidRPr="00B958B9">
        <w:t xml:space="preserve">Métricas de </w:t>
      </w:r>
      <w:proofErr w:type="spellStart"/>
      <w:r w:rsidRPr="00B958B9">
        <w:t>Density</w:t>
      </w:r>
      <w:proofErr w:type="spellEnd"/>
      <w:r w:rsidRPr="00B958B9">
        <w:t xml:space="preserve"> Check (</w:t>
      </w:r>
      <w:proofErr w:type="spellStart"/>
      <w:r w:rsidRPr="00B958B9">
        <w:t>PIDensityMetricsAdapter</w:t>
      </w:r>
      <w:proofErr w:type="spellEnd"/>
      <w:r w:rsidRPr="00B958B9">
        <w:t>)</w:t>
      </w:r>
      <w:bookmarkEnd w:id="21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547"/>
        <w:gridCol w:w="6804"/>
        <w:gridCol w:w="992"/>
      </w:tblGrid>
      <w:tr w:rsidR="00F34696" w:rsidRPr="00B958B9" w14:paraId="2CCE5C4F" w14:textId="77777777" w:rsidTr="00091425">
        <w:trPr>
          <w:trHeight w:val="567"/>
        </w:trPr>
        <w:tc>
          <w:tcPr>
            <w:tcW w:w="2547" w:type="dxa"/>
            <w:shd w:val="clear" w:color="auto" w:fill="153D63" w:themeFill="text2" w:themeFillTint="E6"/>
            <w:vAlign w:val="center"/>
          </w:tcPr>
          <w:p w14:paraId="7124DE17" w14:textId="77777777" w:rsidR="00F34696" w:rsidRPr="00B958B9" w:rsidRDefault="00F34696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Métrica</w:t>
            </w:r>
          </w:p>
        </w:tc>
        <w:tc>
          <w:tcPr>
            <w:tcW w:w="6804" w:type="dxa"/>
            <w:shd w:val="clear" w:color="auto" w:fill="153D63" w:themeFill="text2" w:themeFillTint="E6"/>
            <w:vAlign w:val="center"/>
          </w:tcPr>
          <w:p w14:paraId="2E690933" w14:textId="77777777" w:rsidR="00F34696" w:rsidRPr="00B958B9" w:rsidRDefault="00F34696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992" w:type="dxa"/>
            <w:shd w:val="clear" w:color="auto" w:fill="153D63" w:themeFill="text2" w:themeFillTint="E6"/>
            <w:vAlign w:val="center"/>
          </w:tcPr>
          <w:p w14:paraId="0E92B249" w14:textId="77777777" w:rsidR="00F34696" w:rsidRPr="00B958B9" w:rsidRDefault="00F34696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Tipo</w:t>
            </w:r>
          </w:p>
        </w:tc>
      </w:tr>
      <w:tr w:rsidR="00F34696" w:rsidRPr="00B958B9" w14:paraId="4F84445C" w14:textId="77777777" w:rsidTr="00B958B9">
        <w:trPr>
          <w:trHeight w:val="567"/>
        </w:trPr>
        <w:tc>
          <w:tcPr>
            <w:tcW w:w="2547" w:type="dxa"/>
            <w:vAlign w:val="center"/>
          </w:tcPr>
          <w:p w14:paraId="03B8089C" w14:textId="3322E667" w:rsidR="00F34696" w:rsidRPr="00B958B9" w:rsidRDefault="00F34696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LowDensity_Count</w:t>
            </w:r>
            <w:proofErr w:type="spellEnd"/>
          </w:p>
        </w:tc>
        <w:tc>
          <w:tcPr>
            <w:tcW w:w="6804" w:type="dxa"/>
            <w:vAlign w:val="center"/>
          </w:tcPr>
          <w:p w14:paraId="462F0E35" w14:textId="27EF989D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Conteo de tags con menos eventos/hora que </w:t>
            </w:r>
            <w:proofErr w:type="spellStart"/>
            <w:r w:rsidRPr="00B958B9">
              <w:rPr>
                <w:sz w:val="22"/>
                <w:szCs w:val="22"/>
              </w:rPr>
              <w:t>MinEventsPerHour</w:t>
            </w:r>
            <w:proofErr w:type="spellEnd"/>
            <w:r w:rsidRPr="00B958B9">
              <w:rPr>
                <w:sz w:val="22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1640D050" w14:textId="7F47313B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Entero</w:t>
            </w:r>
          </w:p>
        </w:tc>
      </w:tr>
      <w:tr w:rsidR="00F34696" w:rsidRPr="00B958B9" w14:paraId="598F6D2E" w14:textId="77777777" w:rsidTr="00B958B9">
        <w:trPr>
          <w:trHeight w:val="567"/>
        </w:trPr>
        <w:tc>
          <w:tcPr>
            <w:tcW w:w="2547" w:type="dxa"/>
            <w:vAlign w:val="center"/>
          </w:tcPr>
          <w:p w14:paraId="203F5936" w14:textId="3D0DF32B" w:rsidR="00F34696" w:rsidRPr="00B958B9" w:rsidRDefault="00F34696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HighDensity_Count</w:t>
            </w:r>
            <w:proofErr w:type="spellEnd"/>
          </w:p>
        </w:tc>
        <w:tc>
          <w:tcPr>
            <w:tcW w:w="6804" w:type="dxa"/>
            <w:vAlign w:val="center"/>
          </w:tcPr>
          <w:p w14:paraId="394E33A6" w14:textId="54814E5D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Conteo de tags con más eventos/hora que </w:t>
            </w:r>
            <w:proofErr w:type="spellStart"/>
            <w:r w:rsidRPr="00B958B9">
              <w:rPr>
                <w:sz w:val="22"/>
                <w:szCs w:val="22"/>
              </w:rPr>
              <w:t>MaxEventsPerHour</w:t>
            </w:r>
            <w:proofErr w:type="spellEnd"/>
            <w:r w:rsidRPr="00B958B9">
              <w:rPr>
                <w:sz w:val="22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082048A4" w14:textId="6E597FBC" w:rsidR="00F34696" w:rsidRPr="00B958B9" w:rsidRDefault="00F34696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Entero</w:t>
            </w:r>
          </w:p>
        </w:tc>
      </w:tr>
    </w:tbl>
    <w:p w14:paraId="5B9A44A8" w14:textId="37F60C09" w:rsidR="00A96D5A" w:rsidRPr="00B958B9" w:rsidRDefault="00CC0573" w:rsidP="00091425">
      <w:pPr>
        <w:pStyle w:val="Ttulo1"/>
        <w:spacing w:line="276" w:lineRule="auto"/>
      </w:pPr>
      <w:bookmarkStart w:id="22" w:name="_Toc227431122"/>
      <w:r w:rsidRPr="00B958B9">
        <w:t>Nomenclatura de PI Tags de Salida</w:t>
      </w:r>
      <w:bookmarkEnd w:id="22"/>
    </w:p>
    <w:p w14:paraId="4317A48E" w14:textId="77777777" w:rsidR="00A96D5A" w:rsidRPr="00A96D5A" w:rsidRDefault="00A96D5A" w:rsidP="00091425">
      <w:pPr>
        <w:spacing w:line="276" w:lineRule="auto"/>
        <w:rPr>
          <w:sz w:val="22"/>
          <w:szCs w:val="22"/>
        </w:rPr>
      </w:pPr>
      <w:r w:rsidRPr="00A96D5A">
        <w:rPr>
          <w:sz w:val="22"/>
          <w:szCs w:val="22"/>
        </w:rPr>
        <w:t>Todos los PI Tags de salida siguen la convención:</w:t>
      </w:r>
    </w:p>
    <w:p w14:paraId="13DD0D9C" w14:textId="567E33F6" w:rsidR="00A96D5A" w:rsidRPr="00B958B9" w:rsidRDefault="00A96D5A" w:rsidP="00091425">
      <w:pPr>
        <w:spacing w:line="276" w:lineRule="auto"/>
        <w:jc w:val="center"/>
        <w:rPr>
          <w:sz w:val="22"/>
          <w:szCs w:val="22"/>
        </w:rPr>
      </w:pPr>
      <w:r w:rsidRPr="00A96D5A">
        <w:rPr>
          <w:sz w:val="22"/>
          <w:szCs w:val="22"/>
        </w:rPr>
        <w:t>{</w:t>
      </w:r>
      <w:r w:rsidRPr="00A96D5A">
        <w:rPr>
          <w:b/>
          <w:bCs/>
          <w:i/>
          <w:iCs/>
          <w:sz w:val="22"/>
          <w:szCs w:val="22"/>
        </w:rPr>
        <w:t>PIServerWriteName</w:t>
      </w:r>
      <w:proofErr w:type="gramStart"/>
      <w:r w:rsidRPr="00A96D5A">
        <w:rPr>
          <w:sz w:val="22"/>
          <w:szCs w:val="22"/>
        </w:rPr>
        <w:t>}:PPSWatchtower</w:t>
      </w:r>
      <w:proofErr w:type="gramEnd"/>
      <w:r w:rsidRPr="00A96D5A">
        <w:rPr>
          <w:sz w:val="22"/>
          <w:szCs w:val="22"/>
        </w:rPr>
        <w:t>.{</w:t>
      </w:r>
      <w:r w:rsidRPr="00A96D5A">
        <w:rPr>
          <w:b/>
          <w:bCs/>
          <w:i/>
          <w:iCs/>
          <w:sz w:val="22"/>
          <w:szCs w:val="22"/>
        </w:rPr>
        <w:t>sourceName</w:t>
      </w:r>
      <w:proofErr w:type="gramStart"/>
      <w:r w:rsidRPr="00A96D5A">
        <w:rPr>
          <w:sz w:val="22"/>
          <w:szCs w:val="22"/>
        </w:rPr>
        <w:t>}.Total</w:t>
      </w:r>
      <w:proofErr w:type="gramEnd"/>
      <w:r w:rsidRPr="00A96D5A">
        <w:rPr>
          <w:sz w:val="22"/>
          <w:szCs w:val="22"/>
        </w:rPr>
        <w:t>.{</w:t>
      </w:r>
      <w:r w:rsidRPr="00A96D5A">
        <w:rPr>
          <w:b/>
          <w:bCs/>
          <w:i/>
          <w:iCs/>
          <w:sz w:val="22"/>
          <w:szCs w:val="22"/>
        </w:rPr>
        <w:t>nombre_métrica</w:t>
      </w:r>
      <w:r w:rsidRPr="00A96D5A">
        <w:rPr>
          <w:sz w:val="22"/>
          <w:szCs w:val="22"/>
        </w:rPr>
        <w:t>}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211"/>
        <w:gridCol w:w="3314"/>
        <w:gridCol w:w="2607"/>
        <w:gridCol w:w="2211"/>
      </w:tblGrid>
      <w:tr w:rsidR="00A96D5A" w:rsidRPr="00B958B9" w14:paraId="658F9434" w14:textId="77777777" w:rsidTr="00091425">
        <w:trPr>
          <w:trHeight w:val="567"/>
        </w:trPr>
        <w:tc>
          <w:tcPr>
            <w:tcW w:w="2209" w:type="dxa"/>
            <w:shd w:val="clear" w:color="auto" w:fill="153D63" w:themeFill="text2" w:themeFillTint="E6"/>
            <w:vAlign w:val="center"/>
          </w:tcPr>
          <w:p w14:paraId="5C255EB7" w14:textId="7B2CBE60" w:rsidR="00A96D5A" w:rsidRPr="00B958B9" w:rsidRDefault="00A96D5A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Segmento</w:t>
            </w:r>
          </w:p>
        </w:tc>
        <w:tc>
          <w:tcPr>
            <w:tcW w:w="3315" w:type="dxa"/>
            <w:shd w:val="clear" w:color="auto" w:fill="153D63" w:themeFill="text2" w:themeFillTint="E6"/>
            <w:vAlign w:val="center"/>
          </w:tcPr>
          <w:p w14:paraId="20AF8220" w14:textId="7E905BE3" w:rsidR="00A96D5A" w:rsidRPr="00B958B9" w:rsidRDefault="00A96D5A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2608" w:type="dxa"/>
            <w:shd w:val="clear" w:color="auto" w:fill="153D63" w:themeFill="text2" w:themeFillTint="E6"/>
            <w:vAlign w:val="center"/>
          </w:tcPr>
          <w:p w14:paraId="081FD1D5" w14:textId="03220CC7" w:rsidR="00A96D5A" w:rsidRPr="00B958B9" w:rsidRDefault="00A96D5A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Ejemplo</w:t>
            </w:r>
          </w:p>
        </w:tc>
        <w:tc>
          <w:tcPr>
            <w:tcW w:w="2211" w:type="dxa"/>
            <w:shd w:val="clear" w:color="auto" w:fill="153D63" w:themeFill="text2" w:themeFillTint="E6"/>
            <w:vAlign w:val="center"/>
          </w:tcPr>
          <w:p w14:paraId="47C18171" w14:textId="4309925E" w:rsidR="00A96D5A" w:rsidRPr="00B958B9" w:rsidRDefault="00A96D5A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Segmento</w:t>
            </w:r>
          </w:p>
        </w:tc>
      </w:tr>
      <w:tr w:rsidR="00A96D5A" w:rsidRPr="00B958B9" w14:paraId="47DE4B3D" w14:textId="77777777" w:rsidTr="00B958B9">
        <w:trPr>
          <w:trHeight w:val="567"/>
        </w:trPr>
        <w:tc>
          <w:tcPr>
            <w:tcW w:w="2209" w:type="dxa"/>
            <w:vAlign w:val="center"/>
          </w:tcPr>
          <w:p w14:paraId="50358C05" w14:textId="4C50E4C4" w:rsidR="00A96D5A" w:rsidRPr="00B958B9" w:rsidRDefault="00A96D5A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PIServerWriteName</w:t>
            </w:r>
            <w:proofErr w:type="spellEnd"/>
          </w:p>
        </w:tc>
        <w:tc>
          <w:tcPr>
            <w:tcW w:w="3315" w:type="dxa"/>
            <w:vAlign w:val="center"/>
          </w:tcPr>
          <w:p w14:paraId="314982B2" w14:textId="56650F11" w:rsidR="00A96D5A" w:rsidRPr="00B958B9" w:rsidRDefault="00A96D5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Servidor PI de escritura.</w:t>
            </w:r>
          </w:p>
        </w:tc>
        <w:tc>
          <w:tcPr>
            <w:tcW w:w="2608" w:type="dxa"/>
            <w:vAlign w:val="center"/>
          </w:tcPr>
          <w:p w14:paraId="6C27A933" w14:textId="7DFFE42D" w:rsidR="00A96D5A" w:rsidRPr="00B958B9" w:rsidRDefault="00A96D5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PISRV01</w:t>
            </w:r>
          </w:p>
        </w:tc>
        <w:tc>
          <w:tcPr>
            <w:tcW w:w="2211" w:type="dxa"/>
            <w:vAlign w:val="center"/>
          </w:tcPr>
          <w:p w14:paraId="4892EEC1" w14:textId="6140FE08" w:rsidR="00A96D5A" w:rsidRPr="00B958B9" w:rsidRDefault="00A96D5A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PIServerWriteName</w:t>
            </w:r>
            <w:proofErr w:type="spellEnd"/>
          </w:p>
        </w:tc>
      </w:tr>
      <w:tr w:rsidR="00A96D5A" w:rsidRPr="00B958B9" w14:paraId="7F75F6CE" w14:textId="77777777" w:rsidTr="00B958B9">
        <w:trPr>
          <w:trHeight w:val="567"/>
        </w:trPr>
        <w:tc>
          <w:tcPr>
            <w:tcW w:w="2209" w:type="dxa"/>
            <w:vAlign w:val="center"/>
          </w:tcPr>
          <w:p w14:paraId="35F936EE" w14:textId="5CE18CDB" w:rsidR="00A96D5A" w:rsidRPr="00B958B9" w:rsidRDefault="00A96D5A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PPSWatchtower</w:t>
            </w:r>
            <w:proofErr w:type="spellEnd"/>
          </w:p>
        </w:tc>
        <w:tc>
          <w:tcPr>
            <w:tcW w:w="3315" w:type="dxa"/>
            <w:vAlign w:val="center"/>
          </w:tcPr>
          <w:p w14:paraId="34BD2526" w14:textId="53E586CC" w:rsidR="00A96D5A" w:rsidRPr="00B958B9" w:rsidRDefault="00A96D5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Nombre fijo de la aplicación.</w:t>
            </w:r>
          </w:p>
        </w:tc>
        <w:tc>
          <w:tcPr>
            <w:tcW w:w="2608" w:type="dxa"/>
            <w:vAlign w:val="center"/>
          </w:tcPr>
          <w:p w14:paraId="5746F0BB" w14:textId="277126C3" w:rsidR="00A96D5A" w:rsidRPr="00B958B9" w:rsidRDefault="00A96D5A" w:rsidP="0009142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B958B9">
              <w:rPr>
                <w:sz w:val="22"/>
                <w:szCs w:val="22"/>
              </w:rPr>
              <w:t>PPSWatchtower</w:t>
            </w:r>
            <w:proofErr w:type="spellEnd"/>
          </w:p>
        </w:tc>
        <w:tc>
          <w:tcPr>
            <w:tcW w:w="2211" w:type="dxa"/>
            <w:vAlign w:val="center"/>
          </w:tcPr>
          <w:p w14:paraId="578E0C2D" w14:textId="155E699A" w:rsidR="00A96D5A" w:rsidRPr="00B958B9" w:rsidRDefault="00A96D5A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PPSWatchtower</w:t>
            </w:r>
            <w:proofErr w:type="spellEnd"/>
          </w:p>
        </w:tc>
      </w:tr>
      <w:tr w:rsidR="00A96D5A" w:rsidRPr="00B958B9" w14:paraId="7D102542" w14:textId="77777777" w:rsidTr="00B958B9">
        <w:trPr>
          <w:trHeight w:val="567"/>
        </w:trPr>
        <w:tc>
          <w:tcPr>
            <w:tcW w:w="2209" w:type="dxa"/>
            <w:vAlign w:val="center"/>
          </w:tcPr>
          <w:p w14:paraId="6B8A4295" w14:textId="3AE8DAD6" w:rsidR="00A96D5A" w:rsidRPr="00B958B9" w:rsidRDefault="00A96D5A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sourceName</w:t>
            </w:r>
            <w:proofErr w:type="spellEnd"/>
          </w:p>
        </w:tc>
        <w:tc>
          <w:tcPr>
            <w:tcW w:w="3315" w:type="dxa"/>
            <w:vAlign w:val="center"/>
          </w:tcPr>
          <w:p w14:paraId="322930D0" w14:textId="12200EF9" w:rsidR="00A96D5A" w:rsidRPr="00B958B9" w:rsidRDefault="00A96D5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Identificador del grupo (</w:t>
            </w:r>
            <w:proofErr w:type="spellStart"/>
            <w:r w:rsidRPr="00B958B9">
              <w:rPr>
                <w:sz w:val="22"/>
                <w:szCs w:val="22"/>
              </w:rPr>
              <w:t>PointSource</w:t>
            </w:r>
            <w:proofErr w:type="spellEnd"/>
            <w:r w:rsidRPr="00B958B9">
              <w:rPr>
                <w:sz w:val="22"/>
                <w:szCs w:val="22"/>
              </w:rPr>
              <w:t xml:space="preserve"> o nombre de grupo de negocio).</w:t>
            </w:r>
          </w:p>
        </w:tc>
        <w:tc>
          <w:tcPr>
            <w:tcW w:w="2608" w:type="dxa"/>
            <w:vAlign w:val="center"/>
          </w:tcPr>
          <w:p w14:paraId="71425794" w14:textId="72EB2804" w:rsidR="00A96D5A" w:rsidRPr="00B958B9" w:rsidRDefault="00A96D5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MAG, </w:t>
            </w:r>
            <w:proofErr w:type="spellStart"/>
            <w:r w:rsidRPr="00B958B9">
              <w:rPr>
                <w:sz w:val="22"/>
                <w:szCs w:val="22"/>
              </w:rPr>
              <w:t>Reporte_Gerencia</w:t>
            </w:r>
            <w:proofErr w:type="spellEnd"/>
          </w:p>
        </w:tc>
        <w:tc>
          <w:tcPr>
            <w:tcW w:w="2211" w:type="dxa"/>
            <w:vAlign w:val="center"/>
          </w:tcPr>
          <w:p w14:paraId="1926B590" w14:textId="6205F39D" w:rsidR="00A96D5A" w:rsidRPr="00B958B9" w:rsidRDefault="00A96D5A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sourceName</w:t>
            </w:r>
            <w:proofErr w:type="spellEnd"/>
          </w:p>
        </w:tc>
      </w:tr>
      <w:tr w:rsidR="00A96D5A" w:rsidRPr="00B958B9" w14:paraId="1B9ECAC2" w14:textId="77777777" w:rsidTr="00B958B9">
        <w:trPr>
          <w:trHeight w:val="567"/>
        </w:trPr>
        <w:tc>
          <w:tcPr>
            <w:tcW w:w="2209" w:type="dxa"/>
            <w:vAlign w:val="center"/>
          </w:tcPr>
          <w:p w14:paraId="6F724DE9" w14:textId="426B1F2F" w:rsidR="00A96D5A" w:rsidRPr="00B958B9" w:rsidRDefault="00A96D5A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B958B9">
              <w:rPr>
                <w:b/>
                <w:bCs/>
                <w:i/>
                <w:iCs/>
                <w:sz w:val="22"/>
                <w:szCs w:val="22"/>
              </w:rPr>
              <w:t>Total</w:t>
            </w:r>
          </w:p>
        </w:tc>
        <w:tc>
          <w:tcPr>
            <w:tcW w:w="3315" w:type="dxa"/>
            <w:vAlign w:val="center"/>
          </w:tcPr>
          <w:p w14:paraId="0F23C415" w14:textId="2298201F" w:rsidR="00A96D5A" w:rsidRPr="00B958B9" w:rsidRDefault="00A96D5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Nivel de agregación.</w:t>
            </w:r>
          </w:p>
        </w:tc>
        <w:tc>
          <w:tcPr>
            <w:tcW w:w="2608" w:type="dxa"/>
            <w:vAlign w:val="center"/>
          </w:tcPr>
          <w:p w14:paraId="6A260469" w14:textId="41151B21" w:rsidR="00A96D5A" w:rsidRPr="00B958B9" w:rsidRDefault="00A96D5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Total</w:t>
            </w:r>
          </w:p>
        </w:tc>
        <w:tc>
          <w:tcPr>
            <w:tcW w:w="2211" w:type="dxa"/>
            <w:vAlign w:val="center"/>
          </w:tcPr>
          <w:p w14:paraId="4F84257B" w14:textId="195FB07E" w:rsidR="00A96D5A" w:rsidRPr="00B958B9" w:rsidRDefault="00A96D5A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B958B9">
              <w:rPr>
                <w:b/>
                <w:bCs/>
                <w:i/>
                <w:iCs/>
                <w:sz w:val="22"/>
                <w:szCs w:val="22"/>
              </w:rPr>
              <w:t>Total</w:t>
            </w:r>
          </w:p>
        </w:tc>
      </w:tr>
      <w:tr w:rsidR="00A96D5A" w:rsidRPr="00B958B9" w14:paraId="2A803A8B" w14:textId="77777777" w:rsidTr="00B958B9">
        <w:trPr>
          <w:trHeight w:val="567"/>
        </w:trPr>
        <w:tc>
          <w:tcPr>
            <w:tcW w:w="2209" w:type="dxa"/>
            <w:vAlign w:val="center"/>
          </w:tcPr>
          <w:p w14:paraId="35D53D9C" w14:textId="61BEA0F8" w:rsidR="00A96D5A" w:rsidRPr="00B958B9" w:rsidRDefault="00A96D5A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nombre_métrica</w:t>
            </w:r>
            <w:proofErr w:type="spellEnd"/>
          </w:p>
        </w:tc>
        <w:tc>
          <w:tcPr>
            <w:tcW w:w="3315" w:type="dxa"/>
            <w:vAlign w:val="center"/>
          </w:tcPr>
          <w:p w14:paraId="50A947F0" w14:textId="69323E15" w:rsidR="00A96D5A" w:rsidRPr="00B958B9" w:rsidRDefault="00A96D5A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Nombre de la métrica específica.</w:t>
            </w:r>
          </w:p>
        </w:tc>
        <w:tc>
          <w:tcPr>
            <w:tcW w:w="2608" w:type="dxa"/>
            <w:vAlign w:val="center"/>
          </w:tcPr>
          <w:p w14:paraId="093999DB" w14:textId="47848C5C" w:rsidR="00A96D5A" w:rsidRPr="00823F63" w:rsidRDefault="00A96D5A" w:rsidP="00091425">
            <w:pPr>
              <w:spacing w:line="276" w:lineRule="auto"/>
              <w:rPr>
                <w:sz w:val="22"/>
                <w:szCs w:val="22"/>
                <w:lang w:val="en-US"/>
              </w:rPr>
            </w:pPr>
            <w:proofErr w:type="spellStart"/>
            <w:r w:rsidRPr="00823F63">
              <w:rPr>
                <w:sz w:val="22"/>
                <w:szCs w:val="22"/>
                <w:lang w:val="en-US"/>
              </w:rPr>
              <w:t>Status_Comm</w:t>
            </w:r>
            <w:proofErr w:type="spellEnd"/>
            <w:r w:rsidRPr="00823F63">
              <w:rPr>
                <w:sz w:val="22"/>
                <w:szCs w:val="22"/>
                <w:lang w:val="en-US"/>
              </w:rPr>
              <w:t xml:space="preserve"> Fail, </w:t>
            </w:r>
            <w:proofErr w:type="spellStart"/>
            <w:r w:rsidRPr="00823F63">
              <w:rPr>
                <w:sz w:val="22"/>
                <w:szCs w:val="22"/>
                <w:lang w:val="en-US"/>
              </w:rPr>
              <w:t>Frozen_Count</w:t>
            </w:r>
            <w:proofErr w:type="spellEnd"/>
          </w:p>
        </w:tc>
        <w:tc>
          <w:tcPr>
            <w:tcW w:w="2211" w:type="dxa"/>
            <w:vAlign w:val="center"/>
          </w:tcPr>
          <w:p w14:paraId="01D02DF8" w14:textId="07029F2E" w:rsidR="00A96D5A" w:rsidRPr="00B958B9" w:rsidRDefault="00A96D5A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B958B9">
              <w:rPr>
                <w:b/>
                <w:bCs/>
                <w:i/>
                <w:iCs/>
                <w:sz w:val="22"/>
                <w:szCs w:val="22"/>
              </w:rPr>
              <w:t>nombre_métrica</w:t>
            </w:r>
            <w:proofErr w:type="spellEnd"/>
          </w:p>
        </w:tc>
      </w:tr>
    </w:tbl>
    <w:p w14:paraId="4FB88333" w14:textId="77777777" w:rsidR="00A96D5A" w:rsidRPr="00A96D5A" w:rsidRDefault="00A96D5A" w:rsidP="00091425">
      <w:pPr>
        <w:spacing w:line="276" w:lineRule="auto"/>
        <w:rPr>
          <w:sz w:val="20"/>
          <w:szCs w:val="20"/>
        </w:rPr>
      </w:pPr>
    </w:p>
    <w:p w14:paraId="357A3A1C" w14:textId="5CD9A335" w:rsidR="00B958B9" w:rsidRPr="00B958B9" w:rsidRDefault="00B958B9" w:rsidP="00091425">
      <w:p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Ejemplo completo:</w:t>
      </w:r>
    </w:p>
    <w:p w14:paraId="2D140FC7" w14:textId="77777777" w:rsidR="00B958B9" w:rsidRPr="00823F63" w:rsidRDefault="00B958B9" w:rsidP="00091425">
      <w:pPr>
        <w:pStyle w:val="Prrafodelista"/>
        <w:numPr>
          <w:ilvl w:val="0"/>
          <w:numId w:val="18"/>
        </w:numPr>
        <w:spacing w:line="276" w:lineRule="auto"/>
        <w:rPr>
          <w:sz w:val="22"/>
          <w:szCs w:val="22"/>
          <w:lang w:val="en-US"/>
        </w:rPr>
      </w:pPr>
      <w:r w:rsidRPr="00823F63">
        <w:rPr>
          <w:sz w:val="22"/>
          <w:szCs w:val="22"/>
          <w:lang w:val="en-US"/>
        </w:rPr>
        <w:t>PISRV</w:t>
      </w:r>
      <w:proofErr w:type="gramStart"/>
      <w:r w:rsidRPr="00823F63">
        <w:rPr>
          <w:sz w:val="22"/>
          <w:szCs w:val="22"/>
          <w:lang w:val="en-US"/>
        </w:rPr>
        <w:t>01:PPSWatchtower.Reporte</w:t>
      </w:r>
      <w:proofErr w:type="gramEnd"/>
      <w:r w:rsidRPr="00823F63">
        <w:rPr>
          <w:sz w:val="22"/>
          <w:szCs w:val="22"/>
          <w:lang w:val="en-US"/>
        </w:rPr>
        <w:t>_</w:t>
      </w:r>
      <w:proofErr w:type="gramStart"/>
      <w:r w:rsidRPr="00823F63">
        <w:rPr>
          <w:sz w:val="22"/>
          <w:szCs w:val="22"/>
          <w:lang w:val="en-US"/>
        </w:rPr>
        <w:t>Gerencia.Total.Status</w:t>
      </w:r>
      <w:proofErr w:type="gramEnd"/>
      <w:r w:rsidRPr="00823F63">
        <w:rPr>
          <w:sz w:val="22"/>
          <w:szCs w:val="22"/>
          <w:lang w:val="en-US"/>
        </w:rPr>
        <w:t>_Comm Fail</w:t>
      </w:r>
    </w:p>
    <w:p w14:paraId="75AE0355" w14:textId="77777777" w:rsidR="00B958B9" w:rsidRPr="00823F63" w:rsidRDefault="00B958B9" w:rsidP="00091425">
      <w:pPr>
        <w:pStyle w:val="Prrafodelista"/>
        <w:numPr>
          <w:ilvl w:val="0"/>
          <w:numId w:val="18"/>
        </w:numPr>
        <w:spacing w:line="276" w:lineRule="auto"/>
        <w:rPr>
          <w:sz w:val="22"/>
          <w:szCs w:val="22"/>
          <w:lang w:val="en-US"/>
        </w:rPr>
      </w:pPr>
      <w:r w:rsidRPr="00823F63">
        <w:rPr>
          <w:sz w:val="22"/>
          <w:szCs w:val="22"/>
          <w:lang w:val="en-US"/>
        </w:rPr>
        <w:lastRenderedPageBreak/>
        <w:t>PISRV</w:t>
      </w:r>
      <w:proofErr w:type="gramStart"/>
      <w:r w:rsidRPr="00823F63">
        <w:rPr>
          <w:sz w:val="22"/>
          <w:szCs w:val="22"/>
          <w:lang w:val="en-US"/>
        </w:rPr>
        <w:t>01:PPSWatchtower.MAG.Total</w:t>
      </w:r>
      <w:proofErr w:type="gramEnd"/>
      <w:r w:rsidRPr="00823F63">
        <w:rPr>
          <w:sz w:val="22"/>
          <w:szCs w:val="22"/>
          <w:lang w:val="en-US"/>
        </w:rPr>
        <w:t>.Bad Points Count</w:t>
      </w:r>
    </w:p>
    <w:p w14:paraId="285878A5" w14:textId="2FC2BD01" w:rsidR="00A96D5A" w:rsidRDefault="00B958B9" w:rsidP="00091425">
      <w:pPr>
        <w:pStyle w:val="Prrafodelista"/>
        <w:numPr>
          <w:ilvl w:val="0"/>
          <w:numId w:val="18"/>
        </w:numPr>
        <w:spacing w:line="276" w:lineRule="auto"/>
        <w:rPr>
          <w:sz w:val="22"/>
          <w:szCs w:val="22"/>
        </w:rPr>
      </w:pPr>
      <w:r w:rsidRPr="00B958B9">
        <w:rPr>
          <w:sz w:val="22"/>
          <w:szCs w:val="22"/>
        </w:rPr>
        <w:t>PISRV</w:t>
      </w:r>
      <w:proofErr w:type="gramStart"/>
      <w:r w:rsidRPr="00B958B9">
        <w:rPr>
          <w:sz w:val="22"/>
          <w:szCs w:val="22"/>
        </w:rPr>
        <w:t>01:PPSWatchtower.Informe</w:t>
      </w:r>
      <w:proofErr w:type="gramEnd"/>
      <w:r w:rsidRPr="00B958B9">
        <w:rPr>
          <w:sz w:val="22"/>
          <w:szCs w:val="22"/>
        </w:rPr>
        <w:t>_</w:t>
      </w:r>
      <w:proofErr w:type="gramStart"/>
      <w:r w:rsidRPr="00B958B9">
        <w:rPr>
          <w:sz w:val="22"/>
          <w:szCs w:val="22"/>
        </w:rPr>
        <w:t>Ejecutivo.Total.Stale</w:t>
      </w:r>
      <w:proofErr w:type="gramEnd"/>
      <w:r w:rsidRPr="00B958B9">
        <w:rPr>
          <w:sz w:val="22"/>
          <w:szCs w:val="22"/>
        </w:rPr>
        <w:t>_Level2</w:t>
      </w:r>
    </w:p>
    <w:p w14:paraId="009B18FA" w14:textId="61FC8BD8" w:rsidR="00B958B9" w:rsidRDefault="00B958B9" w:rsidP="00091425">
      <w:pPr>
        <w:pStyle w:val="Ttulo1"/>
        <w:spacing w:line="276" w:lineRule="auto"/>
      </w:pPr>
      <w:bookmarkStart w:id="23" w:name="_Toc227431123"/>
      <w:r w:rsidRPr="00B958B9">
        <w:t>Requisitos No Funcionales</w:t>
      </w:r>
      <w:bookmarkEnd w:id="23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413"/>
        <w:gridCol w:w="2693"/>
        <w:gridCol w:w="6237"/>
      </w:tblGrid>
      <w:tr w:rsidR="00B958B9" w:rsidRPr="00B958B9" w14:paraId="72B0E2CC" w14:textId="77777777" w:rsidTr="00091425">
        <w:trPr>
          <w:trHeight w:val="567"/>
        </w:trPr>
        <w:tc>
          <w:tcPr>
            <w:tcW w:w="1413" w:type="dxa"/>
            <w:shd w:val="clear" w:color="auto" w:fill="153D63" w:themeFill="text2" w:themeFillTint="E6"/>
            <w:vAlign w:val="center"/>
          </w:tcPr>
          <w:p w14:paraId="283CCFC0" w14:textId="424D06F4" w:rsidR="00B958B9" w:rsidRPr="00B958B9" w:rsidRDefault="00B958B9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ID</w:t>
            </w:r>
          </w:p>
        </w:tc>
        <w:tc>
          <w:tcPr>
            <w:tcW w:w="2693" w:type="dxa"/>
            <w:shd w:val="clear" w:color="auto" w:fill="153D63" w:themeFill="text2" w:themeFillTint="E6"/>
            <w:vAlign w:val="center"/>
          </w:tcPr>
          <w:p w14:paraId="3FFAC600" w14:textId="350A5723" w:rsidR="00B958B9" w:rsidRPr="00B958B9" w:rsidRDefault="00B958B9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Requisito</w:t>
            </w:r>
          </w:p>
        </w:tc>
        <w:tc>
          <w:tcPr>
            <w:tcW w:w="6237" w:type="dxa"/>
            <w:shd w:val="clear" w:color="auto" w:fill="153D63" w:themeFill="text2" w:themeFillTint="E6"/>
            <w:vAlign w:val="center"/>
          </w:tcPr>
          <w:p w14:paraId="128AD242" w14:textId="4E0EBDBE" w:rsidR="00B958B9" w:rsidRPr="00B958B9" w:rsidRDefault="00B958B9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B958B9">
              <w:rPr>
                <w:b/>
                <w:bCs/>
                <w:color w:val="FFFFFF" w:themeColor="background1"/>
                <w:sz w:val="22"/>
                <w:szCs w:val="22"/>
              </w:rPr>
              <w:t>Especificación</w:t>
            </w:r>
          </w:p>
        </w:tc>
      </w:tr>
      <w:tr w:rsidR="00B958B9" w:rsidRPr="00B958B9" w14:paraId="2D412F0B" w14:textId="77777777" w:rsidTr="00B958B9">
        <w:trPr>
          <w:trHeight w:val="737"/>
        </w:trPr>
        <w:tc>
          <w:tcPr>
            <w:tcW w:w="1413" w:type="dxa"/>
            <w:vAlign w:val="center"/>
          </w:tcPr>
          <w:p w14:paraId="06F9AE7D" w14:textId="7A36BC5E" w:rsidR="00B958B9" w:rsidRPr="00B958B9" w:rsidRDefault="00B958B9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RNF-01</w:t>
            </w:r>
          </w:p>
        </w:tc>
        <w:tc>
          <w:tcPr>
            <w:tcW w:w="2693" w:type="dxa"/>
            <w:vAlign w:val="center"/>
          </w:tcPr>
          <w:p w14:paraId="33A7A6FC" w14:textId="187CC528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Rendimiento</w:t>
            </w:r>
          </w:p>
        </w:tc>
        <w:tc>
          <w:tcPr>
            <w:tcW w:w="6237" w:type="dxa"/>
            <w:vAlign w:val="center"/>
          </w:tcPr>
          <w:p w14:paraId="41BDE684" w14:textId="09C5543D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El servicio debe procesar grupos de hasta 100,000 PI Points sin provocar </w:t>
            </w:r>
            <w:proofErr w:type="spellStart"/>
            <w:r w:rsidRPr="00B958B9">
              <w:rPr>
                <w:sz w:val="22"/>
                <w:szCs w:val="22"/>
              </w:rPr>
              <w:t>timeouts</w:t>
            </w:r>
            <w:proofErr w:type="spellEnd"/>
            <w:r w:rsidRPr="00B958B9">
              <w:rPr>
                <w:sz w:val="22"/>
                <w:szCs w:val="22"/>
              </w:rPr>
              <w:t xml:space="preserve"> en PI Data Archive.</w:t>
            </w:r>
          </w:p>
        </w:tc>
      </w:tr>
      <w:tr w:rsidR="00B958B9" w:rsidRPr="00B958B9" w14:paraId="715E96BC" w14:textId="77777777" w:rsidTr="00B958B9">
        <w:trPr>
          <w:trHeight w:val="737"/>
        </w:trPr>
        <w:tc>
          <w:tcPr>
            <w:tcW w:w="1413" w:type="dxa"/>
            <w:vAlign w:val="center"/>
          </w:tcPr>
          <w:p w14:paraId="38B691B6" w14:textId="3710EC77" w:rsidR="00B958B9" w:rsidRPr="00B958B9" w:rsidRDefault="00B958B9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RNF-02</w:t>
            </w:r>
          </w:p>
        </w:tc>
        <w:tc>
          <w:tcPr>
            <w:tcW w:w="2693" w:type="dxa"/>
            <w:vAlign w:val="center"/>
          </w:tcPr>
          <w:p w14:paraId="4F00CF5A" w14:textId="509AAFE2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Disponibilidad</w:t>
            </w:r>
          </w:p>
        </w:tc>
        <w:tc>
          <w:tcPr>
            <w:tcW w:w="6237" w:type="dxa"/>
            <w:vAlign w:val="center"/>
          </w:tcPr>
          <w:p w14:paraId="6D1FA089" w14:textId="7AF0AF14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Ejecutar como Servicio de Windows con inicio automático y recuperación ante fallos.</w:t>
            </w:r>
          </w:p>
        </w:tc>
      </w:tr>
      <w:tr w:rsidR="00B958B9" w:rsidRPr="00B958B9" w14:paraId="10E085C5" w14:textId="77777777" w:rsidTr="00B958B9">
        <w:trPr>
          <w:trHeight w:val="737"/>
        </w:trPr>
        <w:tc>
          <w:tcPr>
            <w:tcW w:w="1413" w:type="dxa"/>
            <w:vAlign w:val="center"/>
          </w:tcPr>
          <w:p w14:paraId="259D356F" w14:textId="7E79843A" w:rsidR="00B958B9" w:rsidRPr="00B958B9" w:rsidRDefault="00B958B9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RNF-03</w:t>
            </w:r>
          </w:p>
        </w:tc>
        <w:tc>
          <w:tcPr>
            <w:tcW w:w="2693" w:type="dxa"/>
            <w:vAlign w:val="center"/>
          </w:tcPr>
          <w:p w14:paraId="1B17B034" w14:textId="16D2AFEA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B958B9">
              <w:rPr>
                <w:sz w:val="22"/>
                <w:szCs w:val="22"/>
              </w:rPr>
              <w:t>Logging</w:t>
            </w:r>
            <w:proofErr w:type="spellEnd"/>
          </w:p>
        </w:tc>
        <w:tc>
          <w:tcPr>
            <w:tcW w:w="6237" w:type="dxa"/>
            <w:vAlign w:val="center"/>
          </w:tcPr>
          <w:p w14:paraId="76CF7C4D" w14:textId="2BB36DD0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Registro completo de operaciones, errores y tiempos de ejecución en archivos de log diarios.</w:t>
            </w:r>
          </w:p>
        </w:tc>
      </w:tr>
      <w:tr w:rsidR="00B958B9" w:rsidRPr="00B958B9" w14:paraId="1A2FB9E4" w14:textId="77777777" w:rsidTr="00B958B9">
        <w:trPr>
          <w:trHeight w:val="737"/>
        </w:trPr>
        <w:tc>
          <w:tcPr>
            <w:tcW w:w="1413" w:type="dxa"/>
            <w:vAlign w:val="center"/>
          </w:tcPr>
          <w:p w14:paraId="6A65ED88" w14:textId="1D889B2F" w:rsidR="00B958B9" w:rsidRPr="00B958B9" w:rsidRDefault="00B958B9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RNF-04</w:t>
            </w:r>
          </w:p>
        </w:tc>
        <w:tc>
          <w:tcPr>
            <w:tcW w:w="2693" w:type="dxa"/>
            <w:vAlign w:val="center"/>
          </w:tcPr>
          <w:p w14:paraId="635674C3" w14:textId="1CB60CA7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Configuración dinámica</w:t>
            </w:r>
          </w:p>
        </w:tc>
        <w:tc>
          <w:tcPr>
            <w:tcW w:w="6237" w:type="dxa"/>
            <w:vAlign w:val="center"/>
          </w:tcPr>
          <w:p w14:paraId="06CA4E6F" w14:textId="0F102D73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Toda la parametrización se gestiona mediante archivo YAML sin necesidad de </w:t>
            </w:r>
            <w:proofErr w:type="spellStart"/>
            <w:r w:rsidRPr="00B958B9">
              <w:rPr>
                <w:sz w:val="22"/>
                <w:szCs w:val="22"/>
              </w:rPr>
              <w:t>recompilación</w:t>
            </w:r>
            <w:proofErr w:type="spellEnd"/>
            <w:r w:rsidRPr="00B958B9">
              <w:rPr>
                <w:sz w:val="22"/>
                <w:szCs w:val="22"/>
              </w:rPr>
              <w:t>.</w:t>
            </w:r>
          </w:p>
        </w:tc>
      </w:tr>
      <w:tr w:rsidR="00B958B9" w:rsidRPr="00B958B9" w14:paraId="4CD94E6D" w14:textId="77777777" w:rsidTr="00B958B9">
        <w:trPr>
          <w:trHeight w:val="737"/>
        </w:trPr>
        <w:tc>
          <w:tcPr>
            <w:tcW w:w="1413" w:type="dxa"/>
            <w:vAlign w:val="center"/>
          </w:tcPr>
          <w:p w14:paraId="2DCE7403" w14:textId="7AAC52E4" w:rsidR="00B958B9" w:rsidRPr="00B958B9" w:rsidRDefault="00B958B9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RNF-05</w:t>
            </w:r>
          </w:p>
        </w:tc>
        <w:tc>
          <w:tcPr>
            <w:tcW w:w="2693" w:type="dxa"/>
            <w:vAlign w:val="center"/>
          </w:tcPr>
          <w:p w14:paraId="644550EF" w14:textId="3FF4E4EC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Compatibilidad</w:t>
            </w:r>
          </w:p>
        </w:tc>
        <w:tc>
          <w:tcPr>
            <w:tcW w:w="6237" w:type="dxa"/>
            <w:vAlign w:val="center"/>
          </w:tcPr>
          <w:p w14:paraId="523EC35B" w14:textId="30FF0162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  <w:lang w:val="en-US"/>
              </w:rPr>
              <w:t xml:space="preserve">Compatible con Windows 10/11 y Windows Server. </w:t>
            </w:r>
            <w:r w:rsidRPr="00B958B9">
              <w:rPr>
                <w:sz w:val="22"/>
                <w:szCs w:val="22"/>
              </w:rPr>
              <w:t>Requiere .NET Framework 4.8 y PI AF SDK instalado en la máquina.</w:t>
            </w:r>
          </w:p>
        </w:tc>
      </w:tr>
      <w:tr w:rsidR="00B958B9" w:rsidRPr="00B958B9" w14:paraId="68A4E2EF" w14:textId="77777777" w:rsidTr="00B958B9">
        <w:trPr>
          <w:trHeight w:val="737"/>
        </w:trPr>
        <w:tc>
          <w:tcPr>
            <w:tcW w:w="1413" w:type="dxa"/>
            <w:vAlign w:val="center"/>
          </w:tcPr>
          <w:p w14:paraId="50FA7536" w14:textId="41E4E9AA" w:rsidR="00B958B9" w:rsidRPr="00B958B9" w:rsidRDefault="00B958B9" w:rsidP="00091425">
            <w:pPr>
              <w:spacing w:line="276" w:lineRule="auto"/>
              <w:rPr>
                <w:b/>
                <w:bCs/>
                <w:i/>
                <w:iCs/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RNF-06</w:t>
            </w:r>
          </w:p>
        </w:tc>
        <w:tc>
          <w:tcPr>
            <w:tcW w:w="2693" w:type="dxa"/>
            <w:vAlign w:val="center"/>
          </w:tcPr>
          <w:p w14:paraId="336F88F0" w14:textId="05E4E92A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>Seguridad</w:t>
            </w:r>
          </w:p>
        </w:tc>
        <w:tc>
          <w:tcPr>
            <w:tcW w:w="6237" w:type="dxa"/>
            <w:vAlign w:val="center"/>
          </w:tcPr>
          <w:p w14:paraId="58E51D60" w14:textId="39D1B1E5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r w:rsidRPr="00B958B9">
              <w:rPr>
                <w:sz w:val="22"/>
                <w:szCs w:val="22"/>
              </w:rPr>
              <w:t xml:space="preserve">Utiliza la autenticación integrada de Windows (Windows </w:t>
            </w:r>
            <w:proofErr w:type="spellStart"/>
            <w:r w:rsidRPr="00B958B9">
              <w:rPr>
                <w:sz w:val="22"/>
                <w:szCs w:val="22"/>
              </w:rPr>
              <w:t>Integrated</w:t>
            </w:r>
            <w:proofErr w:type="spellEnd"/>
            <w:r w:rsidRPr="00B958B9">
              <w:rPr>
                <w:sz w:val="22"/>
                <w:szCs w:val="22"/>
              </w:rPr>
              <w:t xml:space="preserve"> Security) para la conexión a PI; no almacena credenciales.</w:t>
            </w:r>
          </w:p>
        </w:tc>
      </w:tr>
    </w:tbl>
    <w:p w14:paraId="47EC214D" w14:textId="77777777" w:rsidR="00B958B9" w:rsidRDefault="00B958B9" w:rsidP="00091425">
      <w:pPr>
        <w:spacing w:line="276" w:lineRule="auto"/>
      </w:pPr>
    </w:p>
    <w:p w14:paraId="070643F2" w14:textId="6237BBAA" w:rsidR="00B958B9" w:rsidRDefault="00B958B9" w:rsidP="00091425">
      <w:pPr>
        <w:pStyle w:val="Ttulo1"/>
        <w:spacing w:line="276" w:lineRule="auto"/>
      </w:pPr>
      <w:bookmarkStart w:id="24" w:name="_Toc227431124"/>
      <w:r>
        <w:t>Control de versiones</w:t>
      </w:r>
      <w:bookmarkEnd w:id="24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555"/>
        <w:gridCol w:w="4677"/>
        <w:gridCol w:w="4111"/>
      </w:tblGrid>
      <w:tr w:rsidR="00091425" w:rsidRPr="00B958B9" w14:paraId="4D672A49" w14:textId="77777777" w:rsidTr="00091425">
        <w:trPr>
          <w:trHeight w:val="567"/>
        </w:trPr>
        <w:tc>
          <w:tcPr>
            <w:tcW w:w="1555" w:type="dxa"/>
            <w:shd w:val="clear" w:color="auto" w:fill="153D63" w:themeFill="text2" w:themeFillTint="E6"/>
            <w:vAlign w:val="center"/>
          </w:tcPr>
          <w:p w14:paraId="2E11287F" w14:textId="4E35CC1C" w:rsidR="00B958B9" w:rsidRPr="00B958B9" w:rsidRDefault="00B958B9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Versión</w:t>
            </w:r>
          </w:p>
        </w:tc>
        <w:tc>
          <w:tcPr>
            <w:tcW w:w="4677" w:type="dxa"/>
            <w:shd w:val="clear" w:color="auto" w:fill="153D63" w:themeFill="text2" w:themeFillTint="E6"/>
            <w:vAlign w:val="center"/>
          </w:tcPr>
          <w:p w14:paraId="634B65C7" w14:textId="581C7E3E" w:rsidR="00B958B9" w:rsidRPr="00B958B9" w:rsidRDefault="00B958B9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Responsable</w:t>
            </w:r>
          </w:p>
        </w:tc>
        <w:tc>
          <w:tcPr>
            <w:tcW w:w="4111" w:type="dxa"/>
            <w:shd w:val="clear" w:color="auto" w:fill="153D63" w:themeFill="text2" w:themeFillTint="E6"/>
            <w:vAlign w:val="center"/>
          </w:tcPr>
          <w:p w14:paraId="5E8C74BC" w14:textId="60508720" w:rsidR="00B958B9" w:rsidRPr="00B958B9" w:rsidRDefault="00B958B9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Fecha de entrega</w:t>
            </w:r>
          </w:p>
        </w:tc>
      </w:tr>
      <w:tr w:rsidR="00B958B9" w:rsidRPr="00B958B9" w14:paraId="7EA37902" w14:textId="77777777" w:rsidTr="00091425">
        <w:trPr>
          <w:trHeight w:val="567"/>
        </w:trPr>
        <w:tc>
          <w:tcPr>
            <w:tcW w:w="1555" w:type="dxa"/>
            <w:vAlign w:val="center"/>
          </w:tcPr>
          <w:p w14:paraId="09CE1222" w14:textId="425AB478" w:rsidR="00B958B9" w:rsidRPr="00B958B9" w:rsidRDefault="00B958B9" w:rsidP="0009142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677" w:type="dxa"/>
            <w:vAlign w:val="center"/>
          </w:tcPr>
          <w:p w14:paraId="419A4D23" w14:textId="5F61A1CF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Ing. Ivan Antony Sánchez </w:t>
            </w:r>
            <w:proofErr w:type="spellStart"/>
            <w:r>
              <w:rPr>
                <w:sz w:val="22"/>
                <w:szCs w:val="22"/>
              </w:rPr>
              <w:t>Chavez</w:t>
            </w:r>
            <w:proofErr w:type="spellEnd"/>
          </w:p>
        </w:tc>
        <w:tc>
          <w:tcPr>
            <w:tcW w:w="4111" w:type="dxa"/>
            <w:vAlign w:val="center"/>
          </w:tcPr>
          <w:p w14:paraId="578E06B0" w14:textId="508959A0" w:rsidR="00B958B9" w:rsidRPr="00B958B9" w:rsidRDefault="00091425" w:rsidP="00091425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20-04-2026</w:t>
            </w:r>
          </w:p>
        </w:tc>
      </w:tr>
    </w:tbl>
    <w:p w14:paraId="71328DBE" w14:textId="77777777" w:rsidR="00B958B9" w:rsidRPr="00B958B9" w:rsidRDefault="00B958B9" w:rsidP="00091425">
      <w:pPr>
        <w:spacing w:line="276" w:lineRule="auto"/>
      </w:pPr>
    </w:p>
    <w:sectPr w:rsidR="00B958B9" w:rsidRPr="00B958B9" w:rsidSect="00823F63">
      <w:headerReference w:type="default" r:id="rId9"/>
      <w:footerReference w:type="default" r:id="rId10"/>
      <w:pgSz w:w="11906" w:h="16838"/>
      <w:pgMar w:top="1417" w:right="707" w:bottom="1417" w:left="85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8C63C" w14:textId="77777777" w:rsidR="002B32A1" w:rsidRDefault="002B32A1" w:rsidP="00823F63">
      <w:pPr>
        <w:spacing w:after="0" w:line="240" w:lineRule="auto"/>
      </w:pPr>
      <w:r>
        <w:separator/>
      </w:r>
    </w:p>
  </w:endnote>
  <w:endnote w:type="continuationSeparator" w:id="0">
    <w:p w14:paraId="5340C27E" w14:textId="77777777" w:rsidR="002B32A1" w:rsidRDefault="002B32A1" w:rsidP="00823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normal4"/>
      <w:tblW w:w="5000" w:type="pct"/>
      <w:tblLook w:val="04A0" w:firstRow="1" w:lastRow="0" w:firstColumn="1" w:lastColumn="0" w:noHBand="0" w:noVBand="1"/>
    </w:tblPr>
    <w:tblGrid>
      <w:gridCol w:w="9780"/>
      <w:gridCol w:w="568"/>
    </w:tblGrid>
    <w:tr w:rsidR="00823F63" w:rsidRPr="005C66AD" w14:paraId="25A6F123" w14:textId="77777777" w:rsidTr="00B47EC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sdt>
        <w:sdtPr>
          <w:rPr>
            <w:b w:val="0"/>
            <w:bCs w:val="0"/>
            <w:color w:val="808080" w:themeColor="background1" w:themeShade="80"/>
            <w:kern w:val="0"/>
            <w:sz w:val="18"/>
            <w:szCs w:val="18"/>
            <w14:ligatures w14:val="none"/>
          </w:rPr>
          <w:alias w:val="Autor"/>
          <w:tag w:val=""/>
          <w:id w:val="1534151868"/>
          <w:placeholder>
            <w:docPart w:val="EE51DEEE246F48219C8039E5DE82557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tcW w:w="9771" w:type="dxa"/>
            </w:tcPr>
            <w:p w14:paraId="3FBC31A8" w14:textId="362EFFBC" w:rsidR="00823F63" w:rsidRPr="00340518" w:rsidRDefault="00823F63" w:rsidP="00823F63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823F63">
                <w:rPr>
                  <w:b w:val="0"/>
                  <w:bCs w:val="0"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I© 2026 Contac Ingenieros LTDA. Todos los derechos reservados. Documento confidencial. Prohibida su reproducción o distribución sin autorización previa. | Jorge Alessandri 210, La Reina, Santiago, Chile | https://www.contac.cl/</w:t>
              </w:r>
            </w:p>
          </w:tc>
        </w:sdtContent>
      </w:sdt>
      <w:tc>
        <w:tcPr>
          <w:tcW w:w="567" w:type="dxa"/>
        </w:tcPr>
        <w:p w14:paraId="31C9CC14" w14:textId="77777777" w:rsidR="00823F63" w:rsidRPr="005C66AD" w:rsidRDefault="00823F63" w:rsidP="00823F63">
          <w:pPr>
            <w:pStyle w:val="Piedepgina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caps/>
              <w:color w:val="808080" w:themeColor="background1" w:themeShade="80"/>
              <w:sz w:val="18"/>
              <w:szCs w:val="18"/>
            </w:rPr>
          </w:pPr>
          <w:r w:rsidRPr="005C66AD">
            <w:rPr>
              <w:b w:val="0"/>
              <w:bCs w:val="0"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5C66AD">
            <w:rPr>
              <w:b w:val="0"/>
              <w:bCs w:val="0"/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5C66AD">
            <w:rPr>
              <w:b w:val="0"/>
              <w:bCs w:val="0"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5C66AD">
            <w:rPr>
              <w:b w:val="0"/>
              <w:bCs w:val="0"/>
              <w:caps/>
              <w:color w:val="808080" w:themeColor="background1" w:themeShade="80"/>
              <w:sz w:val="18"/>
              <w:szCs w:val="18"/>
              <w:lang w:val="es-ES"/>
            </w:rPr>
            <w:t>2</w:t>
          </w:r>
          <w:r w:rsidRPr="005C66AD">
            <w:rPr>
              <w:b w:val="0"/>
              <w:bCs w:val="0"/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344074C" w14:textId="77777777" w:rsidR="00823F63" w:rsidRDefault="00823F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99256" w14:textId="77777777" w:rsidR="002B32A1" w:rsidRDefault="002B32A1" w:rsidP="00823F63">
      <w:pPr>
        <w:spacing w:after="0" w:line="240" w:lineRule="auto"/>
      </w:pPr>
      <w:r>
        <w:separator/>
      </w:r>
    </w:p>
  </w:footnote>
  <w:footnote w:type="continuationSeparator" w:id="0">
    <w:p w14:paraId="70C39740" w14:textId="77777777" w:rsidR="002B32A1" w:rsidRDefault="002B32A1" w:rsidP="00823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EC690" w14:textId="6FEF619A" w:rsidR="00823F63" w:rsidRDefault="00823F63" w:rsidP="00823F63">
    <w:pPr>
      <w:pStyle w:val="Encabezado"/>
      <w:jc w:val="right"/>
    </w:pPr>
    <w:r>
      <w:rPr>
        <w:color w:val="7F7F7F" w:themeColor="text1" w:themeTint="80"/>
        <w:lang w:val="en-US"/>
      </w:rPr>
      <w:t>PPSW</w:t>
    </w:r>
    <w:r>
      <w:rPr>
        <w:noProof/>
        <w:color w:val="7F7F7F" w:themeColor="text1" w:themeTint="80"/>
        <w:lang w:val="en-US"/>
      </w:rPr>
      <w:drawing>
        <wp:anchor distT="0" distB="0" distL="114300" distR="114300" simplePos="0" relativeHeight="251659264" behindDoc="0" locked="0" layoutInCell="1" allowOverlap="1" wp14:anchorId="5CCE7CE7" wp14:editId="789A9D87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586596" cy="387738"/>
          <wp:effectExtent l="0" t="0" r="0" b="0"/>
          <wp:wrapNone/>
          <wp:docPr id="715839346" name="Imagen 2" descr="The image depicts a solid, uniform navy blue square.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5839346" name="Imagen 2" descr="The image depicts a solid, uniform navy blue square.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6596" cy="387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AA5"/>
    <w:multiLevelType w:val="hybridMultilevel"/>
    <w:tmpl w:val="1CAE880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038D9"/>
    <w:multiLevelType w:val="multilevel"/>
    <w:tmpl w:val="23DC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55D54"/>
    <w:multiLevelType w:val="multilevel"/>
    <w:tmpl w:val="652A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D1FB3"/>
    <w:multiLevelType w:val="hybridMultilevel"/>
    <w:tmpl w:val="B816C5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90D2C"/>
    <w:multiLevelType w:val="hybridMultilevel"/>
    <w:tmpl w:val="F398A1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0115A6"/>
    <w:multiLevelType w:val="multilevel"/>
    <w:tmpl w:val="78A2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15C9F"/>
    <w:multiLevelType w:val="multilevel"/>
    <w:tmpl w:val="1A32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E60C47"/>
    <w:multiLevelType w:val="hybridMultilevel"/>
    <w:tmpl w:val="C5EEF56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0A2B38"/>
    <w:multiLevelType w:val="multilevel"/>
    <w:tmpl w:val="91B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9F695B"/>
    <w:multiLevelType w:val="hybridMultilevel"/>
    <w:tmpl w:val="3F4475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F4F4E"/>
    <w:multiLevelType w:val="hybridMultilevel"/>
    <w:tmpl w:val="6DD4FB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60FE1"/>
    <w:multiLevelType w:val="multilevel"/>
    <w:tmpl w:val="C078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DF5E5B"/>
    <w:multiLevelType w:val="hybridMultilevel"/>
    <w:tmpl w:val="2142531C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4D46D7"/>
    <w:multiLevelType w:val="hybridMultilevel"/>
    <w:tmpl w:val="C958BE18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1D3D66"/>
    <w:multiLevelType w:val="hybridMultilevel"/>
    <w:tmpl w:val="8084EFDC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0D4DD0"/>
    <w:multiLevelType w:val="hybridMultilevel"/>
    <w:tmpl w:val="F4749A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2747D1"/>
    <w:multiLevelType w:val="multilevel"/>
    <w:tmpl w:val="93D600C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21C6560"/>
    <w:multiLevelType w:val="hybridMultilevel"/>
    <w:tmpl w:val="B05685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500053">
    <w:abstractNumId w:val="2"/>
  </w:num>
  <w:num w:numId="2" w16cid:durableId="1528252776">
    <w:abstractNumId w:val="16"/>
  </w:num>
  <w:num w:numId="3" w16cid:durableId="1165130570">
    <w:abstractNumId w:val="3"/>
  </w:num>
  <w:num w:numId="4" w16cid:durableId="520700991">
    <w:abstractNumId w:val="7"/>
  </w:num>
  <w:num w:numId="5" w16cid:durableId="252401758">
    <w:abstractNumId w:val="10"/>
  </w:num>
  <w:num w:numId="6" w16cid:durableId="360321463">
    <w:abstractNumId w:val="9"/>
  </w:num>
  <w:num w:numId="7" w16cid:durableId="1172793562">
    <w:abstractNumId w:val="13"/>
  </w:num>
  <w:num w:numId="8" w16cid:durableId="768308870">
    <w:abstractNumId w:val="14"/>
  </w:num>
  <w:num w:numId="9" w16cid:durableId="1204974634">
    <w:abstractNumId w:val="12"/>
  </w:num>
  <w:num w:numId="10" w16cid:durableId="289409317">
    <w:abstractNumId w:val="17"/>
  </w:num>
  <w:num w:numId="11" w16cid:durableId="44448787">
    <w:abstractNumId w:val="15"/>
  </w:num>
  <w:num w:numId="12" w16cid:durableId="401679864">
    <w:abstractNumId w:val="11"/>
  </w:num>
  <w:num w:numId="13" w16cid:durableId="1455557646">
    <w:abstractNumId w:val="1"/>
  </w:num>
  <w:num w:numId="14" w16cid:durableId="2096852458">
    <w:abstractNumId w:val="5"/>
  </w:num>
  <w:num w:numId="15" w16cid:durableId="1995179873">
    <w:abstractNumId w:val="8"/>
  </w:num>
  <w:num w:numId="16" w16cid:durableId="951087891">
    <w:abstractNumId w:val="6"/>
  </w:num>
  <w:num w:numId="17" w16cid:durableId="1499344342">
    <w:abstractNumId w:val="4"/>
  </w:num>
  <w:num w:numId="18" w16cid:durableId="187184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8A"/>
    <w:rsid w:val="00043A9A"/>
    <w:rsid w:val="00053378"/>
    <w:rsid w:val="00091425"/>
    <w:rsid w:val="002B32A1"/>
    <w:rsid w:val="00300CD1"/>
    <w:rsid w:val="003D4994"/>
    <w:rsid w:val="006F1144"/>
    <w:rsid w:val="00713A8A"/>
    <w:rsid w:val="00823F63"/>
    <w:rsid w:val="00A96D5A"/>
    <w:rsid w:val="00B958B9"/>
    <w:rsid w:val="00CC0573"/>
    <w:rsid w:val="00EF572A"/>
    <w:rsid w:val="00F3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3E5F3"/>
  <w15:chartTrackingRefBased/>
  <w15:docId w15:val="{7007EC3A-2513-4A16-BE88-70CF04D1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8B9"/>
  </w:style>
  <w:style w:type="paragraph" w:styleId="Ttulo1">
    <w:name w:val="heading 1"/>
    <w:basedOn w:val="Normal"/>
    <w:next w:val="Normal"/>
    <w:link w:val="Ttulo1Car"/>
    <w:uiPriority w:val="9"/>
    <w:qFormat/>
    <w:rsid w:val="00713A8A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572A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A8A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A8A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A8A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A8A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A8A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A8A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A8A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A8A"/>
    <w:rPr>
      <w:rFonts w:asciiTheme="majorHAnsi" w:eastAsiaTheme="majorEastAsia" w:hAnsiTheme="majorHAnsi" w:cstheme="majorBidi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F572A"/>
    <w:rPr>
      <w:rFonts w:asciiTheme="majorHAnsi" w:eastAsiaTheme="majorEastAsia" w:hAnsiTheme="majorHAnsi" w:cstheme="majorBidi"/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A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A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A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A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A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A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A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3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713A8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13A8A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EF572A"/>
    <w:pPr>
      <w:numPr>
        <w:numId w:val="0"/>
      </w:numPr>
      <w:spacing w:before="240" w:after="0" w:line="259" w:lineRule="auto"/>
      <w:outlineLvl w:val="9"/>
    </w:pPr>
    <w:rPr>
      <w:b w:val="0"/>
      <w:bCs w:val="0"/>
      <w:color w:val="0F4761" w:themeColor="accent1" w:themeShade="BF"/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F572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572A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958B9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823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F63"/>
  </w:style>
  <w:style w:type="paragraph" w:styleId="Piedepgina">
    <w:name w:val="footer"/>
    <w:basedOn w:val="Normal"/>
    <w:link w:val="PiedepginaCar"/>
    <w:uiPriority w:val="99"/>
    <w:unhideWhenUsed/>
    <w:rsid w:val="00823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3F63"/>
  </w:style>
  <w:style w:type="table" w:styleId="Tablanormal4">
    <w:name w:val="Plain Table 4"/>
    <w:basedOn w:val="Tablanormal"/>
    <w:uiPriority w:val="44"/>
    <w:rsid w:val="00823F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51DEEE246F48219C8039E5DE825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3BEA8-BEF9-4FF0-B5DE-7336B1C1454E}"/>
      </w:docPartPr>
      <w:docPartBody>
        <w:p w:rsidR="00000000" w:rsidRDefault="006B4FCE" w:rsidP="006B4FCE">
          <w:pPr>
            <w:pStyle w:val="EE51DEEE246F48219C8039E5DE825574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CE"/>
    <w:rsid w:val="003D4994"/>
    <w:rsid w:val="006B4FCE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B4FCE"/>
    <w:rPr>
      <w:color w:val="808080"/>
    </w:rPr>
  </w:style>
  <w:style w:type="paragraph" w:customStyle="1" w:styleId="EE51DEEE246F48219C8039E5DE825574">
    <w:name w:val="EE51DEEE246F48219C8039E5DE825574"/>
    <w:rsid w:val="006B4F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3A53D-A9BA-444F-B457-69EA390FF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10</Pages>
  <Words>2484</Words>
  <Characters>13664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I© 2026 Contac Ingenieros LTDA. Todos los derechos reservados. Documento confidencial. Prohibida su reproducción o distribución sin autorización previa. | Jorge Alessandri 210, La Reina, Santiago, Chile | https://www.contac.cl/</dc:creator>
  <cp:keywords/>
  <dc:description/>
  <cp:lastModifiedBy>Ivan Sanchez</cp:lastModifiedBy>
  <cp:revision>4</cp:revision>
  <cp:lastPrinted>2026-04-19T22:50:00Z</cp:lastPrinted>
  <dcterms:created xsi:type="dcterms:W3CDTF">2026-04-18T22:14:00Z</dcterms:created>
  <dcterms:modified xsi:type="dcterms:W3CDTF">2026-04-19T22:52:00Z</dcterms:modified>
</cp:coreProperties>
</file>