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sz w:val="21"/>
          <w:szCs w:val="21"/>
        </w:rPr>
        <w:id w:val="34164099"/>
        <w:docPartObj>
          <w:docPartGallery w:val="Table of Contents"/>
          <w:docPartUnique/>
        </w:docPartObj>
      </w:sdtPr>
      <w:sdtEndPr>
        <w:rPr>
          <w:b/>
          <w:bCs/>
          <w:noProof/>
        </w:rPr>
      </w:sdtEndPr>
      <w:sdtContent>
        <w:p w14:paraId="68621DF2" w14:textId="7FA53C3B" w:rsidR="000A2F83" w:rsidRDefault="4315AA77" w:rsidP="00CF295A">
          <w:pPr>
            <w:pStyle w:val="TOCHeading"/>
            <w:widowControl w:val="0"/>
            <w:spacing w:before="0" w:after="120" w:line="259" w:lineRule="auto"/>
          </w:pPr>
          <w:r>
            <w:t>Table of Contents</w:t>
          </w:r>
        </w:p>
        <w:p w14:paraId="2C08DF33" w14:textId="3963531D" w:rsidR="000079E0" w:rsidRDefault="000A2F83">
          <w:pPr>
            <w:pStyle w:val="TOC1"/>
            <w:tabs>
              <w:tab w:val="left" w:pos="440"/>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7911678" w:history="1">
            <w:r w:rsidR="000079E0" w:rsidRPr="008B5582">
              <w:rPr>
                <w:rStyle w:val="Hyperlink"/>
                <w:noProof/>
              </w:rPr>
              <w:t>1.</w:t>
            </w:r>
            <w:r w:rsidR="000079E0">
              <w:rPr>
                <w:noProof/>
                <w:kern w:val="2"/>
                <w:sz w:val="24"/>
                <w:szCs w:val="24"/>
                <w14:ligatures w14:val="standardContextual"/>
              </w:rPr>
              <w:tab/>
            </w:r>
            <w:r w:rsidR="000079E0" w:rsidRPr="008B5582">
              <w:rPr>
                <w:rStyle w:val="Hyperlink"/>
                <w:noProof/>
              </w:rPr>
              <w:t>Welcome</w:t>
            </w:r>
            <w:r w:rsidR="000079E0">
              <w:rPr>
                <w:noProof/>
                <w:webHidden/>
              </w:rPr>
              <w:tab/>
            </w:r>
            <w:r w:rsidR="000079E0">
              <w:rPr>
                <w:noProof/>
                <w:webHidden/>
              </w:rPr>
              <w:fldChar w:fldCharType="begin"/>
            </w:r>
            <w:r w:rsidR="000079E0">
              <w:rPr>
                <w:noProof/>
                <w:webHidden/>
              </w:rPr>
              <w:instrText xml:space="preserve"> PAGEREF _Toc187911678 \h </w:instrText>
            </w:r>
            <w:r w:rsidR="000079E0">
              <w:rPr>
                <w:noProof/>
                <w:webHidden/>
              </w:rPr>
            </w:r>
            <w:r w:rsidR="000079E0">
              <w:rPr>
                <w:noProof/>
                <w:webHidden/>
              </w:rPr>
              <w:fldChar w:fldCharType="separate"/>
            </w:r>
            <w:r w:rsidR="000079E0">
              <w:rPr>
                <w:noProof/>
                <w:webHidden/>
              </w:rPr>
              <w:t>3</w:t>
            </w:r>
            <w:r w:rsidR="000079E0">
              <w:rPr>
                <w:noProof/>
                <w:webHidden/>
              </w:rPr>
              <w:fldChar w:fldCharType="end"/>
            </w:r>
          </w:hyperlink>
        </w:p>
        <w:p w14:paraId="6B676411" w14:textId="301214A6" w:rsidR="000079E0" w:rsidRDefault="000079E0">
          <w:pPr>
            <w:pStyle w:val="TOC1"/>
            <w:tabs>
              <w:tab w:val="left" w:pos="440"/>
              <w:tab w:val="right" w:leader="dot" w:pos="9350"/>
            </w:tabs>
            <w:rPr>
              <w:noProof/>
              <w:kern w:val="2"/>
              <w:sz w:val="24"/>
              <w:szCs w:val="24"/>
              <w14:ligatures w14:val="standardContextual"/>
            </w:rPr>
          </w:pPr>
          <w:hyperlink w:anchor="_Toc187911679" w:history="1">
            <w:r w:rsidRPr="008B5582">
              <w:rPr>
                <w:rStyle w:val="Hyperlink"/>
                <w:noProof/>
              </w:rPr>
              <w:t>2.</w:t>
            </w:r>
            <w:r>
              <w:rPr>
                <w:noProof/>
                <w:kern w:val="2"/>
                <w:sz w:val="24"/>
                <w:szCs w:val="24"/>
                <w14:ligatures w14:val="standardContextual"/>
              </w:rPr>
              <w:tab/>
            </w:r>
            <w:r w:rsidRPr="008B5582">
              <w:rPr>
                <w:rStyle w:val="Hyperlink"/>
                <w:noProof/>
              </w:rPr>
              <w:t>About Us</w:t>
            </w:r>
            <w:r>
              <w:rPr>
                <w:noProof/>
                <w:webHidden/>
              </w:rPr>
              <w:tab/>
            </w:r>
            <w:r>
              <w:rPr>
                <w:noProof/>
                <w:webHidden/>
              </w:rPr>
              <w:fldChar w:fldCharType="begin"/>
            </w:r>
            <w:r>
              <w:rPr>
                <w:noProof/>
                <w:webHidden/>
              </w:rPr>
              <w:instrText xml:space="preserve"> PAGEREF _Toc187911679 \h </w:instrText>
            </w:r>
            <w:r>
              <w:rPr>
                <w:noProof/>
                <w:webHidden/>
              </w:rPr>
            </w:r>
            <w:r>
              <w:rPr>
                <w:noProof/>
                <w:webHidden/>
              </w:rPr>
              <w:fldChar w:fldCharType="separate"/>
            </w:r>
            <w:r>
              <w:rPr>
                <w:noProof/>
                <w:webHidden/>
              </w:rPr>
              <w:t>4</w:t>
            </w:r>
            <w:r>
              <w:rPr>
                <w:noProof/>
                <w:webHidden/>
              </w:rPr>
              <w:fldChar w:fldCharType="end"/>
            </w:r>
          </w:hyperlink>
        </w:p>
        <w:p w14:paraId="7876D762" w14:textId="709E0FE1" w:rsidR="000079E0" w:rsidRDefault="000079E0">
          <w:pPr>
            <w:pStyle w:val="TOC2"/>
            <w:tabs>
              <w:tab w:val="left" w:pos="960"/>
              <w:tab w:val="right" w:leader="dot" w:pos="9350"/>
            </w:tabs>
            <w:rPr>
              <w:noProof/>
              <w:kern w:val="2"/>
              <w:sz w:val="24"/>
              <w:szCs w:val="24"/>
              <w14:ligatures w14:val="standardContextual"/>
            </w:rPr>
          </w:pPr>
          <w:hyperlink w:anchor="_Toc187911680" w:history="1">
            <w:r w:rsidRPr="008B5582">
              <w:rPr>
                <w:rStyle w:val="Hyperlink"/>
                <w:noProof/>
              </w:rPr>
              <w:t>2.1</w:t>
            </w:r>
            <w:r w:rsidR="007314E2">
              <w:rPr>
                <w:noProof/>
                <w:kern w:val="2"/>
                <w:sz w:val="24"/>
                <w:szCs w:val="24"/>
                <w14:ligatures w14:val="standardContextual"/>
              </w:rPr>
              <w:t xml:space="preserve"> </w:t>
            </w:r>
            <w:r w:rsidRPr="008B5582">
              <w:rPr>
                <w:rStyle w:val="Hyperlink"/>
                <w:noProof/>
              </w:rPr>
              <w:t>Mission</w:t>
            </w:r>
            <w:r>
              <w:rPr>
                <w:noProof/>
                <w:webHidden/>
              </w:rPr>
              <w:tab/>
            </w:r>
            <w:r>
              <w:rPr>
                <w:noProof/>
                <w:webHidden/>
              </w:rPr>
              <w:fldChar w:fldCharType="begin"/>
            </w:r>
            <w:r>
              <w:rPr>
                <w:noProof/>
                <w:webHidden/>
              </w:rPr>
              <w:instrText xml:space="preserve"> PAGEREF _Toc187911680 \h </w:instrText>
            </w:r>
            <w:r>
              <w:rPr>
                <w:noProof/>
                <w:webHidden/>
              </w:rPr>
            </w:r>
            <w:r>
              <w:rPr>
                <w:noProof/>
                <w:webHidden/>
              </w:rPr>
              <w:fldChar w:fldCharType="separate"/>
            </w:r>
            <w:r>
              <w:rPr>
                <w:noProof/>
                <w:webHidden/>
              </w:rPr>
              <w:t>4</w:t>
            </w:r>
            <w:r>
              <w:rPr>
                <w:noProof/>
                <w:webHidden/>
              </w:rPr>
              <w:fldChar w:fldCharType="end"/>
            </w:r>
          </w:hyperlink>
        </w:p>
        <w:p w14:paraId="0231CA82" w14:textId="38EA8C70" w:rsidR="000079E0" w:rsidRDefault="000079E0">
          <w:pPr>
            <w:pStyle w:val="TOC2"/>
            <w:tabs>
              <w:tab w:val="left" w:pos="960"/>
              <w:tab w:val="right" w:leader="dot" w:pos="9350"/>
            </w:tabs>
            <w:rPr>
              <w:noProof/>
              <w:kern w:val="2"/>
              <w:sz w:val="24"/>
              <w:szCs w:val="24"/>
              <w14:ligatures w14:val="standardContextual"/>
            </w:rPr>
          </w:pPr>
          <w:hyperlink w:anchor="_Toc187911681" w:history="1">
            <w:r w:rsidRPr="008B5582">
              <w:rPr>
                <w:rStyle w:val="Hyperlink"/>
                <w:noProof/>
              </w:rPr>
              <w:t>2.2</w:t>
            </w:r>
            <w:r w:rsidR="007314E2">
              <w:rPr>
                <w:noProof/>
                <w:kern w:val="2"/>
                <w:sz w:val="24"/>
                <w:szCs w:val="24"/>
                <w14:ligatures w14:val="standardContextual"/>
              </w:rPr>
              <w:t xml:space="preserve"> </w:t>
            </w:r>
            <w:r w:rsidRPr="008B5582">
              <w:rPr>
                <w:rStyle w:val="Hyperlink"/>
                <w:noProof/>
              </w:rPr>
              <w:t>Approach</w:t>
            </w:r>
            <w:r>
              <w:rPr>
                <w:noProof/>
                <w:webHidden/>
              </w:rPr>
              <w:tab/>
            </w:r>
            <w:r>
              <w:rPr>
                <w:noProof/>
                <w:webHidden/>
              </w:rPr>
              <w:fldChar w:fldCharType="begin"/>
            </w:r>
            <w:r>
              <w:rPr>
                <w:noProof/>
                <w:webHidden/>
              </w:rPr>
              <w:instrText xml:space="preserve"> PAGEREF _Toc187911681 \h </w:instrText>
            </w:r>
            <w:r>
              <w:rPr>
                <w:noProof/>
                <w:webHidden/>
              </w:rPr>
            </w:r>
            <w:r>
              <w:rPr>
                <w:noProof/>
                <w:webHidden/>
              </w:rPr>
              <w:fldChar w:fldCharType="separate"/>
            </w:r>
            <w:r>
              <w:rPr>
                <w:noProof/>
                <w:webHidden/>
              </w:rPr>
              <w:t>4</w:t>
            </w:r>
            <w:r>
              <w:rPr>
                <w:noProof/>
                <w:webHidden/>
              </w:rPr>
              <w:fldChar w:fldCharType="end"/>
            </w:r>
          </w:hyperlink>
        </w:p>
        <w:p w14:paraId="4B32931A" w14:textId="288BD1AF" w:rsidR="000079E0" w:rsidRDefault="000079E0">
          <w:pPr>
            <w:pStyle w:val="TOC2"/>
            <w:tabs>
              <w:tab w:val="left" w:pos="960"/>
              <w:tab w:val="right" w:leader="dot" w:pos="9350"/>
            </w:tabs>
            <w:rPr>
              <w:noProof/>
              <w:kern w:val="2"/>
              <w:sz w:val="24"/>
              <w:szCs w:val="24"/>
              <w14:ligatures w14:val="standardContextual"/>
            </w:rPr>
          </w:pPr>
          <w:hyperlink w:anchor="_Toc187911682" w:history="1">
            <w:r w:rsidRPr="008B5582">
              <w:rPr>
                <w:rStyle w:val="Hyperlink"/>
                <w:noProof/>
              </w:rPr>
              <w:t>2.3</w:t>
            </w:r>
            <w:r w:rsidR="007314E2">
              <w:rPr>
                <w:noProof/>
                <w:kern w:val="2"/>
                <w:sz w:val="24"/>
                <w:szCs w:val="24"/>
                <w14:ligatures w14:val="standardContextual"/>
              </w:rPr>
              <w:t xml:space="preserve"> </w:t>
            </w:r>
            <w:r w:rsidRPr="008B5582">
              <w:rPr>
                <w:rStyle w:val="Hyperlink"/>
                <w:noProof/>
              </w:rPr>
              <w:t>Location</w:t>
            </w:r>
            <w:r>
              <w:rPr>
                <w:noProof/>
                <w:webHidden/>
              </w:rPr>
              <w:tab/>
            </w:r>
            <w:r>
              <w:rPr>
                <w:noProof/>
                <w:webHidden/>
              </w:rPr>
              <w:fldChar w:fldCharType="begin"/>
            </w:r>
            <w:r>
              <w:rPr>
                <w:noProof/>
                <w:webHidden/>
              </w:rPr>
              <w:instrText xml:space="preserve"> PAGEREF _Toc187911682 \h </w:instrText>
            </w:r>
            <w:r>
              <w:rPr>
                <w:noProof/>
                <w:webHidden/>
              </w:rPr>
            </w:r>
            <w:r>
              <w:rPr>
                <w:noProof/>
                <w:webHidden/>
              </w:rPr>
              <w:fldChar w:fldCharType="separate"/>
            </w:r>
            <w:r>
              <w:rPr>
                <w:noProof/>
                <w:webHidden/>
              </w:rPr>
              <w:t>4</w:t>
            </w:r>
            <w:r>
              <w:rPr>
                <w:noProof/>
                <w:webHidden/>
              </w:rPr>
              <w:fldChar w:fldCharType="end"/>
            </w:r>
          </w:hyperlink>
        </w:p>
        <w:p w14:paraId="6E4216ED" w14:textId="3E32ADDC" w:rsidR="000079E0" w:rsidRDefault="000079E0">
          <w:pPr>
            <w:pStyle w:val="TOC2"/>
            <w:tabs>
              <w:tab w:val="left" w:pos="960"/>
              <w:tab w:val="right" w:leader="dot" w:pos="9350"/>
            </w:tabs>
            <w:rPr>
              <w:noProof/>
              <w:kern w:val="2"/>
              <w:sz w:val="24"/>
              <w:szCs w:val="24"/>
              <w14:ligatures w14:val="standardContextual"/>
            </w:rPr>
          </w:pPr>
          <w:hyperlink w:anchor="_Toc187911683" w:history="1">
            <w:r w:rsidRPr="008B5582">
              <w:rPr>
                <w:rStyle w:val="Hyperlink"/>
                <w:noProof/>
              </w:rPr>
              <w:t>2.4</w:t>
            </w:r>
            <w:r w:rsidR="007314E2">
              <w:rPr>
                <w:noProof/>
                <w:kern w:val="2"/>
                <w:sz w:val="24"/>
                <w:szCs w:val="24"/>
                <w14:ligatures w14:val="standardContextual"/>
              </w:rPr>
              <w:t xml:space="preserve"> </w:t>
            </w:r>
            <w:r w:rsidRPr="008B5582">
              <w:rPr>
                <w:rStyle w:val="Hyperlink"/>
                <w:noProof/>
              </w:rPr>
              <w:t>Primary Contacts</w:t>
            </w:r>
            <w:r>
              <w:rPr>
                <w:noProof/>
                <w:webHidden/>
              </w:rPr>
              <w:tab/>
            </w:r>
            <w:r>
              <w:rPr>
                <w:noProof/>
                <w:webHidden/>
              </w:rPr>
              <w:fldChar w:fldCharType="begin"/>
            </w:r>
            <w:r>
              <w:rPr>
                <w:noProof/>
                <w:webHidden/>
              </w:rPr>
              <w:instrText xml:space="preserve"> PAGEREF _Toc187911683 \h </w:instrText>
            </w:r>
            <w:r>
              <w:rPr>
                <w:noProof/>
                <w:webHidden/>
              </w:rPr>
            </w:r>
            <w:r>
              <w:rPr>
                <w:noProof/>
                <w:webHidden/>
              </w:rPr>
              <w:fldChar w:fldCharType="separate"/>
            </w:r>
            <w:r>
              <w:rPr>
                <w:noProof/>
                <w:webHidden/>
              </w:rPr>
              <w:t>5</w:t>
            </w:r>
            <w:r>
              <w:rPr>
                <w:noProof/>
                <w:webHidden/>
              </w:rPr>
              <w:fldChar w:fldCharType="end"/>
            </w:r>
          </w:hyperlink>
        </w:p>
        <w:p w14:paraId="787661B4" w14:textId="19C2533D" w:rsidR="000079E0" w:rsidRDefault="000079E0">
          <w:pPr>
            <w:pStyle w:val="TOC2"/>
            <w:tabs>
              <w:tab w:val="left" w:pos="960"/>
              <w:tab w:val="right" w:leader="dot" w:pos="9350"/>
            </w:tabs>
            <w:rPr>
              <w:noProof/>
              <w:kern w:val="2"/>
              <w:sz w:val="24"/>
              <w:szCs w:val="24"/>
              <w14:ligatures w14:val="standardContextual"/>
            </w:rPr>
          </w:pPr>
          <w:hyperlink w:anchor="_Toc187911684" w:history="1">
            <w:r w:rsidRPr="008B5582">
              <w:rPr>
                <w:rStyle w:val="Hyperlink"/>
                <w:noProof/>
              </w:rPr>
              <w:t>2.5</w:t>
            </w:r>
            <w:r w:rsidR="007314E2">
              <w:rPr>
                <w:noProof/>
                <w:kern w:val="2"/>
                <w:sz w:val="24"/>
                <w:szCs w:val="24"/>
                <w14:ligatures w14:val="standardContextual"/>
              </w:rPr>
              <w:t xml:space="preserve"> </w:t>
            </w:r>
            <w:r w:rsidRPr="008B5582">
              <w:rPr>
                <w:rStyle w:val="Hyperlink"/>
                <w:noProof/>
              </w:rPr>
              <w:t>Who we are</w:t>
            </w:r>
            <w:r>
              <w:rPr>
                <w:noProof/>
                <w:webHidden/>
              </w:rPr>
              <w:tab/>
            </w:r>
            <w:r>
              <w:rPr>
                <w:noProof/>
                <w:webHidden/>
              </w:rPr>
              <w:fldChar w:fldCharType="begin"/>
            </w:r>
            <w:r>
              <w:rPr>
                <w:noProof/>
                <w:webHidden/>
              </w:rPr>
              <w:instrText xml:space="preserve"> PAGEREF _Toc187911684 \h </w:instrText>
            </w:r>
            <w:r>
              <w:rPr>
                <w:noProof/>
                <w:webHidden/>
              </w:rPr>
            </w:r>
            <w:r>
              <w:rPr>
                <w:noProof/>
                <w:webHidden/>
              </w:rPr>
              <w:fldChar w:fldCharType="separate"/>
            </w:r>
            <w:r>
              <w:rPr>
                <w:noProof/>
                <w:webHidden/>
              </w:rPr>
              <w:t>6</w:t>
            </w:r>
            <w:r>
              <w:rPr>
                <w:noProof/>
                <w:webHidden/>
              </w:rPr>
              <w:fldChar w:fldCharType="end"/>
            </w:r>
          </w:hyperlink>
        </w:p>
        <w:p w14:paraId="708F2DE6" w14:textId="51259EDD" w:rsidR="000079E0" w:rsidRDefault="000079E0">
          <w:pPr>
            <w:pStyle w:val="TOC2"/>
            <w:tabs>
              <w:tab w:val="left" w:pos="960"/>
              <w:tab w:val="right" w:leader="dot" w:pos="9350"/>
            </w:tabs>
            <w:rPr>
              <w:noProof/>
              <w:kern w:val="2"/>
              <w:sz w:val="24"/>
              <w:szCs w:val="24"/>
              <w14:ligatures w14:val="standardContextual"/>
            </w:rPr>
          </w:pPr>
          <w:hyperlink w:anchor="_Toc187911685" w:history="1">
            <w:r w:rsidRPr="008B5582">
              <w:rPr>
                <w:rStyle w:val="Hyperlink"/>
                <w:noProof/>
              </w:rPr>
              <w:t>2.6</w:t>
            </w:r>
            <w:r w:rsidR="007314E2">
              <w:rPr>
                <w:noProof/>
                <w:kern w:val="2"/>
                <w:sz w:val="24"/>
                <w:szCs w:val="24"/>
                <w14:ligatures w14:val="standardContextual"/>
              </w:rPr>
              <w:t xml:space="preserve"> </w:t>
            </w:r>
            <w:r w:rsidRPr="008B5582">
              <w:rPr>
                <w:rStyle w:val="Hyperlink"/>
                <w:noProof/>
              </w:rPr>
              <w:t>Mode of work</w:t>
            </w:r>
            <w:r>
              <w:rPr>
                <w:noProof/>
                <w:webHidden/>
              </w:rPr>
              <w:tab/>
            </w:r>
            <w:r>
              <w:rPr>
                <w:noProof/>
                <w:webHidden/>
              </w:rPr>
              <w:fldChar w:fldCharType="begin"/>
            </w:r>
            <w:r>
              <w:rPr>
                <w:noProof/>
                <w:webHidden/>
              </w:rPr>
              <w:instrText xml:space="preserve"> PAGEREF _Toc187911685 \h </w:instrText>
            </w:r>
            <w:r>
              <w:rPr>
                <w:noProof/>
                <w:webHidden/>
              </w:rPr>
            </w:r>
            <w:r>
              <w:rPr>
                <w:noProof/>
                <w:webHidden/>
              </w:rPr>
              <w:fldChar w:fldCharType="separate"/>
            </w:r>
            <w:r>
              <w:rPr>
                <w:noProof/>
                <w:webHidden/>
              </w:rPr>
              <w:t>7</w:t>
            </w:r>
            <w:r>
              <w:rPr>
                <w:noProof/>
                <w:webHidden/>
              </w:rPr>
              <w:fldChar w:fldCharType="end"/>
            </w:r>
          </w:hyperlink>
        </w:p>
        <w:p w14:paraId="3FE0C5F8" w14:textId="367174EC" w:rsidR="000079E0" w:rsidRDefault="000079E0">
          <w:pPr>
            <w:pStyle w:val="TOC1"/>
            <w:tabs>
              <w:tab w:val="left" w:pos="440"/>
              <w:tab w:val="right" w:leader="dot" w:pos="9350"/>
            </w:tabs>
            <w:rPr>
              <w:noProof/>
              <w:kern w:val="2"/>
              <w:sz w:val="24"/>
              <w:szCs w:val="24"/>
              <w14:ligatures w14:val="standardContextual"/>
            </w:rPr>
          </w:pPr>
          <w:hyperlink w:anchor="_Toc187911686" w:history="1">
            <w:r w:rsidRPr="008B5582">
              <w:rPr>
                <w:rStyle w:val="Hyperlink"/>
                <w:noProof/>
              </w:rPr>
              <w:t>3.</w:t>
            </w:r>
            <w:r>
              <w:rPr>
                <w:noProof/>
                <w:kern w:val="2"/>
                <w:sz w:val="24"/>
                <w:szCs w:val="24"/>
                <w14:ligatures w14:val="standardContextual"/>
              </w:rPr>
              <w:tab/>
            </w:r>
            <w:r w:rsidRPr="008B5582">
              <w:rPr>
                <w:rStyle w:val="Hyperlink"/>
                <w:noProof/>
              </w:rPr>
              <w:t>Culture and Conduct</w:t>
            </w:r>
            <w:r>
              <w:rPr>
                <w:noProof/>
                <w:webHidden/>
              </w:rPr>
              <w:tab/>
            </w:r>
            <w:r>
              <w:rPr>
                <w:noProof/>
                <w:webHidden/>
              </w:rPr>
              <w:fldChar w:fldCharType="begin"/>
            </w:r>
            <w:r>
              <w:rPr>
                <w:noProof/>
                <w:webHidden/>
              </w:rPr>
              <w:instrText xml:space="preserve"> PAGEREF _Toc187911686 \h </w:instrText>
            </w:r>
            <w:r>
              <w:rPr>
                <w:noProof/>
                <w:webHidden/>
              </w:rPr>
            </w:r>
            <w:r>
              <w:rPr>
                <w:noProof/>
                <w:webHidden/>
              </w:rPr>
              <w:fldChar w:fldCharType="separate"/>
            </w:r>
            <w:r>
              <w:rPr>
                <w:noProof/>
                <w:webHidden/>
              </w:rPr>
              <w:t>8</w:t>
            </w:r>
            <w:r>
              <w:rPr>
                <w:noProof/>
                <w:webHidden/>
              </w:rPr>
              <w:fldChar w:fldCharType="end"/>
            </w:r>
          </w:hyperlink>
        </w:p>
        <w:p w14:paraId="2D1786D9" w14:textId="2E19A866" w:rsidR="000079E0" w:rsidRDefault="000079E0">
          <w:pPr>
            <w:pStyle w:val="TOC2"/>
            <w:tabs>
              <w:tab w:val="left" w:pos="960"/>
              <w:tab w:val="right" w:leader="dot" w:pos="9350"/>
            </w:tabs>
            <w:rPr>
              <w:noProof/>
              <w:kern w:val="2"/>
              <w:sz w:val="24"/>
              <w:szCs w:val="24"/>
              <w14:ligatures w14:val="standardContextual"/>
            </w:rPr>
          </w:pPr>
          <w:hyperlink w:anchor="_Toc187911687" w:history="1">
            <w:r w:rsidRPr="008B5582">
              <w:rPr>
                <w:rStyle w:val="Hyperlink"/>
                <w:noProof/>
              </w:rPr>
              <w:t>3.1</w:t>
            </w:r>
            <w:r w:rsidR="007314E2">
              <w:rPr>
                <w:noProof/>
                <w:kern w:val="2"/>
                <w:sz w:val="24"/>
                <w:szCs w:val="24"/>
                <w14:ligatures w14:val="standardContextual"/>
              </w:rPr>
              <w:t xml:space="preserve"> </w:t>
            </w:r>
            <w:r w:rsidRPr="008B5582">
              <w:rPr>
                <w:rStyle w:val="Hyperlink"/>
                <w:noProof/>
              </w:rPr>
              <w:t>Institute Culture</w:t>
            </w:r>
            <w:r>
              <w:rPr>
                <w:noProof/>
                <w:webHidden/>
              </w:rPr>
              <w:tab/>
            </w:r>
            <w:r>
              <w:rPr>
                <w:noProof/>
                <w:webHidden/>
              </w:rPr>
              <w:fldChar w:fldCharType="begin"/>
            </w:r>
            <w:r>
              <w:rPr>
                <w:noProof/>
                <w:webHidden/>
              </w:rPr>
              <w:instrText xml:space="preserve"> PAGEREF _Toc187911687 \h </w:instrText>
            </w:r>
            <w:r>
              <w:rPr>
                <w:noProof/>
                <w:webHidden/>
              </w:rPr>
            </w:r>
            <w:r>
              <w:rPr>
                <w:noProof/>
                <w:webHidden/>
              </w:rPr>
              <w:fldChar w:fldCharType="separate"/>
            </w:r>
            <w:r>
              <w:rPr>
                <w:noProof/>
                <w:webHidden/>
              </w:rPr>
              <w:t>8</w:t>
            </w:r>
            <w:r>
              <w:rPr>
                <w:noProof/>
                <w:webHidden/>
              </w:rPr>
              <w:fldChar w:fldCharType="end"/>
            </w:r>
          </w:hyperlink>
        </w:p>
        <w:p w14:paraId="7A9CFECE" w14:textId="1A953C67" w:rsidR="000079E0" w:rsidRDefault="000079E0">
          <w:pPr>
            <w:pStyle w:val="TOC2"/>
            <w:tabs>
              <w:tab w:val="left" w:pos="960"/>
              <w:tab w:val="right" w:leader="dot" w:pos="9350"/>
            </w:tabs>
            <w:rPr>
              <w:noProof/>
              <w:kern w:val="2"/>
              <w:sz w:val="24"/>
              <w:szCs w:val="24"/>
              <w14:ligatures w14:val="standardContextual"/>
            </w:rPr>
          </w:pPr>
          <w:hyperlink w:anchor="_Toc187911688" w:history="1">
            <w:r w:rsidRPr="008B5582">
              <w:rPr>
                <w:rStyle w:val="Hyperlink"/>
                <w:noProof/>
              </w:rPr>
              <w:t>3.2</w:t>
            </w:r>
            <w:r w:rsidR="007314E2">
              <w:rPr>
                <w:noProof/>
                <w:kern w:val="2"/>
                <w:sz w:val="24"/>
                <w:szCs w:val="24"/>
                <w14:ligatures w14:val="standardContextual"/>
              </w:rPr>
              <w:t xml:space="preserve"> </w:t>
            </w:r>
            <w:r w:rsidRPr="008B5582">
              <w:rPr>
                <w:rStyle w:val="Hyperlink"/>
                <w:noProof/>
              </w:rPr>
              <w:t>Communication</w:t>
            </w:r>
            <w:r>
              <w:rPr>
                <w:noProof/>
                <w:webHidden/>
              </w:rPr>
              <w:tab/>
            </w:r>
            <w:r>
              <w:rPr>
                <w:noProof/>
                <w:webHidden/>
              </w:rPr>
              <w:fldChar w:fldCharType="begin"/>
            </w:r>
            <w:r>
              <w:rPr>
                <w:noProof/>
                <w:webHidden/>
              </w:rPr>
              <w:instrText xml:space="preserve"> PAGEREF _Toc187911688 \h </w:instrText>
            </w:r>
            <w:r>
              <w:rPr>
                <w:noProof/>
                <w:webHidden/>
              </w:rPr>
            </w:r>
            <w:r>
              <w:rPr>
                <w:noProof/>
                <w:webHidden/>
              </w:rPr>
              <w:fldChar w:fldCharType="separate"/>
            </w:r>
            <w:r>
              <w:rPr>
                <w:noProof/>
                <w:webHidden/>
              </w:rPr>
              <w:t>8</w:t>
            </w:r>
            <w:r>
              <w:rPr>
                <w:noProof/>
                <w:webHidden/>
              </w:rPr>
              <w:fldChar w:fldCharType="end"/>
            </w:r>
          </w:hyperlink>
        </w:p>
        <w:p w14:paraId="73E82C14" w14:textId="7504F52B" w:rsidR="000079E0" w:rsidRDefault="000079E0">
          <w:pPr>
            <w:pStyle w:val="TOC2"/>
            <w:tabs>
              <w:tab w:val="left" w:pos="960"/>
              <w:tab w:val="right" w:leader="dot" w:pos="9350"/>
            </w:tabs>
            <w:rPr>
              <w:noProof/>
              <w:kern w:val="2"/>
              <w:sz w:val="24"/>
              <w:szCs w:val="24"/>
              <w14:ligatures w14:val="standardContextual"/>
            </w:rPr>
          </w:pPr>
          <w:hyperlink w:anchor="_Toc187911689" w:history="1">
            <w:r w:rsidRPr="008B5582">
              <w:rPr>
                <w:rStyle w:val="Hyperlink"/>
                <w:noProof/>
              </w:rPr>
              <w:t>3.3</w:t>
            </w:r>
            <w:r w:rsidR="007314E2">
              <w:rPr>
                <w:noProof/>
                <w:kern w:val="2"/>
                <w:sz w:val="24"/>
                <w:szCs w:val="24"/>
                <w14:ligatures w14:val="standardContextual"/>
              </w:rPr>
              <w:t xml:space="preserve"> </w:t>
            </w:r>
            <w:r w:rsidRPr="008B5582">
              <w:rPr>
                <w:rStyle w:val="Hyperlink"/>
                <w:noProof/>
              </w:rPr>
              <w:t>Scheduling and Time Off</w:t>
            </w:r>
            <w:r>
              <w:rPr>
                <w:noProof/>
                <w:webHidden/>
              </w:rPr>
              <w:tab/>
            </w:r>
            <w:r>
              <w:rPr>
                <w:noProof/>
                <w:webHidden/>
              </w:rPr>
              <w:fldChar w:fldCharType="begin"/>
            </w:r>
            <w:r>
              <w:rPr>
                <w:noProof/>
                <w:webHidden/>
              </w:rPr>
              <w:instrText xml:space="preserve"> PAGEREF _Toc187911689 \h </w:instrText>
            </w:r>
            <w:r>
              <w:rPr>
                <w:noProof/>
                <w:webHidden/>
              </w:rPr>
            </w:r>
            <w:r>
              <w:rPr>
                <w:noProof/>
                <w:webHidden/>
              </w:rPr>
              <w:fldChar w:fldCharType="separate"/>
            </w:r>
            <w:r>
              <w:rPr>
                <w:noProof/>
                <w:webHidden/>
              </w:rPr>
              <w:t>9</w:t>
            </w:r>
            <w:r>
              <w:rPr>
                <w:noProof/>
                <w:webHidden/>
              </w:rPr>
              <w:fldChar w:fldCharType="end"/>
            </w:r>
          </w:hyperlink>
        </w:p>
        <w:p w14:paraId="2CEFF639" w14:textId="24FC461D" w:rsidR="000079E0" w:rsidRDefault="000079E0">
          <w:pPr>
            <w:pStyle w:val="TOC2"/>
            <w:tabs>
              <w:tab w:val="left" w:pos="960"/>
              <w:tab w:val="right" w:leader="dot" w:pos="9350"/>
            </w:tabs>
            <w:rPr>
              <w:noProof/>
              <w:kern w:val="2"/>
              <w:sz w:val="24"/>
              <w:szCs w:val="24"/>
              <w14:ligatures w14:val="standardContextual"/>
            </w:rPr>
          </w:pPr>
          <w:hyperlink w:anchor="_Toc187911690" w:history="1">
            <w:r w:rsidRPr="008B5582">
              <w:rPr>
                <w:rStyle w:val="Hyperlink"/>
                <w:noProof/>
              </w:rPr>
              <w:t>3.4</w:t>
            </w:r>
            <w:r w:rsidR="007314E2">
              <w:rPr>
                <w:noProof/>
                <w:kern w:val="2"/>
                <w:sz w:val="24"/>
                <w:szCs w:val="24"/>
                <w14:ligatures w14:val="standardContextual"/>
              </w:rPr>
              <w:t xml:space="preserve"> </w:t>
            </w:r>
            <w:r w:rsidRPr="008B5582">
              <w:rPr>
                <w:rStyle w:val="Hyperlink"/>
                <w:noProof/>
              </w:rPr>
              <w:t>Meetings</w:t>
            </w:r>
            <w:r>
              <w:rPr>
                <w:noProof/>
                <w:webHidden/>
              </w:rPr>
              <w:tab/>
            </w:r>
            <w:r>
              <w:rPr>
                <w:noProof/>
                <w:webHidden/>
              </w:rPr>
              <w:fldChar w:fldCharType="begin"/>
            </w:r>
            <w:r>
              <w:rPr>
                <w:noProof/>
                <w:webHidden/>
              </w:rPr>
              <w:instrText xml:space="preserve"> PAGEREF _Toc187911690 \h </w:instrText>
            </w:r>
            <w:r>
              <w:rPr>
                <w:noProof/>
                <w:webHidden/>
              </w:rPr>
            </w:r>
            <w:r>
              <w:rPr>
                <w:noProof/>
                <w:webHidden/>
              </w:rPr>
              <w:fldChar w:fldCharType="separate"/>
            </w:r>
            <w:r>
              <w:rPr>
                <w:noProof/>
                <w:webHidden/>
              </w:rPr>
              <w:t>10</w:t>
            </w:r>
            <w:r>
              <w:rPr>
                <w:noProof/>
                <w:webHidden/>
              </w:rPr>
              <w:fldChar w:fldCharType="end"/>
            </w:r>
          </w:hyperlink>
        </w:p>
        <w:p w14:paraId="0CC5C566" w14:textId="7E87D713" w:rsidR="000079E0" w:rsidRDefault="000079E0">
          <w:pPr>
            <w:pStyle w:val="TOC2"/>
            <w:tabs>
              <w:tab w:val="left" w:pos="960"/>
              <w:tab w:val="right" w:leader="dot" w:pos="9350"/>
            </w:tabs>
            <w:rPr>
              <w:noProof/>
              <w:kern w:val="2"/>
              <w:sz w:val="24"/>
              <w:szCs w:val="24"/>
              <w14:ligatures w14:val="standardContextual"/>
            </w:rPr>
          </w:pPr>
          <w:hyperlink w:anchor="_Toc187911691" w:history="1">
            <w:r w:rsidRPr="008B5582">
              <w:rPr>
                <w:rStyle w:val="Hyperlink"/>
                <w:noProof/>
              </w:rPr>
              <w:t>3.5</w:t>
            </w:r>
            <w:r w:rsidR="007314E2">
              <w:rPr>
                <w:noProof/>
                <w:kern w:val="2"/>
                <w:sz w:val="24"/>
                <w:szCs w:val="24"/>
                <w14:ligatures w14:val="standardContextual"/>
              </w:rPr>
              <w:t xml:space="preserve"> </w:t>
            </w:r>
            <w:r w:rsidRPr="008B5582">
              <w:rPr>
                <w:rStyle w:val="Hyperlink"/>
                <w:noProof/>
              </w:rPr>
              <w:t>Dress Code</w:t>
            </w:r>
            <w:r>
              <w:rPr>
                <w:noProof/>
                <w:webHidden/>
              </w:rPr>
              <w:tab/>
            </w:r>
            <w:r>
              <w:rPr>
                <w:noProof/>
                <w:webHidden/>
              </w:rPr>
              <w:fldChar w:fldCharType="begin"/>
            </w:r>
            <w:r>
              <w:rPr>
                <w:noProof/>
                <w:webHidden/>
              </w:rPr>
              <w:instrText xml:space="preserve"> PAGEREF _Toc187911691 \h </w:instrText>
            </w:r>
            <w:r>
              <w:rPr>
                <w:noProof/>
                <w:webHidden/>
              </w:rPr>
            </w:r>
            <w:r>
              <w:rPr>
                <w:noProof/>
                <w:webHidden/>
              </w:rPr>
              <w:fldChar w:fldCharType="separate"/>
            </w:r>
            <w:r>
              <w:rPr>
                <w:noProof/>
                <w:webHidden/>
              </w:rPr>
              <w:t>11</w:t>
            </w:r>
            <w:r>
              <w:rPr>
                <w:noProof/>
                <w:webHidden/>
              </w:rPr>
              <w:fldChar w:fldCharType="end"/>
            </w:r>
          </w:hyperlink>
        </w:p>
        <w:p w14:paraId="1A32819F" w14:textId="436C7F15" w:rsidR="000079E0" w:rsidRDefault="000079E0">
          <w:pPr>
            <w:pStyle w:val="TOC2"/>
            <w:tabs>
              <w:tab w:val="right" w:leader="dot" w:pos="9350"/>
            </w:tabs>
            <w:rPr>
              <w:noProof/>
              <w:kern w:val="2"/>
              <w:sz w:val="24"/>
              <w:szCs w:val="24"/>
              <w14:ligatures w14:val="standardContextual"/>
            </w:rPr>
          </w:pPr>
          <w:hyperlink w:anchor="_Toc187911692" w:history="1">
            <w:r w:rsidRPr="008B5582">
              <w:rPr>
                <w:rStyle w:val="Hyperlink"/>
                <w:noProof/>
              </w:rPr>
              <w:t>3.6 Work Structure Norms</w:t>
            </w:r>
            <w:r>
              <w:rPr>
                <w:noProof/>
                <w:webHidden/>
              </w:rPr>
              <w:tab/>
            </w:r>
            <w:r>
              <w:rPr>
                <w:noProof/>
                <w:webHidden/>
              </w:rPr>
              <w:fldChar w:fldCharType="begin"/>
            </w:r>
            <w:r>
              <w:rPr>
                <w:noProof/>
                <w:webHidden/>
              </w:rPr>
              <w:instrText xml:space="preserve"> PAGEREF _Toc187911692 \h </w:instrText>
            </w:r>
            <w:r>
              <w:rPr>
                <w:noProof/>
                <w:webHidden/>
              </w:rPr>
            </w:r>
            <w:r>
              <w:rPr>
                <w:noProof/>
                <w:webHidden/>
              </w:rPr>
              <w:fldChar w:fldCharType="separate"/>
            </w:r>
            <w:r>
              <w:rPr>
                <w:noProof/>
                <w:webHidden/>
              </w:rPr>
              <w:t>11</w:t>
            </w:r>
            <w:r>
              <w:rPr>
                <w:noProof/>
                <w:webHidden/>
              </w:rPr>
              <w:fldChar w:fldCharType="end"/>
            </w:r>
          </w:hyperlink>
        </w:p>
        <w:p w14:paraId="1EA360A5" w14:textId="7120CC51" w:rsidR="000079E0" w:rsidRDefault="000079E0">
          <w:pPr>
            <w:pStyle w:val="TOC1"/>
            <w:tabs>
              <w:tab w:val="left" w:pos="440"/>
              <w:tab w:val="right" w:leader="dot" w:pos="9350"/>
            </w:tabs>
            <w:rPr>
              <w:noProof/>
              <w:kern w:val="2"/>
              <w:sz w:val="24"/>
              <w:szCs w:val="24"/>
              <w14:ligatures w14:val="standardContextual"/>
            </w:rPr>
          </w:pPr>
          <w:hyperlink w:anchor="_Toc187911693" w:history="1">
            <w:r w:rsidRPr="008B5582">
              <w:rPr>
                <w:rStyle w:val="Hyperlink"/>
                <w:noProof/>
              </w:rPr>
              <w:t>4.</w:t>
            </w:r>
            <w:r>
              <w:rPr>
                <w:noProof/>
                <w:kern w:val="2"/>
                <w:sz w:val="24"/>
                <w:szCs w:val="24"/>
                <w14:ligatures w14:val="standardContextual"/>
              </w:rPr>
              <w:tab/>
            </w:r>
            <w:r w:rsidRPr="008B5582">
              <w:rPr>
                <w:rStyle w:val="Hyperlink"/>
                <w:noProof/>
              </w:rPr>
              <w:t>Technology and Research Resources</w:t>
            </w:r>
            <w:r>
              <w:rPr>
                <w:noProof/>
                <w:webHidden/>
              </w:rPr>
              <w:tab/>
            </w:r>
            <w:r>
              <w:rPr>
                <w:noProof/>
                <w:webHidden/>
              </w:rPr>
              <w:fldChar w:fldCharType="begin"/>
            </w:r>
            <w:r>
              <w:rPr>
                <w:noProof/>
                <w:webHidden/>
              </w:rPr>
              <w:instrText xml:space="preserve"> PAGEREF _Toc187911693 \h </w:instrText>
            </w:r>
            <w:r>
              <w:rPr>
                <w:noProof/>
                <w:webHidden/>
              </w:rPr>
            </w:r>
            <w:r>
              <w:rPr>
                <w:noProof/>
                <w:webHidden/>
              </w:rPr>
              <w:fldChar w:fldCharType="separate"/>
            </w:r>
            <w:r>
              <w:rPr>
                <w:noProof/>
                <w:webHidden/>
              </w:rPr>
              <w:t>12</w:t>
            </w:r>
            <w:r>
              <w:rPr>
                <w:noProof/>
                <w:webHidden/>
              </w:rPr>
              <w:fldChar w:fldCharType="end"/>
            </w:r>
          </w:hyperlink>
        </w:p>
        <w:p w14:paraId="7CBF5009" w14:textId="3A0B6610" w:rsidR="000079E0" w:rsidRDefault="000079E0">
          <w:pPr>
            <w:pStyle w:val="TOC2"/>
            <w:tabs>
              <w:tab w:val="right" w:leader="dot" w:pos="9350"/>
            </w:tabs>
            <w:rPr>
              <w:noProof/>
              <w:kern w:val="2"/>
              <w:sz w:val="24"/>
              <w:szCs w:val="24"/>
              <w14:ligatures w14:val="standardContextual"/>
            </w:rPr>
          </w:pPr>
          <w:hyperlink w:anchor="_Toc187911694" w:history="1">
            <w:r w:rsidRPr="008B5582">
              <w:rPr>
                <w:rStyle w:val="Hyperlink"/>
                <w:noProof/>
              </w:rPr>
              <w:t>4.1 IT Help</w:t>
            </w:r>
            <w:r>
              <w:rPr>
                <w:noProof/>
                <w:webHidden/>
              </w:rPr>
              <w:tab/>
            </w:r>
            <w:r>
              <w:rPr>
                <w:noProof/>
                <w:webHidden/>
              </w:rPr>
              <w:fldChar w:fldCharType="begin"/>
            </w:r>
            <w:r>
              <w:rPr>
                <w:noProof/>
                <w:webHidden/>
              </w:rPr>
              <w:instrText xml:space="preserve"> PAGEREF _Toc187911694 \h </w:instrText>
            </w:r>
            <w:r>
              <w:rPr>
                <w:noProof/>
                <w:webHidden/>
              </w:rPr>
            </w:r>
            <w:r>
              <w:rPr>
                <w:noProof/>
                <w:webHidden/>
              </w:rPr>
              <w:fldChar w:fldCharType="separate"/>
            </w:r>
            <w:r>
              <w:rPr>
                <w:noProof/>
                <w:webHidden/>
              </w:rPr>
              <w:t>12</w:t>
            </w:r>
            <w:r>
              <w:rPr>
                <w:noProof/>
                <w:webHidden/>
              </w:rPr>
              <w:fldChar w:fldCharType="end"/>
            </w:r>
          </w:hyperlink>
        </w:p>
        <w:p w14:paraId="526E6F04" w14:textId="79F5EE37" w:rsidR="000079E0" w:rsidRDefault="000079E0">
          <w:pPr>
            <w:pStyle w:val="TOC2"/>
            <w:tabs>
              <w:tab w:val="right" w:leader="dot" w:pos="9350"/>
            </w:tabs>
            <w:rPr>
              <w:noProof/>
              <w:kern w:val="2"/>
              <w:sz w:val="24"/>
              <w:szCs w:val="24"/>
              <w14:ligatures w14:val="standardContextual"/>
            </w:rPr>
          </w:pPr>
          <w:hyperlink w:anchor="_Toc187911695" w:history="1">
            <w:r w:rsidRPr="008B5582">
              <w:rPr>
                <w:rStyle w:val="Hyperlink"/>
                <w:noProof/>
              </w:rPr>
              <w:t>4.2 UO VPN</w:t>
            </w:r>
            <w:r>
              <w:rPr>
                <w:noProof/>
                <w:webHidden/>
              </w:rPr>
              <w:tab/>
            </w:r>
            <w:r>
              <w:rPr>
                <w:noProof/>
                <w:webHidden/>
              </w:rPr>
              <w:fldChar w:fldCharType="begin"/>
            </w:r>
            <w:r>
              <w:rPr>
                <w:noProof/>
                <w:webHidden/>
              </w:rPr>
              <w:instrText xml:space="preserve"> PAGEREF _Toc187911695 \h </w:instrText>
            </w:r>
            <w:r>
              <w:rPr>
                <w:noProof/>
                <w:webHidden/>
              </w:rPr>
            </w:r>
            <w:r>
              <w:rPr>
                <w:noProof/>
                <w:webHidden/>
              </w:rPr>
              <w:fldChar w:fldCharType="separate"/>
            </w:r>
            <w:r>
              <w:rPr>
                <w:noProof/>
                <w:webHidden/>
              </w:rPr>
              <w:t>12</w:t>
            </w:r>
            <w:r>
              <w:rPr>
                <w:noProof/>
                <w:webHidden/>
              </w:rPr>
              <w:fldChar w:fldCharType="end"/>
            </w:r>
          </w:hyperlink>
        </w:p>
        <w:p w14:paraId="71A5CF22" w14:textId="56122A90" w:rsidR="000079E0" w:rsidRDefault="000079E0">
          <w:pPr>
            <w:pStyle w:val="TOC2"/>
            <w:tabs>
              <w:tab w:val="right" w:leader="dot" w:pos="9350"/>
            </w:tabs>
            <w:rPr>
              <w:noProof/>
              <w:kern w:val="2"/>
              <w:sz w:val="24"/>
              <w:szCs w:val="24"/>
              <w14:ligatures w14:val="standardContextual"/>
            </w:rPr>
          </w:pPr>
          <w:hyperlink w:anchor="_Toc187911696" w:history="1">
            <w:r w:rsidRPr="008B5582">
              <w:rPr>
                <w:rStyle w:val="Hyperlink"/>
                <w:noProof/>
              </w:rPr>
              <w:t>4.3 Printing</w:t>
            </w:r>
            <w:r>
              <w:rPr>
                <w:noProof/>
                <w:webHidden/>
              </w:rPr>
              <w:tab/>
            </w:r>
            <w:r>
              <w:rPr>
                <w:noProof/>
                <w:webHidden/>
              </w:rPr>
              <w:fldChar w:fldCharType="begin"/>
            </w:r>
            <w:r>
              <w:rPr>
                <w:noProof/>
                <w:webHidden/>
              </w:rPr>
              <w:instrText xml:space="preserve"> PAGEREF _Toc187911696 \h </w:instrText>
            </w:r>
            <w:r>
              <w:rPr>
                <w:noProof/>
                <w:webHidden/>
              </w:rPr>
            </w:r>
            <w:r>
              <w:rPr>
                <w:noProof/>
                <w:webHidden/>
              </w:rPr>
              <w:fldChar w:fldCharType="separate"/>
            </w:r>
            <w:r>
              <w:rPr>
                <w:noProof/>
                <w:webHidden/>
              </w:rPr>
              <w:t>12</w:t>
            </w:r>
            <w:r>
              <w:rPr>
                <w:noProof/>
                <w:webHidden/>
              </w:rPr>
              <w:fldChar w:fldCharType="end"/>
            </w:r>
          </w:hyperlink>
        </w:p>
        <w:p w14:paraId="01082DA9" w14:textId="100E1F80" w:rsidR="000079E0" w:rsidRDefault="000079E0">
          <w:pPr>
            <w:pStyle w:val="TOC2"/>
            <w:tabs>
              <w:tab w:val="right" w:leader="dot" w:pos="9350"/>
            </w:tabs>
            <w:rPr>
              <w:noProof/>
              <w:kern w:val="2"/>
              <w:sz w:val="24"/>
              <w:szCs w:val="24"/>
              <w14:ligatures w14:val="standardContextual"/>
            </w:rPr>
          </w:pPr>
          <w:hyperlink w:anchor="_Toc187911697" w:history="1">
            <w:r w:rsidRPr="008B5582">
              <w:rPr>
                <w:rStyle w:val="Hyperlink"/>
                <w:noProof/>
              </w:rPr>
              <w:t>4.4 Software</w:t>
            </w:r>
            <w:r>
              <w:rPr>
                <w:noProof/>
                <w:webHidden/>
              </w:rPr>
              <w:tab/>
            </w:r>
            <w:r>
              <w:rPr>
                <w:noProof/>
                <w:webHidden/>
              </w:rPr>
              <w:fldChar w:fldCharType="begin"/>
            </w:r>
            <w:r>
              <w:rPr>
                <w:noProof/>
                <w:webHidden/>
              </w:rPr>
              <w:instrText xml:space="preserve"> PAGEREF _Toc187911697 \h </w:instrText>
            </w:r>
            <w:r>
              <w:rPr>
                <w:noProof/>
                <w:webHidden/>
              </w:rPr>
            </w:r>
            <w:r>
              <w:rPr>
                <w:noProof/>
                <w:webHidden/>
              </w:rPr>
              <w:fldChar w:fldCharType="separate"/>
            </w:r>
            <w:r>
              <w:rPr>
                <w:noProof/>
                <w:webHidden/>
              </w:rPr>
              <w:t>12</w:t>
            </w:r>
            <w:r>
              <w:rPr>
                <w:noProof/>
                <w:webHidden/>
              </w:rPr>
              <w:fldChar w:fldCharType="end"/>
            </w:r>
          </w:hyperlink>
        </w:p>
        <w:p w14:paraId="31CC6BDC" w14:textId="20196720" w:rsidR="000079E0" w:rsidRDefault="000079E0">
          <w:pPr>
            <w:pStyle w:val="TOC2"/>
            <w:tabs>
              <w:tab w:val="right" w:leader="dot" w:pos="9350"/>
            </w:tabs>
            <w:rPr>
              <w:noProof/>
              <w:kern w:val="2"/>
              <w:sz w:val="24"/>
              <w:szCs w:val="24"/>
              <w14:ligatures w14:val="standardContextual"/>
            </w:rPr>
          </w:pPr>
          <w:hyperlink w:anchor="_Toc187911698" w:history="1">
            <w:r w:rsidRPr="008B5582">
              <w:rPr>
                <w:rStyle w:val="Hyperlink"/>
                <w:noProof/>
              </w:rPr>
              <w:t>4.5 File Storage and Sharing</w:t>
            </w:r>
            <w:r>
              <w:rPr>
                <w:noProof/>
                <w:webHidden/>
              </w:rPr>
              <w:tab/>
            </w:r>
            <w:r>
              <w:rPr>
                <w:noProof/>
                <w:webHidden/>
              </w:rPr>
              <w:fldChar w:fldCharType="begin"/>
            </w:r>
            <w:r>
              <w:rPr>
                <w:noProof/>
                <w:webHidden/>
              </w:rPr>
              <w:instrText xml:space="preserve"> PAGEREF _Toc187911698 \h </w:instrText>
            </w:r>
            <w:r>
              <w:rPr>
                <w:noProof/>
                <w:webHidden/>
              </w:rPr>
            </w:r>
            <w:r>
              <w:rPr>
                <w:noProof/>
                <w:webHidden/>
              </w:rPr>
              <w:fldChar w:fldCharType="separate"/>
            </w:r>
            <w:r>
              <w:rPr>
                <w:noProof/>
                <w:webHidden/>
              </w:rPr>
              <w:t>13</w:t>
            </w:r>
            <w:r>
              <w:rPr>
                <w:noProof/>
                <w:webHidden/>
              </w:rPr>
              <w:fldChar w:fldCharType="end"/>
            </w:r>
          </w:hyperlink>
        </w:p>
        <w:p w14:paraId="0A52AAFF" w14:textId="4539E803" w:rsidR="000079E0" w:rsidRDefault="000079E0">
          <w:pPr>
            <w:pStyle w:val="TOC2"/>
            <w:tabs>
              <w:tab w:val="right" w:leader="dot" w:pos="9350"/>
            </w:tabs>
            <w:rPr>
              <w:noProof/>
              <w:kern w:val="2"/>
              <w:sz w:val="24"/>
              <w:szCs w:val="24"/>
              <w14:ligatures w14:val="standardContextual"/>
            </w:rPr>
          </w:pPr>
          <w:hyperlink w:anchor="_Toc187911699" w:history="1">
            <w:r w:rsidRPr="008B5582">
              <w:rPr>
                <w:rStyle w:val="Hyperlink"/>
                <w:noProof/>
              </w:rPr>
              <w:t>4.6 Open Science</w:t>
            </w:r>
            <w:r>
              <w:rPr>
                <w:noProof/>
                <w:webHidden/>
              </w:rPr>
              <w:tab/>
            </w:r>
            <w:r>
              <w:rPr>
                <w:noProof/>
                <w:webHidden/>
              </w:rPr>
              <w:fldChar w:fldCharType="begin"/>
            </w:r>
            <w:r>
              <w:rPr>
                <w:noProof/>
                <w:webHidden/>
              </w:rPr>
              <w:instrText xml:space="preserve"> PAGEREF _Toc187911699 \h </w:instrText>
            </w:r>
            <w:r>
              <w:rPr>
                <w:noProof/>
                <w:webHidden/>
              </w:rPr>
            </w:r>
            <w:r>
              <w:rPr>
                <w:noProof/>
                <w:webHidden/>
              </w:rPr>
              <w:fldChar w:fldCharType="separate"/>
            </w:r>
            <w:r>
              <w:rPr>
                <w:noProof/>
                <w:webHidden/>
              </w:rPr>
              <w:t>13</w:t>
            </w:r>
            <w:r>
              <w:rPr>
                <w:noProof/>
                <w:webHidden/>
              </w:rPr>
              <w:fldChar w:fldCharType="end"/>
            </w:r>
          </w:hyperlink>
        </w:p>
        <w:p w14:paraId="2076AFF9" w14:textId="3BDA124B" w:rsidR="000079E0" w:rsidRDefault="000079E0">
          <w:pPr>
            <w:pStyle w:val="TOC1"/>
            <w:tabs>
              <w:tab w:val="left" w:pos="440"/>
              <w:tab w:val="right" w:leader="dot" w:pos="9350"/>
            </w:tabs>
            <w:rPr>
              <w:noProof/>
              <w:kern w:val="2"/>
              <w:sz w:val="24"/>
              <w:szCs w:val="24"/>
              <w14:ligatures w14:val="standardContextual"/>
            </w:rPr>
          </w:pPr>
          <w:hyperlink w:anchor="_Toc187911700" w:history="1">
            <w:r w:rsidRPr="008B5582">
              <w:rPr>
                <w:rStyle w:val="Hyperlink"/>
                <w:noProof/>
              </w:rPr>
              <w:t>5.</w:t>
            </w:r>
            <w:r>
              <w:rPr>
                <w:noProof/>
                <w:kern w:val="2"/>
                <w:sz w:val="24"/>
                <w:szCs w:val="24"/>
                <w14:ligatures w14:val="standardContextual"/>
              </w:rPr>
              <w:tab/>
            </w:r>
            <w:r w:rsidRPr="008B5582">
              <w:rPr>
                <w:rStyle w:val="Hyperlink"/>
                <w:noProof/>
              </w:rPr>
              <w:t>Publishing, Dissemination, and Authorship</w:t>
            </w:r>
            <w:r>
              <w:rPr>
                <w:noProof/>
                <w:webHidden/>
              </w:rPr>
              <w:tab/>
            </w:r>
            <w:r>
              <w:rPr>
                <w:noProof/>
                <w:webHidden/>
              </w:rPr>
              <w:fldChar w:fldCharType="begin"/>
            </w:r>
            <w:r>
              <w:rPr>
                <w:noProof/>
                <w:webHidden/>
              </w:rPr>
              <w:instrText xml:space="preserve"> PAGEREF _Toc187911700 \h </w:instrText>
            </w:r>
            <w:r>
              <w:rPr>
                <w:noProof/>
                <w:webHidden/>
              </w:rPr>
            </w:r>
            <w:r>
              <w:rPr>
                <w:noProof/>
                <w:webHidden/>
              </w:rPr>
              <w:fldChar w:fldCharType="separate"/>
            </w:r>
            <w:r>
              <w:rPr>
                <w:noProof/>
                <w:webHidden/>
              </w:rPr>
              <w:t>14</w:t>
            </w:r>
            <w:r>
              <w:rPr>
                <w:noProof/>
                <w:webHidden/>
              </w:rPr>
              <w:fldChar w:fldCharType="end"/>
            </w:r>
          </w:hyperlink>
        </w:p>
        <w:p w14:paraId="0449AF8D" w14:textId="0538C2D6" w:rsidR="000079E0" w:rsidRDefault="000079E0">
          <w:pPr>
            <w:pStyle w:val="TOC2"/>
            <w:tabs>
              <w:tab w:val="right" w:leader="dot" w:pos="9350"/>
            </w:tabs>
            <w:rPr>
              <w:noProof/>
              <w:kern w:val="2"/>
              <w:sz w:val="24"/>
              <w:szCs w:val="24"/>
              <w14:ligatures w14:val="standardContextual"/>
            </w:rPr>
          </w:pPr>
          <w:hyperlink w:anchor="_Toc187911701" w:history="1">
            <w:r w:rsidRPr="008B5582">
              <w:rPr>
                <w:rStyle w:val="Hyperlink"/>
                <w:noProof/>
              </w:rPr>
              <w:t>5.1 Research Products</w:t>
            </w:r>
            <w:r>
              <w:rPr>
                <w:noProof/>
                <w:webHidden/>
              </w:rPr>
              <w:tab/>
            </w:r>
            <w:r>
              <w:rPr>
                <w:noProof/>
                <w:webHidden/>
              </w:rPr>
              <w:fldChar w:fldCharType="begin"/>
            </w:r>
            <w:r>
              <w:rPr>
                <w:noProof/>
                <w:webHidden/>
              </w:rPr>
              <w:instrText xml:space="preserve"> PAGEREF _Toc187911701 \h </w:instrText>
            </w:r>
            <w:r>
              <w:rPr>
                <w:noProof/>
                <w:webHidden/>
              </w:rPr>
            </w:r>
            <w:r>
              <w:rPr>
                <w:noProof/>
                <w:webHidden/>
              </w:rPr>
              <w:fldChar w:fldCharType="separate"/>
            </w:r>
            <w:r>
              <w:rPr>
                <w:noProof/>
                <w:webHidden/>
              </w:rPr>
              <w:t>14</w:t>
            </w:r>
            <w:r>
              <w:rPr>
                <w:noProof/>
                <w:webHidden/>
              </w:rPr>
              <w:fldChar w:fldCharType="end"/>
            </w:r>
          </w:hyperlink>
        </w:p>
        <w:p w14:paraId="19E06604" w14:textId="04FE1122" w:rsidR="000079E0" w:rsidRDefault="000079E0">
          <w:pPr>
            <w:pStyle w:val="TOC2"/>
            <w:tabs>
              <w:tab w:val="right" w:leader="dot" w:pos="9350"/>
            </w:tabs>
            <w:rPr>
              <w:noProof/>
              <w:kern w:val="2"/>
              <w:sz w:val="24"/>
              <w:szCs w:val="24"/>
              <w14:ligatures w14:val="standardContextual"/>
            </w:rPr>
          </w:pPr>
          <w:hyperlink w:anchor="_Toc187911702" w:history="1">
            <w:r w:rsidRPr="008B5582">
              <w:rPr>
                <w:rStyle w:val="Hyperlink"/>
                <w:noProof/>
              </w:rPr>
              <w:t>5.2 Authorship</w:t>
            </w:r>
            <w:r>
              <w:rPr>
                <w:noProof/>
                <w:webHidden/>
              </w:rPr>
              <w:tab/>
            </w:r>
            <w:r>
              <w:rPr>
                <w:noProof/>
                <w:webHidden/>
              </w:rPr>
              <w:fldChar w:fldCharType="begin"/>
            </w:r>
            <w:r>
              <w:rPr>
                <w:noProof/>
                <w:webHidden/>
              </w:rPr>
              <w:instrText xml:space="preserve"> PAGEREF _Toc187911702 \h </w:instrText>
            </w:r>
            <w:r>
              <w:rPr>
                <w:noProof/>
                <w:webHidden/>
              </w:rPr>
            </w:r>
            <w:r>
              <w:rPr>
                <w:noProof/>
                <w:webHidden/>
              </w:rPr>
              <w:fldChar w:fldCharType="separate"/>
            </w:r>
            <w:r>
              <w:rPr>
                <w:noProof/>
                <w:webHidden/>
              </w:rPr>
              <w:t>14</w:t>
            </w:r>
            <w:r>
              <w:rPr>
                <w:noProof/>
                <w:webHidden/>
              </w:rPr>
              <w:fldChar w:fldCharType="end"/>
            </w:r>
          </w:hyperlink>
        </w:p>
        <w:p w14:paraId="50B6629C" w14:textId="4C0438AE" w:rsidR="000079E0" w:rsidRDefault="000079E0">
          <w:pPr>
            <w:pStyle w:val="TOC2"/>
            <w:tabs>
              <w:tab w:val="right" w:leader="dot" w:pos="9350"/>
            </w:tabs>
            <w:rPr>
              <w:noProof/>
              <w:kern w:val="2"/>
              <w:sz w:val="24"/>
              <w:szCs w:val="24"/>
              <w14:ligatures w14:val="standardContextual"/>
            </w:rPr>
          </w:pPr>
          <w:hyperlink w:anchor="_Toc187911703" w:history="1">
            <w:r w:rsidRPr="008B5582">
              <w:rPr>
                <w:rStyle w:val="Hyperlink"/>
                <w:noProof/>
              </w:rPr>
              <w:t>5.3 Use of Materials and Collaborations</w:t>
            </w:r>
            <w:r>
              <w:rPr>
                <w:noProof/>
                <w:webHidden/>
              </w:rPr>
              <w:tab/>
            </w:r>
            <w:r>
              <w:rPr>
                <w:noProof/>
                <w:webHidden/>
              </w:rPr>
              <w:fldChar w:fldCharType="begin"/>
            </w:r>
            <w:r>
              <w:rPr>
                <w:noProof/>
                <w:webHidden/>
              </w:rPr>
              <w:instrText xml:space="preserve"> PAGEREF _Toc187911703 \h </w:instrText>
            </w:r>
            <w:r>
              <w:rPr>
                <w:noProof/>
                <w:webHidden/>
              </w:rPr>
            </w:r>
            <w:r>
              <w:rPr>
                <w:noProof/>
                <w:webHidden/>
              </w:rPr>
              <w:fldChar w:fldCharType="separate"/>
            </w:r>
            <w:r>
              <w:rPr>
                <w:noProof/>
                <w:webHidden/>
              </w:rPr>
              <w:t>16</w:t>
            </w:r>
            <w:r>
              <w:rPr>
                <w:noProof/>
                <w:webHidden/>
              </w:rPr>
              <w:fldChar w:fldCharType="end"/>
            </w:r>
          </w:hyperlink>
        </w:p>
        <w:p w14:paraId="7FF1D0E0" w14:textId="0D88BED5" w:rsidR="000079E0" w:rsidRDefault="000079E0">
          <w:pPr>
            <w:pStyle w:val="TOC2"/>
            <w:tabs>
              <w:tab w:val="right" w:leader="dot" w:pos="9350"/>
            </w:tabs>
            <w:rPr>
              <w:noProof/>
              <w:kern w:val="2"/>
              <w:sz w:val="24"/>
              <w:szCs w:val="24"/>
              <w14:ligatures w14:val="standardContextual"/>
            </w:rPr>
          </w:pPr>
          <w:hyperlink w:anchor="_Toc187911704" w:history="1">
            <w:r w:rsidRPr="008B5582">
              <w:rPr>
                <w:rStyle w:val="Hyperlink"/>
                <w:noProof/>
                <w:shd w:val="clear" w:color="auto" w:fill="FFFFFF"/>
              </w:rPr>
              <w:t>5.4 Understand the Structure of a Research Study</w:t>
            </w:r>
            <w:r>
              <w:rPr>
                <w:noProof/>
                <w:webHidden/>
              </w:rPr>
              <w:tab/>
            </w:r>
            <w:r>
              <w:rPr>
                <w:noProof/>
                <w:webHidden/>
              </w:rPr>
              <w:fldChar w:fldCharType="begin"/>
            </w:r>
            <w:r>
              <w:rPr>
                <w:noProof/>
                <w:webHidden/>
              </w:rPr>
              <w:instrText xml:space="preserve"> PAGEREF _Toc187911704 \h </w:instrText>
            </w:r>
            <w:r>
              <w:rPr>
                <w:noProof/>
                <w:webHidden/>
              </w:rPr>
            </w:r>
            <w:r>
              <w:rPr>
                <w:noProof/>
                <w:webHidden/>
              </w:rPr>
              <w:fldChar w:fldCharType="separate"/>
            </w:r>
            <w:r>
              <w:rPr>
                <w:noProof/>
                <w:webHidden/>
              </w:rPr>
              <w:t>16</w:t>
            </w:r>
            <w:r>
              <w:rPr>
                <w:noProof/>
                <w:webHidden/>
              </w:rPr>
              <w:fldChar w:fldCharType="end"/>
            </w:r>
          </w:hyperlink>
        </w:p>
        <w:p w14:paraId="7AE70D91" w14:textId="6DD63F89" w:rsidR="000079E0" w:rsidRDefault="000079E0">
          <w:pPr>
            <w:pStyle w:val="TOC1"/>
            <w:tabs>
              <w:tab w:val="left" w:pos="440"/>
              <w:tab w:val="right" w:leader="dot" w:pos="9350"/>
            </w:tabs>
            <w:rPr>
              <w:noProof/>
              <w:kern w:val="2"/>
              <w:sz w:val="24"/>
              <w:szCs w:val="24"/>
              <w14:ligatures w14:val="standardContextual"/>
            </w:rPr>
          </w:pPr>
          <w:hyperlink w:anchor="_Toc187911705" w:history="1">
            <w:r w:rsidRPr="008B5582">
              <w:rPr>
                <w:rStyle w:val="Hyperlink"/>
                <w:noProof/>
              </w:rPr>
              <w:t>6.</w:t>
            </w:r>
            <w:r>
              <w:rPr>
                <w:noProof/>
                <w:kern w:val="2"/>
                <w:sz w:val="24"/>
                <w:szCs w:val="24"/>
                <w14:ligatures w14:val="standardContextual"/>
              </w:rPr>
              <w:tab/>
            </w:r>
            <w:r w:rsidRPr="008B5582">
              <w:rPr>
                <w:rStyle w:val="Hyperlink"/>
                <w:noProof/>
              </w:rPr>
              <w:t>Funding and Grant Writing</w:t>
            </w:r>
            <w:r>
              <w:rPr>
                <w:noProof/>
                <w:webHidden/>
              </w:rPr>
              <w:tab/>
            </w:r>
            <w:r>
              <w:rPr>
                <w:noProof/>
                <w:webHidden/>
              </w:rPr>
              <w:fldChar w:fldCharType="begin"/>
            </w:r>
            <w:r>
              <w:rPr>
                <w:noProof/>
                <w:webHidden/>
              </w:rPr>
              <w:instrText xml:space="preserve"> PAGEREF _Toc187911705 \h </w:instrText>
            </w:r>
            <w:r>
              <w:rPr>
                <w:noProof/>
                <w:webHidden/>
              </w:rPr>
            </w:r>
            <w:r>
              <w:rPr>
                <w:noProof/>
                <w:webHidden/>
              </w:rPr>
              <w:fldChar w:fldCharType="separate"/>
            </w:r>
            <w:r>
              <w:rPr>
                <w:noProof/>
                <w:webHidden/>
              </w:rPr>
              <w:t>19</w:t>
            </w:r>
            <w:r>
              <w:rPr>
                <w:noProof/>
                <w:webHidden/>
              </w:rPr>
              <w:fldChar w:fldCharType="end"/>
            </w:r>
          </w:hyperlink>
        </w:p>
        <w:p w14:paraId="0D007EF9" w14:textId="341E807D" w:rsidR="000079E0" w:rsidRDefault="000079E0">
          <w:pPr>
            <w:pStyle w:val="TOC1"/>
            <w:tabs>
              <w:tab w:val="right" w:leader="dot" w:pos="9350"/>
            </w:tabs>
            <w:rPr>
              <w:noProof/>
              <w:kern w:val="2"/>
              <w:sz w:val="24"/>
              <w:szCs w:val="24"/>
              <w14:ligatures w14:val="standardContextual"/>
            </w:rPr>
          </w:pPr>
          <w:hyperlink w:anchor="_Toc187911706" w:history="1">
            <w:r w:rsidRPr="008B5582">
              <w:rPr>
                <w:rStyle w:val="Hyperlink"/>
                <w:noProof/>
              </w:rPr>
              <w:t>7. Undergraduate Scholars Program</w:t>
            </w:r>
            <w:r>
              <w:rPr>
                <w:noProof/>
                <w:webHidden/>
              </w:rPr>
              <w:tab/>
            </w:r>
            <w:r>
              <w:rPr>
                <w:noProof/>
                <w:webHidden/>
              </w:rPr>
              <w:fldChar w:fldCharType="begin"/>
            </w:r>
            <w:r>
              <w:rPr>
                <w:noProof/>
                <w:webHidden/>
              </w:rPr>
              <w:instrText xml:space="preserve"> PAGEREF _Toc187911706 \h </w:instrText>
            </w:r>
            <w:r>
              <w:rPr>
                <w:noProof/>
                <w:webHidden/>
              </w:rPr>
            </w:r>
            <w:r>
              <w:rPr>
                <w:noProof/>
                <w:webHidden/>
              </w:rPr>
              <w:fldChar w:fldCharType="separate"/>
            </w:r>
            <w:r>
              <w:rPr>
                <w:noProof/>
                <w:webHidden/>
              </w:rPr>
              <w:t>20</w:t>
            </w:r>
            <w:r>
              <w:rPr>
                <w:noProof/>
                <w:webHidden/>
              </w:rPr>
              <w:fldChar w:fldCharType="end"/>
            </w:r>
          </w:hyperlink>
        </w:p>
        <w:p w14:paraId="6713BD58" w14:textId="54CD3D56" w:rsidR="000079E0" w:rsidRDefault="000079E0">
          <w:pPr>
            <w:pStyle w:val="TOC2"/>
            <w:tabs>
              <w:tab w:val="right" w:leader="dot" w:pos="9350"/>
            </w:tabs>
            <w:rPr>
              <w:noProof/>
              <w:kern w:val="2"/>
              <w:sz w:val="24"/>
              <w:szCs w:val="24"/>
              <w14:ligatures w14:val="standardContextual"/>
            </w:rPr>
          </w:pPr>
          <w:hyperlink w:anchor="_Toc187911707" w:history="1">
            <w:r w:rsidRPr="008B5582">
              <w:rPr>
                <w:rStyle w:val="Hyperlink"/>
                <w:noProof/>
              </w:rPr>
              <w:t>7.1 Program Overview</w:t>
            </w:r>
            <w:r>
              <w:rPr>
                <w:noProof/>
                <w:webHidden/>
              </w:rPr>
              <w:tab/>
            </w:r>
            <w:r>
              <w:rPr>
                <w:noProof/>
                <w:webHidden/>
              </w:rPr>
              <w:fldChar w:fldCharType="begin"/>
            </w:r>
            <w:r>
              <w:rPr>
                <w:noProof/>
                <w:webHidden/>
              </w:rPr>
              <w:instrText xml:space="preserve"> PAGEREF _Toc187911707 \h </w:instrText>
            </w:r>
            <w:r>
              <w:rPr>
                <w:noProof/>
                <w:webHidden/>
              </w:rPr>
            </w:r>
            <w:r>
              <w:rPr>
                <w:noProof/>
                <w:webHidden/>
              </w:rPr>
              <w:fldChar w:fldCharType="separate"/>
            </w:r>
            <w:r>
              <w:rPr>
                <w:noProof/>
                <w:webHidden/>
              </w:rPr>
              <w:t>20</w:t>
            </w:r>
            <w:r>
              <w:rPr>
                <w:noProof/>
                <w:webHidden/>
              </w:rPr>
              <w:fldChar w:fldCharType="end"/>
            </w:r>
          </w:hyperlink>
        </w:p>
        <w:p w14:paraId="7B53BD38" w14:textId="5E2FED67" w:rsidR="000079E0" w:rsidRDefault="000079E0">
          <w:pPr>
            <w:pStyle w:val="TOC2"/>
            <w:tabs>
              <w:tab w:val="right" w:leader="dot" w:pos="9350"/>
            </w:tabs>
            <w:rPr>
              <w:noProof/>
              <w:kern w:val="2"/>
              <w:sz w:val="24"/>
              <w:szCs w:val="24"/>
              <w14:ligatures w14:val="standardContextual"/>
            </w:rPr>
          </w:pPr>
          <w:hyperlink w:anchor="_Toc187911708" w:history="1">
            <w:r w:rsidRPr="008B5582">
              <w:rPr>
                <w:rStyle w:val="Hyperlink"/>
                <w:noProof/>
              </w:rPr>
              <w:t>7.2 Operational Information for Incoming and Current Scholars</w:t>
            </w:r>
            <w:r>
              <w:rPr>
                <w:noProof/>
                <w:webHidden/>
              </w:rPr>
              <w:tab/>
            </w:r>
            <w:r>
              <w:rPr>
                <w:noProof/>
                <w:webHidden/>
              </w:rPr>
              <w:fldChar w:fldCharType="begin"/>
            </w:r>
            <w:r>
              <w:rPr>
                <w:noProof/>
                <w:webHidden/>
              </w:rPr>
              <w:instrText xml:space="preserve"> PAGEREF _Toc187911708 \h </w:instrText>
            </w:r>
            <w:r>
              <w:rPr>
                <w:noProof/>
                <w:webHidden/>
              </w:rPr>
            </w:r>
            <w:r>
              <w:rPr>
                <w:noProof/>
                <w:webHidden/>
              </w:rPr>
              <w:fldChar w:fldCharType="separate"/>
            </w:r>
            <w:r>
              <w:rPr>
                <w:noProof/>
                <w:webHidden/>
              </w:rPr>
              <w:t>24</w:t>
            </w:r>
            <w:r>
              <w:rPr>
                <w:noProof/>
                <w:webHidden/>
              </w:rPr>
              <w:fldChar w:fldCharType="end"/>
            </w:r>
          </w:hyperlink>
        </w:p>
        <w:p w14:paraId="568F0EE5" w14:textId="5E93FD0B" w:rsidR="000079E0" w:rsidRDefault="000079E0">
          <w:pPr>
            <w:pStyle w:val="TOC2"/>
            <w:tabs>
              <w:tab w:val="right" w:leader="dot" w:pos="9350"/>
            </w:tabs>
            <w:rPr>
              <w:noProof/>
              <w:kern w:val="2"/>
              <w:sz w:val="24"/>
              <w:szCs w:val="24"/>
              <w14:ligatures w14:val="standardContextual"/>
            </w:rPr>
          </w:pPr>
          <w:hyperlink w:anchor="_Toc187911709" w:history="1">
            <w:r w:rsidRPr="008B5582">
              <w:rPr>
                <w:rStyle w:val="Hyperlink"/>
                <w:noProof/>
              </w:rPr>
              <w:t>7.3 Frequently Asked Questions (FAQs)</w:t>
            </w:r>
            <w:r>
              <w:rPr>
                <w:noProof/>
                <w:webHidden/>
              </w:rPr>
              <w:tab/>
            </w:r>
            <w:r>
              <w:rPr>
                <w:noProof/>
                <w:webHidden/>
              </w:rPr>
              <w:fldChar w:fldCharType="begin"/>
            </w:r>
            <w:r>
              <w:rPr>
                <w:noProof/>
                <w:webHidden/>
              </w:rPr>
              <w:instrText xml:space="preserve"> PAGEREF _Toc187911709 \h </w:instrText>
            </w:r>
            <w:r>
              <w:rPr>
                <w:noProof/>
                <w:webHidden/>
              </w:rPr>
            </w:r>
            <w:r>
              <w:rPr>
                <w:noProof/>
                <w:webHidden/>
              </w:rPr>
              <w:fldChar w:fldCharType="separate"/>
            </w:r>
            <w:r>
              <w:rPr>
                <w:noProof/>
                <w:webHidden/>
              </w:rPr>
              <w:t>26</w:t>
            </w:r>
            <w:r>
              <w:rPr>
                <w:noProof/>
                <w:webHidden/>
              </w:rPr>
              <w:fldChar w:fldCharType="end"/>
            </w:r>
          </w:hyperlink>
        </w:p>
        <w:p w14:paraId="493B4347" w14:textId="05722689" w:rsidR="000079E0" w:rsidRDefault="000079E0">
          <w:pPr>
            <w:pStyle w:val="TOC2"/>
            <w:tabs>
              <w:tab w:val="right" w:leader="dot" w:pos="9350"/>
            </w:tabs>
            <w:rPr>
              <w:noProof/>
              <w:kern w:val="2"/>
              <w:sz w:val="24"/>
              <w:szCs w:val="24"/>
              <w14:ligatures w14:val="standardContextual"/>
            </w:rPr>
          </w:pPr>
          <w:hyperlink w:anchor="_Toc187911710" w:history="1">
            <w:r w:rsidRPr="008B5582">
              <w:rPr>
                <w:rStyle w:val="Hyperlink"/>
                <w:noProof/>
              </w:rPr>
              <w:t>7.4 Former Scholars</w:t>
            </w:r>
            <w:r>
              <w:rPr>
                <w:noProof/>
                <w:webHidden/>
              </w:rPr>
              <w:tab/>
            </w:r>
            <w:r>
              <w:rPr>
                <w:noProof/>
                <w:webHidden/>
              </w:rPr>
              <w:fldChar w:fldCharType="begin"/>
            </w:r>
            <w:r>
              <w:rPr>
                <w:noProof/>
                <w:webHidden/>
              </w:rPr>
              <w:instrText xml:space="preserve"> PAGEREF _Toc187911710 \h </w:instrText>
            </w:r>
            <w:r>
              <w:rPr>
                <w:noProof/>
                <w:webHidden/>
              </w:rPr>
            </w:r>
            <w:r>
              <w:rPr>
                <w:noProof/>
                <w:webHidden/>
              </w:rPr>
              <w:fldChar w:fldCharType="separate"/>
            </w:r>
            <w:r>
              <w:rPr>
                <w:noProof/>
                <w:webHidden/>
              </w:rPr>
              <w:t>27</w:t>
            </w:r>
            <w:r>
              <w:rPr>
                <w:noProof/>
                <w:webHidden/>
              </w:rPr>
              <w:fldChar w:fldCharType="end"/>
            </w:r>
          </w:hyperlink>
        </w:p>
        <w:p w14:paraId="0190DDB4" w14:textId="4D41CEDA" w:rsidR="000079E0" w:rsidRDefault="000079E0">
          <w:pPr>
            <w:pStyle w:val="TOC2"/>
            <w:tabs>
              <w:tab w:val="right" w:leader="dot" w:pos="9350"/>
            </w:tabs>
            <w:rPr>
              <w:noProof/>
              <w:kern w:val="2"/>
              <w:sz w:val="24"/>
              <w:szCs w:val="24"/>
              <w14:ligatures w14:val="standardContextual"/>
            </w:rPr>
          </w:pPr>
          <w:hyperlink w:anchor="_Toc187911711" w:history="1">
            <w:r w:rsidRPr="008B5582">
              <w:rPr>
                <w:rStyle w:val="Hyperlink"/>
                <w:noProof/>
              </w:rPr>
              <w:t>7.5 Appendices</w:t>
            </w:r>
            <w:r>
              <w:rPr>
                <w:noProof/>
                <w:webHidden/>
              </w:rPr>
              <w:tab/>
            </w:r>
            <w:r>
              <w:rPr>
                <w:noProof/>
                <w:webHidden/>
              </w:rPr>
              <w:fldChar w:fldCharType="begin"/>
            </w:r>
            <w:r>
              <w:rPr>
                <w:noProof/>
                <w:webHidden/>
              </w:rPr>
              <w:instrText xml:space="preserve"> PAGEREF _Toc187911711 \h </w:instrText>
            </w:r>
            <w:r>
              <w:rPr>
                <w:noProof/>
                <w:webHidden/>
              </w:rPr>
            </w:r>
            <w:r>
              <w:rPr>
                <w:noProof/>
                <w:webHidden/>
              </w:rPr>
              <w:fldChar w:fldCharType="separate"/>
            </w:r>
            <w:r>
              <w:rPr>
                <w:noProof/>
                <w:webHidden/>
              </w:rPr>
              <w:t>27</w:t>
            </w:r>
            <w:r>
              <w:rPr>
                <w:noProof/>
                <w:webHidden/>
              </w:rPr>
              <w:fldChar w:fldCharType="end"/>
            </w:r>
          </w:hyperlink>
        </w:p>
        <w:p w14:paraId="2D95ECE0" w14:textId="2A49C57B" w:rsidR="000079E0" w:rsidRDefault="000079E0">
          <w:pPr>
            <w:pStyle w:val="TOC3"/>
            <w:tabs>
              <w:tab w:val="right" w:leader="dot" w:pos="9350"/>
            </w:tabs>
            <w:rPr>
              <w:rFonts w:cstheme="minorBidi"/>
              <w:noProof/>
              <w:kern w:val="2"/>
              <w:sz w:val="24"/>
              <w:szCs w:val="24"/>
              <w14:ligatures w14:val="standardContextual"/>
            </w:rPr>
          </w:pPr>
          <w:hyperlink w:anchor="_Toc187911712" w:history="1">
            <w:r w:rsidRPr="008B5582">
              <w:rPr>
                <w:rStyle w:val="Hyperlink"/>
                <w:noProof/>
              </w:rPr>
              <w:t>Appendix B: Definitions:</w:t>
            </w:r>
            <w:r>
              <w:rPr>
                <w:noProof/>
                <w:webHidden/>
              </w:rPr>
              <w:tab/>
            </w:r>
            <w:r>
              <w:rPr>
                <w:noProof/>
                <w:webHidden/>
              </w:rPr>
              <w:fldChar w:fldCharType="begin"/>
            </w:r>
            <w:r>
              <w:rPr>
                <w:noProof/>
                <w:webHidden/>
              </w:rPr>
              <w:instrText xml:space="preserve"> PAGEREF _Toc187911712 \h </w:instrText>
            </w:r>
            <w:r>
              <w:rPr>
                <w:noProof/>
                <w:webHidden/>
              </w:rPr>
            </w:r>
            <w:r>
              <w:rPr>
                <w:noProof/>
                <w:webHidden/>
              </w:rPr>
              <w:fldChar w:fldCharType="separate"/>
            </w:r>
            <w:r>
              <w:rPr>
                <w:noProof/>
                <w:webHidden/>
              </w:rPr>
              <w:t>27</w:t>
            </w:r>
            <w:r>
              <w:rPr>
                <w:noProof/>
                <w:webHidden/>
              </w:rPr>
              <w:fldChar w:fldCharType="end"/>
            </w:r>
          </w:hyperlink>
        </w:p>
        <w:p w14:paraId="6BAD26D7" w14:textId="22C917C6" w:rsidR="000079E0" w:rsidRDefault="000079E0">
          <w:pPr>
            <w:pStyle w:val="TOC1"/>
            <w:tabs>
              <w:tab w:val="right" w:leader="dot" w:pos="9350"/>
            </w:tabs>
            <w:rPr>
              <w:noProof/>
              <w:kern w:val="2"/>
              <w:sz w:val="24"/>
              <w:szCs w:val="24"/>
              <w14:ligatures w14:val="standardContextual"/>
            </w:rPr>
          </w:pPr>
          <w:hyperlink w:anchor="_Toc187911713" w:history="1">
            <w:r w:rsidRPr="008B5582">
              <w:rPr>
                <w:rStyle w:val="Hyperlink"/>
                <w:noProof/>
              </w:rPr>
              <w:t>8. New Employee Information</w:t>
            </w:r>
            <w:r>
              <w:rPr>
                <w:noProof/>
                <w:webHidden/>
              </w:rPr>
              <w:tab/>
            </w:r>
            <w:r>
              <w:rPr>
                <w:noProof/>
                <w:webHidden/>
              </w:rPr>
              <w:fldChar w:fldCharType="begin"/>
            </w:r>
            <w:r>
              <w:rPr>
                <w:noProof/>
                <w:webHidden/>
              </w:rPr>
              <w:instrText xml:space="preserve"> PAGEREF _Toc187911713 \h </w:instrText>
            </w:r>
            <w:r>
              <w:rPr>
                <w:noProof/>
                <w:webHidden/>
              </w:rPr>
            </w:r>
            <w:r>
              <w:rPr>
                <w:noProof/>
                <w:webHidden/>
              </w:rPr>
              <w:fldChar w:fldCharType="separate"/>
            </w:r>
            <w:r>
              <w:rPr>
                <w:noProof/>
                <w:webHidden/>
              </w:rPr>
              <w:t>29</w:t>
            </w:r>
            <w:r>
              <w:rPr>
                <w:noProof/>
                <w:webHidden/>
              </w:rPr>
              <w:fldChar w:fldCharType="end"/>
            </w:r>
          </w:hyperlink>
        </w:p>
        <w:p w14:paraId="6CB7E6CC" w14:textId="759B285C" w:rsidR="000079E0" w:rsidRDefault="000079E0">
          <w:pPr>
            <w:pStyle w:val="TOC2"/>
            <w:tabs>
              <w:tab w:val="right" w:leader="dot" w:pos="9350"/>
            </w:tabs>
            <w:rPr>
              <w:noProof/>
              <w:kern w:val="2"/>
              <w:sz w:val="24"/>
              <w:szCs w:val="24"/>
              <w14:ligatures w14:val="standardContextual"/>
            </w:rPr>
          </w:pPr>
          <w:hyperlink w:anchor="_Toc187911714" w:history="1">
            <w:r w:rsidRPr="008B5582">
              <w:rPr>
                <w:rStyle w:val="Hyperlink"/>
                <w:noProof/>
              </w:rPr>
              <w:t>8.1 Conflict of Interest</w:t>
            </w:r>
            <w:r>
              <w:rPr>
                <w:noProof/>
                <w:webHidden/>
              </w:rPr>
              <w:tab/>
            </w:r>
            <w:r>
              <w:rPr>
                <w:noProof/>
                <w:webHidden/>
              </w:rPr>
              <w:fldChar w:fldCharType="begin"/>
            </w:r>
            <w:r>
              <w:rPr>
                <w:noProof/>
                <w:webHidden/>
              </w:rPr>
              <w:instrText xml:space="preserve"> PAGEREF _Toc187911714 \h </w:instrText>
            </w:r>
            <w:r>
              <w:rPr>
                <w:noProof/>
                <w:webHidden/>
              </w:rPr>
            </w:r>
            <w:r>
              <w:rPr>
                <w:noProof/>
                <w:webHidden/>
              </w:rPr>
              <w:fldChar w:fldCharType="separate"/>
            </w:r>
            <w:r>
              <w:rPr>
                <w:noProof/>
                <w:webHidden/>
              </w:rPr>
              <w:t>29</w:t>
            </w:r>
            <w:r>
              <w:rPr>
                <w:noProof/>
                <w:webHidden/>
              </w:rPr>
              <w:fldChar w:fldCharType="end"/>
            </w:r>
          </w:hyperlink>
        </w:p>
        <w:p w14:paraId="661E1CDD" w14:textId="6AD31574" w:rsidR="000079E0" w:rsidRDefault="000079E0">
          <w:pPr>
            <w:pStyle w:val="TOC1"/>
            <w:tabs>
              <w:tab w:val="right" w:leader="dot" w:pos="9350"/>
            </w:tabs>
            <w:rPr>
              <w:noProof/>
              <w:kern w:val="2"/>
              <w:sz w:val="24"/>
              <w:szCs w:val="24"/>
              <w14:ligatures w14:val="standardContextual"/>
            </w:rPr>
          </w:pPr>
          <w:hyperlink w:anchor="_Toc187911715" w:history="1">
            <w:r w:rsidRPr="008B5582">
              <w:rPr>
                <w:rStyle w:val="Hyperlink"/>
                <w:noProof/>
              </w:rPr>
              <w:t>9. Additional Resources</w:t>
            </w:r>
            <w:r>
              <w:rPr>
                <w:noProof/>
                <w:webHidden/>
              </w:rPr>
              <w:tab/>
            </w:r>
            <w:r>
              <w:rPr>
                <w:noProof/>
                <w:webHidden/>
              </w:rPr>
              <w:fldChar w:fldCharType="begin"/>
            </w:r>
            <w:r>
              <w:rPr>
                <w:noProof/>
                <w:webHidden/>
              </w:rPr>
              <w:instrText xml:space="preserve"> PAGEREF _Toc187911715 \h </w:instrText>
            </w:r>
            <w:r>
              <w:rPr>
                <w:noProof/>
                <w:webHidden/>
              </w:rPr>
            </w:r>
            <w:r>
              <w:rPr>
                <w:noProof/>
                <w:webHidden/>
              </w:rPr>
              <w:fldChar w:fldCharType="separate"/>
            </w:r>
            <w:r>
              <w:rPr>
                <w:noProof/>
                <w:webHidden/>
              </w:rPr>
              <w:t>30</w:t>
            </w:r>
            <w:r>
              <w:rPr>
                <w:noProof/>
                <w:webHidden/>
              </w:rPr>
              <w:fldChar w:fldCharType="end"/>
            </w:r>
          </w:hyperlink>
        </w:p>
        <w:p w14:paraId="2C4634C3" w14:textId="0693F246" w:rsidR="000079E0" w:rsidRDefault="000079E0">
          <w:pPr>
            <w:pStyle w:val="TOC2"/>
            <w:tabs>
              <w:tab w:val="right" w:leader="dot" w:pos="9350"/>
            </w:tabs>
            <w:rPr>
              <w:noProof/>
              <w:kern w:val="2"/>
              <w:sz w:val="24"/>
              <w:szCs w:val="24"/>
              <w14:ligatures w14:val="standardContextual"/>
            </w:rPr>
          </w:pPr>
          <w:hyperlink w:anchor="_Toc187911716" w:history="1">
            <w:r w:rsidRPr="008B5582">
              <w:rPr>
                <w:rStyle w:val="Hyperlink"/>
                <w:noProof/>
              </w:rPr>
              <w:t>9.1 Reporting Issues or Seeking Help</w:t>
            </w:r>
            <w:r>
              <w:rPr>
                <w:noProof/>
                <w:webHidden/>
              </w:rPr>
              <w:tab/>
            </w:r>
            <w:r>
              <w:rPr>
                <w:noProof/>
                <w:webHidden/>
              </w:rPr>
              <w:fldChar w:fldCharType="begin"/>
            </w:r>
            <w:r>
              <w:rPr>
                <w:noProof/>
                <w:webHidden/>
              </w:rPr>
              <w:instrText xml:space="preserve"> PAGEREF _Toc187911716 \h </w:instrText>
            </w:r>
            <w:r>
              <w:rPr>
                <w:noProof/>
                <w:webHidden/>
              </w:rPr>
            </w:r>
            <w:r>
              <w:rPr>
                <w:noProof/>
                <w:webHidden/>
              </w:rPr>
              <w:fldChar w:fldCharType="separate"/>
            </w:r>
            <w:r>
              <w:rPr>
                <w:noProof/>
                <w:webHidden/>
              </w:rPr>
              <w:t>30</w:t>
            </w:r>
            <w:r>
              <w:rPr>
                <w:noProof/>
                <w:webHidden/>
              </w:rPr>
              <w:fldChar w:fldCharType="end"/>
            </w:r>
          </w:hyperlink>
        </w:p>
        <w:p w14:paraId="1C62D497" w14:textId="69884B2E" w:rsidR="000079E0" w:rsidRDefault="000079E0">
          <w:pPr>
            <w:pStyle w:val="TOC2"/>
            <w:tabs>
              <w:tab w:val="right" w:leader="dot" w:pos="9350"/>
            </w:tabs>
            <w:rPr>
              <w:noProof/>
              <w:kern w:val="2"/>
              <w:sz w:val="24"/>
              <w:szCs w:val="24"/>
              <w14:ligatures w14:val="standardContextual"/>
            </w:rPr>
          </w:pPr>
          <w:hyperlink w:anchor="_Toc187911717" w:history="1">
            <w:r w:rsidRPr="008B5582">
              <w:rPr>
                <w:rStyle w:val="Hyperlink"/>
                <w:noProof/>
              </w:rPr>
              <w:t>9.2 Miscellaneous Resources</w:t>
            </w:r>
            <w:r>
              <w:rPr>
                <w:noProof/>
                <w:webHidden/>
              </w:rPr>
              <w:tab/>
            </w:r>
            <w:r>
              <w:rPr>
                <w:noProof/>
                <w:webHidden/>
              </w:rPr>
              <w:fldChar w:fldCharType="begin"/>
            </w:r>
            <w:r>
              <w:rPr>
                <w:noProof/>
                <w:webHidden/>
              </w:rPr>
              <w:instrText xml:space="preserve"> PAGEREF _Toc187911717 \h </w:instrText>
            </w:r>
            <w:r>
              <w:rPr>
                <w:noProof/>
                <w:webHidden/>
              </w:rPr>
            </w:r>
            <w:r>
              <w:rPr>
                <w:noProof/>
                <w:webHidden/>
              </w:rPr>
              <w:fldChar w:fldCharType="separate"/>
            </w:r>
            <w:r>
              <w:rPr>
                <w:noProof/>
                <w:webHidden/>
              </w:rPr>
              <w:t>30</w:t>
            </w:r>
            <w:r>
              <w:rPr>
                <w:noProof/>
                <w:webHidden/>
              </w:rPr>
              <w:fldChar w:fldCharType="end"/>
            </w:r>
          </w:hyperlink>
        </w:p>
        <w:p w14:paraId="1723C481" w14:textId="16825DBB" w:rsidR="000A2F83" w:rsidRDefault="000A2F83" w:rsidP="00CF295A">
          <w:pPr>
            <w:widowControl w:val="0"/>
            <w:spacing w:after="120" w:line="259" w:lineRule="auto"/>
          </w:pPr>
          <w:r>
            <w:rPr>
              <w:b/>
              <w:bCs/>
              <w:noProof/>
            </w:rPr>
            <w:fldChar w:fldCharType="end"/>
          </w:r>
        </w:p>
      </w:sdtContent>
    </w:sdt>
    <w:p w14:paraId="5F2B8A9C" w14:textId="77777777" w:rsidR="003A5624" w:rsidRDefault="003A5624" w:rsidP="00CF295A">
      <w:pPr>
        <w:pStyle w:val="Heading1"/>
        <w:widowControl w:val="0"/>
        <w:numPr>
          <w:ilvl w:val="0"/>
          <w:numId w:val="1"/>
        </w:numPr>
        <w:spacing w:before="0" w:after="120" w:line="259" w:lineRule="auto"/>
        <w:sectPr w:rsidR="003A5624">
          <w:pgSz w:w="12240" w:h="15840"/>
          <w:pgMar w:top="1440" w:right="1440" w:bottom="1440" w:left="1440" w:header="720" w:footer="720" w:gutter="0"/>
          <w:cols w:space="720"/>
          <w:docGrid w:linePitch="360"/>
        </w:sectPr>
      </w:pPr>
    </w:p>
    <w:p w14:paraId="3551458B" w14:textId="6B685936" w:rsidR="000D345B" w:rsidRDefault="001E52F6" w:rsidP="00CF295A">
      <w:pPr>
        <w:pStyle w:val="Heading1"/>
        <w:widowControl w:val="0"/>
        <w:numPr>
          <w:ilvl w:val="0"/>
          <w:numId w:val="1"/>
        </w:numPr>
        <w:spacing w:before="0" w:after="120" w:line="259" w:lineRule="auto"/>
      </w:pPr>
      <w:bookmarkStart w:id="0" w:name="_Toc187911678"/>
      <w:r>
        <w:lastRenderedPageBreak/>
        <w:t>Welcome</w:t>
      </w:r>
      <w:bookmarkEnd w:id="0"/>
    </w:p>
    <w:p w14:paraId="470023C0" w14:textId="6C043E00" w:rsidR="00B018D4" w:rsidRDefault="00707A90" w:rsidP="00CF295A">
      <w:pPr>
        <w:widowControl w:val="0"/>
        <w:spacing w:after="120" w:line="259" w:lineRule="auto"/>
      </w:pPr>
      <w:r>
        <w:t xml:space="preserve">Welcome to the </w:t>
      </w:r>
      <w:hyperlink r:id="rId11" w:history="1">
        <w:r w:rsidR="007551D3">
          <w:rPr>
            <w:rStyle w:val="Hyperlink"/>
          </w:rPr>
          <w:t>HEDCO Institute for Evidence-Based Educational Practice</w:t>
        </w:r>
      </w:hyperlink>
      <w:r w:rsidR="007551D3" w:rsidRPr="007551D3">
        <w:t xml:space="preserve"> </w:t>
      </w:r>
      <w:r>
        <w:t xml:space="preserve">at the </w:t>
      </w:r>
      <w:hyperlink r:id="rId12" w:history="1">
        <w:r w:rsidR="00E60DB3" w:rsidRPr="00E60DB3">
          <w:rPr>
            <w:rStyle w:val="Hyperlink"/>
          </w:rPr>
          <w:t>University of Oregon</w:t>
        </w:r>
      </w:hyperlink>
      <w:r>
        <w:t xml:space="preserve">! </w:t>
      </w:r>
      <w:r w:rsidR="00E60DB3">
        <w:t xml:space="preserve">We are situated in the </w:t>
      </w:r>
      <w:hyperlink r:id="rId13" w:history="1">
        <w:r w:rsidR="008E2D7E">
          <w:rPr>
            <w:rStyle w:val="Hyperlink"/>
          </w:rPr>
          <w:t>College of Education</w:t>
        </w:r>
      </w:hyperlink>
      <w:r w:rsidR="008E2D7E">
        <w:t>.</w:t>
      </w:r>
      <w:r w:rsidR="0087458E">
        <w:t xml:space="preserve"> </w:t>
      </w:r>
      <w:r w:rsidR="00D779B8">
        <w:t xml:space="preserve">This lab manual is designed as a resource for all members of the HEDCO Institute. </w:t>
      </w:r>
      <w:r w:rsidR="00E405ED">
        <w:t xml:space="preserve">When you join the HEDCO Institute, you are expected to read this manual. </w:t>
      </w:r>
      <w:r w:rsidR="00D779B8">
        <w:t xml:space="preserve">Our goal is to keep it updated. Please let us know if you notice </w:t>
      </w:r>
      <w:r w:rsidR="006A389A">
        <w:t>outdated links</w:t>
      </w:r>
      <w:r w:rsidR="00D779B8">
        <w:t xml:space="preserve"> </w:t>
      </w:r>
      <w:r w:rsidR="000433ED">
        <w:t>or have any</w:t>
      </w:r>
      <w:r w:rsidR="00D779B8">
        <w:t xml:space="preserve"> suggestions</w:t>
      </w:r>
      <w:r w:rsidR="00367927">
        <w:t xml:space="preserve">. </w:t>
      </w:r>
    </w:p>
    <w:p w14:paraId="507A7483" w14:textId="69E43C70" w:rsidR="009C4449" w:rsidRDefault="009C4449" w:rsidP="00CF295A">
      <w:pPr>
        <w:widowControl w:val="0"/>
        <w:spacing w:after="120" w:line="259" w:lineRule="auto"/>
      </w:pPr>
      <w:r>
        <w:t xml:space="preserve">This lab manual has been </w:t>
      </w:r>
      <w:r w:rsidR="009E3502">
        <w:t>developed and</w:t>
      </w:r>
      <w:r w:rsidR="003F55C5">
        <w:t>/or</w:t>
      </w:r>
      <w:r w:rsidR="009E3502">
        <w:t xml:space="preserve"> </w:t>
      </w:r>
      <w:r>
        <w:t>edited by</w:t>
      </w:r>
      <w:r w:rsidR="006021CD">
        <w:t xml:space="preserve"> multiple team members</w:t>
      </w:r>
      <w:r w:rsidR="009E3502">
        <w:t xml:space="preserve"> </w:t>
      </w:r>
      <w:r w:rsidR="006021CD">
        <w:t>including:</w:t>
      </w:r>
    </w:p>
    <w:p w14:paraId="77D5D871" w14:textId="72CB5F73" w:rsidR="009C4449" w:rsidRDefault="009C4449" w:rsidP="00CF295A">
      <w:pPr>
        <w:pStyle w:val="ListParagraph"/>
        <w:widowControl w:val="0"/>
        <w:numPr>
          <w:ilvl w:val="0"/>
          <w:numId w:val="46"/>
        </w:numPr>
        <w:spacing w:after="120" w:line="259" w:lineRule="auto"/>
      </w:pPr>
      <w:r>
        <w:t>Dr. Lisa K. Chinn</w:t>
      </w:r>
    </w:p>
    <w:p w14:paraId="5104793F" w14:textId="5A3F21C1" w:rsidR="00531A0F" w:rsidRDefault="00531A0F" w:rsidP="00CF295A">
      <w:pPr>
        <w:pStyle w:val="ListParagraph"/>
        <w:widowControl w:val="0"/>
        <w:numPr>
          <w:ilvl w:val="0"/>
          <w:numId w:val="46"/>
        </w:numPr>
        <w:spacing w:after="120" w:line="259" w:lineRule="auto"/>
      </w:pPr>
      <w:r>
        <w:t>Jen Davis</w:t>
      </w:r>
    </w:p>
    <w:p w14:paraId="3D5207ED" w14:textId="2FD861F1" w:rsidR="00853701" w:rsidRDefault="00853701" w:rsidP="00CF295A">
      <w:pPr>
        <w:pStyle w:val="ListParagraph"/>
        <w:widowControl w:val="0"/>
        <w:numPr>
          <w:ilvl w:val="0"/>
          <w:numId w:val="46"/>
        </w:numPr>
        <w:spacing w:after="120" w:line="259" w:lineRule="auto"/>
      </w:pPr>
      <w:r>
        <w:t>Dr. Elizabeth Day</w:t>
      </w:r>
    </w:p>
    <w:p w14:paraId="51A951A9" w14:textId="7E869A5F" w:rsidR="009B6F6E" w:rsidRDefault="009B6F6E" w:rsidP="00CF295A">
      <w:pPr>
        <w:pStyle w:val="ListParagraph"/>
        <w:widowControl w:val="0"/>
        <w:numPr>
          <w:ilvl w:val="0"/>
          <w:numId w:val="46"/>
        </w:numPr>
        <w:spacing w:after="120" w:line="259" w:lineRule="auto"/>
      </w:pPr>
      <w:r>
        <w:t xml:space="preserve">Joe </w:t>
      </w:r>
      <w:proofErr w:type="spellStart"/>
      <w:r>
        <w:t>Golfen</w:t>
      </w:r>
      <w:proofErr w:type="spellEnd"/>
    </w:p>
    <w:p w14:paraId="43F738C3" w14:textId="7CDBAC99" w:rsidR="0040320E" w:rsidRDefault="0040320E" w:rsidP="00CF295A">
      <w:pPr>
        <w:pStyle w:val="ListParagraph"/>
        <w:widowControl w:val="0"/>
        <w:numPr>
          <w:ilvl w:val="0"/>
          <w:numId w:val="46"/>
        </w:numPr>
        <w:spacing w:after="120" w:line="259" w:lineRule="auto"/>
      </w:pPr>
      <w:r>
        <w:t>Dr. Sean Grant</w:t>
      </w:r>
    </w:p>
    <w:p w14:paraId="154F8D69" w14:textId="08CC8F5D" w:rsidR="00B23BE0" w:rsidRDefault="00B23BE0" w:rsidP="00CF295A">
      <w:pPr>
        <w:pStyle w:val="ListParagraph"/>
        <w:widowControl w:val="0"/>
        <w:numPr>
          <w:ilvl w:val="0"/>
          <w:numId w:val="46"/>
        </w:numPr>
        <w:spacing w:after="120" w:line="259" w:lineRule="auto"/>
      </w:pPr>
      <w:r>
        <w:t>Dr. Shaina Trevino</w:t>
      </w:r>
    </w:p>
    <w:p w14:paraId="49D05C8B" w14:textId="7127856A" w:rsidR="006021CD" w:rsidRDefault="00923D56" w:rsidP="00CF295A">
      <w:pPr>
        <w:widowControl w:val="0"/>
        <w:spacing w:after="120" w:line="259" w:lineRule="auto"/>
      </w:pPr>
      <w:r>
        <w:t xml:space="preserve">To make this manual, we </w:t>
      </w:r>
      <w:r w:rsidR="00113DC2">
        <w:t>read several other lab manuals and drew on some of their structure and content, including:</w:t>
      </w:r>
    </w:p>
    <w:p w14:paraId="2B62B114" w14:textId="0D4F534F" w:rsidR="008E6158" w:rsidRDefault="008E6158" w:rsidP="00865934">
      <w:pPr>
        <w:pStyle w:val="ListParagraph"/>
        <w:widowControl w:val="0"/>
        <w:numPr>
          <w:ilvl w:val="0"/>
          <w:numId w:val="45"/>
        </w:numPr>
        <w:spacing w:after="120" w:line="259" w:lineRule="auto"/>
      </w:pPr>
      <w:r>
        <w:t>Dr. Jessica Schleider’s Lab for Scalable Mental Health Manual</w:t>
      </w:r>
      <w:r w:rsidR="00367927">
        <w:t>, Stony Brook University</w:t>
      </w:r>
      <w:r>
        <w:t>:</w:t>
      </w:r>
      <w:r w:rsidR="00865934">
        <w:t xml:space="preserve"> </w:t>
      </w:r>
      <w:hyperlink r:id="rId14" w:history="1">
        <w:r w:rsidR="00865934" w:rsidRPr="00454BEB">
          <w:rPr>
            <w:rStyle w:val="Hyperlink"/>
          </w:rPr>
          <w:t>https://osf.io/pwnsm</w:t>
        </w:r>
      </w:hyperlink>
    </w:p>
    <w:p w14:paraId="2AD446BE" w14:textId="0042D410" w:rsidR="003E58EE" w:rsidRDefault="003E58EE" w:rsidP="00895C43">
      <w:pPr>
        <w:pStyle w:val="ListParagraph"/>
        <w:widowControl w:val="0"/>
        <w:numPr>
          <w:ilvl w:val="0"/>
          <w:numId w:val="45"/>
        </w:numPr>
        <w:spacing w:after="120" w:line="259" w:lineRule="auto"/>
      </w:pPr>
      <w:r>
        <w:t>Benjamin-Chung Lab Manual:</w:t>
      </w:r>
      <w:r w:rsidR="00865934">
        <w:t xml:space="preserve"> </w:t>
      </w:r>
      <w:hyperlink r:id="rId15" w:history="1">
        <w:r>
          <w:rPr>
            <w:rStyle w:val="Hyperlink"/>
          </w:rPr>
          <w:t>https://jadebc.github.io/lab-manual/</w:t>
        </w:r>
      </w:hyperlink>
    </w:p>
    <w:p w14:paraId="5B78558F" w14:textId="2FF5A747" w:rsidR="004335C9" w:rsidRDefault="004335C9" w:rsidP="00895C43">
      <w:pPr>
        <w:pStyle w:val="ListParagraph"/>
        <w:widowControl w:val="0"/>
        <w:numPr>
          <w:ilvl w:val="0"/>
          <w:numId w:val="45"/>
        </w:numPr>
        <w:spacing w:after="120" w:line="259" w:lineRule="auto"/>
        <w:rPr>
          <w:rStyle w:val="Hyperlink"/>
        </w:rPr>
      </w:pPr>
      <w:r>
        <w:t>University of Ottawa Heart Institute, Meta-research and Open Science Program Group Handbook:</w:t>
      </w:r>
      <w:r w:rsidR="00865934">
        <w:t xml:space="preserve"> </w:t>
      </w:r>
      <w:hyperlink r:id="rId16" w:history="1">
        <w:r w:rsidR="00C13C06">
          <w:rPr>
            <w:rStyle w:val="Hyperlink"/>
          </w:rPr>
          <w:t>https://osf.io/saezf</w:t>
        </w:r>
      </w:hyperlink>
    </w:p>
    <w:p w14:paraId="3031DA30" w14:textId="7B732770" w:rsidR="00E82F2A" w:rsidRDefault="001D607F" w:rsidP="00895C43">
      <w:pPr>
        <w:pStyle w:val="ListParagraph"/>
        <w:widowControl w:val="0"/>
        <w:numPr>
          <w:ilvl w:val="0"/>
          <w:numId w:val="45"/>
        </w:numPr>
        <w:spacing w:after="120" w:line="259" w:lineRule="auto"/>
        <w:rPr>
          <w:rStyle w:val="Hyperlink"/>
        </w:rPr>
      </w:pPr>
      <w:r w:rsidRPr="00865934">
        <w:rPr>
          <w:rStyle w:val="Hyperlink"/>
          <w:color w:val="auto"/>
          <w:u w:val="none"/>
        </w:rPr>
        <w:t>The Lifespan Lab</w:t>
      </w:r>
      <w:r w:rsidR="0082169D" w:rsidRPr="00865934">
        <w:rPr>
          <w:rStyle w:val="Hyperlink"/>
          <w:color w:val="auto"/>
          <w:u w:val="none"/>
        </w:rPr>
        <w:t>, Psychology Department, Brandeis University:</w:t>
      </w:r>
      <w:r w:rsidR="00865934">
        <w:rPr>
          <w:rStyle w:val="Hyperlink"/>
          <w:color w:val="auto"/>
          <w:u w:val="none"/>
        </w:rPr>
        <w:t xml:space="preserve"> </w:t>
      </w:r>
      <w:hyperlink r:id="rId17" w:history="1">
        <w:r w:rsidR="0082169D" w:rsidRPr="0082169D">
          <w:rPr>
            <w:rStyle w:val="Hyperlink"/>
          </w:rPr>
          <w:t>lifespan-lab-manual.8.1.2023.pdf</w:t>
        </w:r>
      </w:hyperlink>
    </w:p>
    <w:p w14:paraId="086D5027" w14:textId="50B7CAD3" w:rsidR="00A72597" w:rsidRPr="00CF295A" w:rsidRDefault="006B689A" w:rsidP="00CF295A">
      <w:pPr>
        <w:pStyle w:val="ListParagraph"/>
        <w:widowControl w:val="0"/>
        <w:numPr>
          <w:ilvl w:val="0"/>
          <w:numId w:val="45"/>
        </w:numPr>
        <w:spacing w:after="120" w:line="259" w:lineRule="auto"/>
        <w:rPr>
          <w:rStyle w:val="Hyperlink"/>
          <w:color w:val="auto"/>
          <w:u w:val="none"/>
        </w:rPr>
      </w:pPr>
      <w:r w:rsidRPr="00CF295A">
        <w:rPr>
          <w:rStyle w:val="Hyperlink"/>
          <w:color w:val="auto"/>
          <w:u w:val="none"/>
        </w:rPr>
        <w:t xml:space="preserve">Lab manual </w:t>
      </w:r>
      <w:r w:rsidR="0079575F" w:rsidRPr="00CF295A">
        <w:rPr>
          <w:rStyle w:val="Hyperlink"/>
          <w:color w:val="auto"/>
          <w:u w:val="none"/>
        </w:rPr>
        <w:t>t</w:t>
      </w:r>
      <w:r w:rsidRPr="00CF295A">
        <w:rPr>
          <w:rStyle w:val="Hyperlink"/>
          <w:color w:val="auto"/>
          <w:u w:val="none"/>
        </w:rPr>
        <w:t>emplate, University of Oregon, College of Education</w:t>
      </w:r>
    </w:p>
    <w:p w14:paraId="29C43851" w14:textId="27904C06" w:rsidR="00C160E3" w:rsidRDefault="00A72597" w:rsidP="00CF295A">
      <w:pPr>
        <w:pStyle w:val="ListParagraph"/>
        <w:widowControl w:val="0"/>
        <w:numPr>
          <w:ilvl w:val="0"/>
          <w:numId w:val="45"/>
        </w:numPr>
        <w:spacing w:after="120" w:line="259" w:lineRule="auto"/>
      </w:pPr>
      <w:r w:rsidRPr="00CF295A">
        <w:rPr>
          <w:rStyle w:val="Hyperlink"/>
          <w:color w:val="auto"/>
          <w:u w:val="none"/>
        </w:rPr>
        <w:t xml:space="preserve">Minda Lab Manual: </w:t>
      </w:r>
      <w:r w:rsidR="007825A4" w:rsidRPr="00CF295A">
        <w:rPr>
          <w:rStyle w:val="Hyperlink"/>
          <w:color w:val="auto"/>
          <w:u w:val="none"/>
        </w:rPr>
        <w:t xml:space="preserve"> </w:t>
      </w:r>
      <w:hyperlink r:id="rId18" w:history="1">
        <w:r w:rsidR="007825A4" w:rsidRPr="007825A4">
          <w:rPr>
            <w:rStyle w:val="Hyperlink"/>
          </w:rPr>
          <w:t>MindaLabManual.pdf - Google Drive</w:t>
        </w:r>
      </w:hyperlink>
    </w:p>
    <w:p w14:paraId="0C2CBBA5" w14:textId="28EE3DD8" w:rsidR="001114F0" w:rsidRDefault="00C160E3" w:rsidP="00CF295A">
      <w:pPr>
        <w:pStyle w:val="ListParagraph"/>
        <w:widowControl w:val="0"/>
        <w:numPr>
          <w:ilvl w:val="0"/>
          <w:numId w:val="45"/>
        </w:numPr>
        <w:spacing w:after="120" w:line="259" w:lineRule="auto"/>
      </w:pPr>
      <w:r>
        <w:t xml:space="preserve">Gantman Lab Manual: </w:t>
      </w:r>
      <w:hyperlink r:id="rId19" w:anchor="heading=h.8k1fbicp9c6m" w:history="1">
        <w:r w:rsidR="00991886" w:rsidRPr="00991886">
          <w:rPr>
            <w:rStyle w:val="Hyperlink"/>
          </w:rPr>
          <w:t>Gantman Lab Manual - Google Docs</w:t>
        </w:r>
      </w:hyperlink>
    </w:p>
    <w:p w14:paraId="247163DB" w14:textId="06870229" w:rsidR="001114F0" w:rsidRDefault="001114F0" w:rsidP="00CF295A">
      <w:pPr>
        <w:pStyle w:val="ListParagraph"/>
        <w:widowControl w:val="0"/>
        <w:numPr>
          <w:ilvl w:val="0"/>
          <w:numId w:val="45"/>
        </w:numPr>
        <w:spacing w:after="120" w:line="259" w:lineRule="auto"/>
        <w:sectPr w:rsidR="001114F0">
          <w:pgSz w:w="12240" w:h="15840"/>
          <w:pgMar w:top="1440" w:right="1440" w:bottom="1440" w:left="1440" w:header="720" w:footer="720" w:gutter="0"/>
          <w:cols w:space="720"/>
          <w:docGrid w:linePitch="360"/>
        </w:sectPr>
      </w:pPr>
      <w:r>
        <w:t xml:space="preserve">Aly Lab Manual: </w:t>
      </w:r>
      <w:hyperlink r:id="rId20" w:history="1">
        <w:proofErr w:type="spellStart"/>
        <w:r w:rsidRPr="001114F0">
          <w:rPr>
            <w:rStyle w:val="Hyperlink"/>
          </w:rPr>
          <w:t>labmanual</w:t>
        </w:r>
        <w:proofErr w:type="spellEnd"/>
        <w:r w:rsidRPr="001114F0">
          <w:rPr>
            <w:rStyle w:val="Hyperlink"/>
          </w:rPr>
          <w:t xml:space="preserve">/aly-lab-manual.pdf at master · </w:t>
        </w:r>
        <w:proofErr w:type="spellStart"/>
        <w:r w:rsidRPr="001114F0">
          <w:rPr>
            <w:rStyle w:val="Hyperlink"/>
          </w:rPr>
          <w:t>alylab</w:t>
        </w:r>
        <w:proofErr w:type="spellEnd"/>
        <w:r w:rsidRPr="001114F0">
          <w:rPr>
            <w:rStyle w:val="Hyperlink"/>
          </w:rPr>
          <w:t>/</w:t>
        </w:r>
        <w:proofErr w:type="spellStart"/>
        <w:r w:rsidRPr="001114F0">
          <w:rPr>
            <w:rStyle w:val="Hyperlink"/>
          </w:rPr>
          <w:t>labmanual</w:t>
        </w:r>
        <w:proofErr w:type="spellEnd"/>
        <w:r w:rsidRPr="001114F0">
          <w:rPr>
            <w:rStyle w:val="Hyperlink"/>
          </w:rPr>
          <w:t xml:space="preserve"> · GitHub</w:t>
        </w:r>
      </w:hyperlink>
    </w:p>
    <w:p w14:paraId="09CCAEDD" w14:textId="34EF4EF7" w:rsidR="008B69B7" w:rsidRDefault="00E61C23" w:rsidP="00CF295A">
      <w:pPr>
        <w:pStyle w:val="Heading1"/>
        <w:widowControl w:val="0"/>
        <w:numPr>
          <w:ilvl w:val="0"/>
          <w:numId w:val="1"/>
        </w:numPr>
        <w:spacing w:before="0" w:after="120" w:line="259" w:lineRule="auto"/>
      </w:pPr>
      <w:bookmarkStart w:id="1" w:name="_Toc187911679"/>
      <w:r>
        <w:lastRenderedPageBreak/>
        <w:t xml:space="preserve">About </w:t>
      </w:r>
      <w:r w:rsidR="008B69B7">
        <w:t>Us</w:t>
      </w:r>
      <w:bookmarkEnd w:id="1"/>
      <w:r w:rsidR="0065663C">
        <w:t xml:space="preserve"> </w:t>
      </w:r>
    </w:p>
    <w:p w14:paraId="12DEF642" w14:textId="201DEE86" w:rsidR="000D5703" w:rsidRPr="000D5703" w:rsidRDefault="008B69B7" w:rsidP="008A7623">
      <w:pPr>
        <w:pStyle w:val="Heading2"/>
        <w:widowControl w:val="0"/>
        <w:numPr>
          <w:ilvl w:val="1"/>
          <w:numId w:val="2"/>
        </w:numPr>
        <w:tabs>
          <w:tab w:val="left" w:pos="450"/>
        </w:tabs>
        <w:spacing w:before="0" w:after="120" w:line="259" w:lineRule="auto"/>
      </w:pPr>
      <w:bookmarkStart w:id="2" w:name="_Toc187911680"/>
      <w:r>
        <w:t>Mission</w:t>
      </w:r>
      <w:bookmarkEnd w:id="2"/>
    </w:p>
    <w:p w14:paraId="6E72C11B" w14:textId="087E7B0D" w:rsidR="00976F21" w:rsidRDefault="00976F21" w:rsidP="00CF295A">
      <w:pPr>
        <w:widowControl w:val="0"/>
        <w:spacing w:after="120" w:line="259" w:lineRule="auto"/>
      </w:pPr>
      <w:r w:rsidRPr="00976F21">
        <w:t>Our Mission</w:t>
      </w:r>
      <w:r w:rsidR="0065663C">
        <w:t xml:space="preserve"> is to</w:t>
      </w:r>
      <w:r w:rsidRPr="00976F21">
        <w:t xml:space="preserve"> provide K-12 education and policy leaders in the United States with relevant, accessible, valid, and reliable information about the latest research so they can implement evidence-informed practices that promote the physical, mental, and social well-being of students, schools, and communities.</w:t>
      </w:r>
    </w:p>
    <w:p w14:paraId="13835E56" w14:textId="3C2A3E46" w:rsidR="00A90C9E" w:rsidRDefault="00A90C9E" w:rsidP="008A7623">
      <w:pPr>
        <w:pStyle w:val="Heading2"/>
        <w:widowControl w:val="0"/>
        <w:numPr>
          <w:ilvl w:val="1"/>
          <w:numId w:val="2"/>
        </w:numPr>
        <w:spacing w:before="0" w:after="120" w:line="259" w:lineRule="auto"/>
        <w:ind w:left="450" w:hanging="450"/>
      </w:pPr>
      <w:bookmarkStart w:id="3" w:name="_Toc187911681"/>
      <w:r>
        <w:t>Approach</w:t>
      </w:r>
      <w:bookmarkEnd w:id="3"/>
    </w:p>
    <w:p w14:paraId="39E82D36" w14:textId="411E6FF0" w:rsidR="00E875A7" w:rsidRDefault="0F276FAE" w:rsidP="00CF295A">
      <w:pPr>
        <w:widowControl w:val="0"/>
        <w:spacing w:after="120" w:line="259" w:lineRule="auto"/>
      </w:pPr>
      <w:r>
        <w:t xml:space="preserve">To accomplish our mission, we conduct </w:t>
      </w:r>
      <w:hyperlink r:id="rId21" w:history="1">
        <w:r w:rsidRPr="7657176B">
          <w:rPr>
            <w:rStyle w:val="Hyperlink"/>
          </w:rPr>
          <w:t>evidence synthes</w:t>
        </w:r>
        <w:r w:rsidR="00F023AB">
          <w:rPr>
            <w:rStyle w:val="Hyperlink"/>
          </w:rPr>
          <w:t>e</w:t>
        </w:r>
        <w:r w:rsidRPr="7657176B">
          <w:rPr>
            <w:rStyle w:val="Hyperlink"/>
          </w:rPr>
          <w:t>s</w:t>
        </w:r>
      </w:hyperlink>
      <w:r>
        <w:t>, which is the term for the systematic process of bringing together information across all research answering a specific question. </w:t>
      </w:r>
    </w:p>
    <w:p w14:paraId="1D267E3F" w14:textId="589819DA" w:rsidR="00D35339" w:rsidRDefault="00073B26" w:rsidP="00CF295A">
      <w:pPr>
        <w:widowControl w:val="0"/>
        <w:spacing w:after="120" w:line="259" w:lineRule="auto"/>
      </w:pPr>
      <w:r>
        <w:t>Systematically reviewing research evidence can require significant time and resources, often taking over a year to complete. By using the latest innovations</w:t>
      </w:r>
      <w:r w:rsidR="00127FE4">
        <w:t xml:space="preserve"> and technologies</w:t>
      </w:r>
      <w:r>
        <w:t xml:space="preserve"> in evidence synthesis methodology, the HEDCO Institute can synthesize evidence to identify effective practices when classrooms, schools, and districts need them most. Educators and other decision-makers often don’t have the time to wait for the results from multi-year projects. Our process is designed to meet educators' decision-making timelines.</w:t>
      </w:r>
      <w:r w:rsidR="00B41349">
        <w:t xml:space="preserve"> </w:t>
      </w:r>
    </w:p>
    <w:p w14:paraId="6AA39FBB" w14:textId="5E24B41C" w:rsidR="00496628" w:rsidRDefault="00B41349" w:rsidP="00CF295A">
      <w:pPr>
        <w:widowControl w:val="0"/>
        <w:spacing w:after="120" w:line="259" w:lineRule="auto"/>
      </w:pPr>
      <w:r>
        <w:t xml:space="preserve">We also </w:t>
      </w:r>
      <w:r w:rsidR="004677A0">
        <w:t xml:space="preserve">conduct what are </w:t>
      </w:r>
      <w:r w:rsidR="004E5F4D">
        <w:t>termed</w:t>
      </w:r>
      <w:r w:rsidR="004677A0">
        <w:t xml:space="preserve"> “living reviews”</w:t>
      </w:r>
      <w:r w:rsidR="00AF08FD">
        <w:t xml:space="preserve"> on key topics.</w:t>
      </w:r>
      <w:r w:rsidR="004677A0">
        <w:t xml:space="preserve"> </w:t>
      </w:r>
      <w:r w:rsidR="00AF08FD">
        <w:t>Living reviews are systematic reviews that have</w:t>
      </w:r>
      <w:r w:rsidR="004677A0">
        <w:t xml:space="preserve"> new evidence added</w:t>
      </w:r>
      <w:r w:rsidR="00AF08FD">
        <w:t xml:space="preserve"> at regular interv</w:t>
      </w:r>
      <w:r w:rsidR="00266053">
        <w:t>al</w:t>
      </w:r>
      <w:r w:rsidR="00AF08FD">
        <w:t>s,</w:t>
      </w:r>
      <w:r w:rsidR="004677A0">
        <w:t xml:space="preserve"> so that our </w:t>
      </w:r>
      <w:r w:rsidR="00266053">
        <w:t xml:space="preserve">findings stay up-to-date </w:t>
      </w:r>
      <w:r w:rsidR="0088369B">
        <w:t>and include</w:t>
      </w:r>
      <w:r w:rsidR="00266053">
        <w:t xml:space="preserve"> the latest scientific research</w:t>
      </w:r>
      <w:r w:rsidR="00F50772">
        <w:t>.</w:t>
      </w:r>
      <w:r w:rsidR="001E0720">
        <w:t xml:space="preserve"> The data from our systematic reviews are</w:t>
      </w:r>
      <w:r w:rsidR="00DB0BB0">
        <w:t xml:space="preserve"> also</w:t>
      </w:r>
      <w:r w:rsidR="001E0720">
        <w:t xml:space="preserve"> included in publicly available dashboards</w:t>
      </w:r>
      <w:r w:rsidR="00DB0BB0">
        <w:t xml:space="preserve">, so that </w:t>
      </w:r>
      <w:r w:rsidR="00F066AD">
        <w:t xml:space="preserve">interest-holders </w:t>
      </w:r>
      <w:r w:rsidR="00DB0BB0">
        <w:t>may</w:t>
      </w:r>
      <w:r w:rsidR="003F5C06">
        <w:t xml:space="preserve"> easily</w:t>
      </w:r>
      <w:r w:rsidR="00DB0BB0">
        <w:t xml:space="preserve"> </w:t>
      </w:r>
      <w:r w:rsidR="003F5C06">
        <w:t>filter (e.g., by grade level or geographic region) and identify data sources that may be relevant to them</w:t>
      </w:r>
      <w:r w:rsidR="001E0720">
        <w:t xml:space="preserve">. </w:t>
      </w:r>
    </w:p>
    <w:p w14:paraId="5520AFA6" w14:textId="64498452" w:rsidR="00073B26" w:rsidRDefault="00496628" w:rsidP="00CF295A">
      <w:pPr>
        <w:widowControl w:val="0"/>
        <w:spacing w:after="120" w:line="259" w:lineRule="auto"/>
      </w:pPr>
      <w:r>
        <w:t xml:space="preserve">In addition to conducting our own evidence synthesis, we publish </w:t>
      </w:r>
      <w:hyperlink r:id="rId22" w:history="1">
        <w:r w:rsidRPr="00146A64">
          <w:rPr>
            <w:rStyle w:val="Hyperlink"/>
          </w:rPr>
          <w:t>blog posts</w:t>
        </w:r>
      </w:hyperlink>
      <w:r>
        <w:t xml:space="preserve"> written by HEDCO </w:t>
      </w:r>
      <w:r w:rsidR="00C25740">
        <w:t xml:space="preserve">Institute </w:t>
      </w:r>
      <w:r>
        <w:t>members or guest authors</w:t>
      </w:r>
      <w:r w:rsidR="00C25740">
        <w:t xml:space="preserve">. We also </w:t>
      </w:r>
      <w:r w:rsidR="00EB4CE5">
        <w:t>highlight the evidence synthesis work of others in translational products</w:t>
      </w:r>
      <w:r w:rsidR="00AD603D">
        <w:t xml:space="preserve"> that summarize</w:t>
      </w:r>
      <w:r w:rsidR="00A4507C">
        <w:t xml:space="preserve"> the evidence in our </w:t>
      </w:r>
      <w:hyperlink r:id="rId23" w:history="1">
        <w:r w:rsidR="00A4507C" w:rsidRPr="00587F94">
          <w:rPr>
            <w:rStyle w:val="Hyperlink"/>
          </w:rPr>
          <w:t>Evidence Hub</w:t>
        </w:r>
      </w:hyperlink>
      <w:r w:rsidR="00EB4CE5">
        <w:t>.</w:t>
      </w:r>
    </w:p>
    <w:p w14:paraId="433C5B27" w14:textId="471B7CE4" w:rsidR="00E875A7" w:rsidRDefault="00E875A7" w:rsidP="008A7623">
      <w:pPr>
        <w:pStyle w:val="Heading2"/>
        <w:widowControl w:val="0"/>
        <w:numPr>
          <w:ilvl w:val="1"/>
          <w:numId w:val="2"/>
        </w:numPr>
        <w:spacing w:before="0" w:after="120" w:line="259" w:lineRule="auto"/>
        <w:ind w:left="450" w:hanging="450"/>
      </w:pPr>
      <w:bookmarkStart w:id="4" w:name="_Toc187911682"/>
      <w:r>
        <w:t>Location</w:t>
      </w:r>
      <w:bookmarkEnd w:id="4"/>
    </w:p>
    <w:p w14:paraId="06910998" w14:textId="0A7A42C5" w:rsidR="00E875A7" w:rsidRDefault="00E506EE" w:rsidP="00CF295A">
      <w:pPr>
        <w:widowControl w:val="0"/>
        <w:spacing w:after="120" w:line="259" w:lineRule="auto"/>
      </w:pPr>
      <w:r>
        <w:t>The HEDCO Institute is located in the HEDCO Education Building</w:t>
      </w:r>
      <w:r w:rsidR="007B01E0">
        <w:t xml:space="preserve"> at:</w:t>
      </w:r>
    </w:p>
    <w:p w14:paraId="1F258BBE" w14:textId="578CAA99" w:rsidR="007B01E0" w:rsidRDefault="007B01E0" w:rsidP="00E91D87">
      <w:pPr>
        <w:widowControl w:val="0"/>
        <w:spacing w:after="0" w:line="259" w:lineRule="auto"/>
      </w:pPr>
      <w:r>
        <w:t>HEDCO Institute</w:t>
      </w:r>
    </w:p>
    <w:p w14:paraId="2D1C7F19" w14:textId="23960AD5" w:rsidR="007B01E0" w:rsidRDefault="007B01E0" w:rsidP="00E91D87">
      <w:pPr>
        <w:widowControl w:val="0"/>
        <w:spacing w:after="0" w:line="259" w:lineRule="auto"/>
      </w:pPr>
      <w:r>
        <w:t>College of Education</w:t>
      </w:r>
    </w:p>
    <w:p w14:paraId="080C091B" w14:textId="3E5CB71C" w:rsidR="007B01E0" w:rsidRDefault="007B01E0" w:rsidP="00E91D87">
      <w:pPr>
        <w:widowControl w:val="0"/>
        <w:spacing w:after="0" w:line="259" w:lineRule="auto"/>
      </w:pPr>
      <w:r>
        <w:t>6247 University of Oregon, Eugene, OR</w:t>
      </w:r>
      <w:r w:rsidR="0088156E">
        <w:t xml:space="preserve"> 97403-6247</w:t>
      </w:r>
    </w:p>
    <w:p w14:paraId="0FFC6841" w14:textId="504C5BD3" w:rsidR="00704C56" w:rsidRDefault="00704C56" w:rsidP="00CF295A">
      <w:pPr>
        <w:widowControl w:val="0"/>
        <w:spacing w:after="120" w:line="259" w:lineRule="auto"/>
      </w:pPr>
    </w:p>
    <w:p w14:paraId="0BB9278F" w14:textId="5BE5EC53" w:rsidR="00E83513" w:rsidRPr="0025624F" w:rsidRDefault="00E83513" w:rsidP="00CF295A">
      <w:pPr>
        <w:widowControl w:val="0"/>
        <w:spacing w:after="120" w:line="259" w:lineRule="auto"/>
        <w:rPr>
          <w:b/>
          <w:bCs/>
        </w:rPr>
      </w:pPr>
      <w:r w:rsidRPr="6BCA2580">
        <w:rPr>
          <w:b/>
          <w:bCs/>
        </w:rPr>
        <w:t>Offices</w:t>
      </w:r>
    </w:p>
    <w:p w14:paraId="10C84C70" w14:textId="51EBAD37" w:rsidR="00704C56" w:rsidRDefault="00704C56" w:rsidP="00CF295A">
      <w:pPr>
        <w:widowControl w:val="0"/>
        <w:spacing w:after="120" w:line="259" w:lineRule="auto"/>
      </w:pPr>
      <w:r>
        <w:t>The HEDCO Institute</w:t>
      </w:r>
      <w:r w:rsidR="00C1697B">
        <w:t xml:space="preserve">’s home base is </w:t>
      </w:r>
      <w:r w:rsidR="00D96D4E">
        <w:t>within the dean’s office suite on the second floor</w:t>
      </w:r>
      <w:r>
        <w:t xml:space="preserve"> of the </w:t>
      </w:r>
      <w:hyperlink r:id="rId24" w:history="1">
        <w:r w:rsidRPr="00CA138F">
          <w:rPr>
            <w:rStyle w:val="Hyperlink"/>
          </w:rPr>
          <w:t>HEDCO Education Building</w:t>
        </w:r>
      </w:hyperlink>
      <w:r>
        <w:t>.</w:t>
      </w:r>
    </w:p>
    <w:p w14:paraId="01AE3B2B" w14:textId="77777777" w:rsidR="00B7192C" w:rsidRDefault="00B7192C" w:rsidP="00CF295A">
      <w:pPr>
        <w:widowControl w:val="0"/>
        <w:spacing w:after="120" w:line="259" w:lineRule="auto"/>
      </w:pPr>
    </w:p>
    <w:p w14:paraId="18058A8C" w14:textId="3F0B83A1" w:rsidR="00B7192C" w:rsidRPr="0025624F" w:rsidRDefault="00B7192C" w:rsidP="00CF295A">
      <w:pPr>
        <w:widowControl w:val="0"/>
        <w:spacing w:after="120" w:line="259" w:lineRule="auto"/>
        <w:rPr>
          <w:b/>
          <w:bCs/>
        </w:rPr>
      </w:pPr>
      <w:r w:rsidRPr="0025624F">
        <w:rPr>
          <w:b/>
          <w:bCs/>
        </w:rPr>
        <w:t>Parking</w:t>
      </w:r>
    </w:p>
    <w:p w14:paraId="093D841B" w14:textId="35D69169" w:rsidR="00ED3C86" w:rsidRDefault="00ED3C86" w:rsidP="00CF295A">
      <w:pPr>
        <w:widowControl w:val="0"/>
        <w:spacing w:after="120" w:line="259" w:lineRule="auto"/>
      </w:pPr>
      <w:r>
        <w:t>There are a few options for parking near the HEDCO Institute</w:t>
      </w:r>
      <w:r w:rsidR="00FB6962">
        <w:t>:</w:t>
      </w:r>
    </w:p>
    <w:p w14:paraId="7F9C673D" w14:textId="620E1378" w:rsidR="00FB6962" w:rsidRPr="00FB6962" w:rsidRDefault="00FB6962" w:rsidP="00CF295A">
      <w:pPr>
        <w:widowControl w:val="0"/>
        <w:spacing w:after="120" w:line="259" w:lineRule="auto"/>
      </w:pPr>
      <w:r w:rsidRPr="00FB6962">
        <w:t xml:space="preserve">1. Purchase a </w:t>
      </w:r>
      <w:r w:rsidRPr="00FB6962">
        <w:rPr>
          <w:b/>
          <w:bCs/>
        </w:rPr>
        <w:t xml:space="preserve">UO visitor permit </w:t>
      </w:r>
      <w:r w:rsidRPr="00FB6962">
        <w:t xml:space="preserve">which is $5 for the day (it is recommended to purchase the permit a </w:t>
      </w:r>
      <w:r w:rsidR="001D4946">
        <w:t>couple</w:t>
      </w:r>
      <w:r w:rsidRPr="00FB6962">
        <w:t xml:space="preserve"> days in advance as parking can sell out) </w:t>
      </w:r>
    </w:p>
    <w:p w14:paraId="3B1CB993" w14:textId="33A2E60E" w:rsidR="00FB6962" w:rsidRPr="00FB6962" w:rsidRDefault="00FB6962" w:rsidP="00CF295A">
      <w:pPr>
        <w:widowControl w:val="0"/>
        <w:spacing w:after="120" w:line="259" w:lineRule="auto"/>
        <w:ind w:left="720"/>
      </w:pPr>
      <w:r w:rsidRPr="00FB6962">
        <w:lastRenderedPageBreak/>
        <w:t>a. Order Visitor Permit at the UO Parking Transportation Services</w:t>
      </w:r>
      <w:r w:rsidR="00BB038A">
        <w:t xml:space="preserve"> </w:t>
      </w:r>
      <w:hyperlink r:id="rId25" w:history="1">
        <w:r w:rsidR="00BB038A" w:rsidRPr="00BB038A">
          <w:rPr>
            <w:rStyle w:val="Hyperlink"/>
          </w:rPr>
          <w:t>website</w:t>
        </w:r>
      </w:hyperlink>
      <w:r w:rsidRPr="00FB6962">
        <w:t>. </w:t>
      </w:r>
    </w:p>
    <w:p w14:paraId="483EC639" w14:textId="272F192B" w:rsidR="00FB6962" w:rsidRPr="00FB6962" w:rsidRDefault="0CDADF32" w:rsidP="00CF295A">
      <w:pPr>
        <w:widowControl w:val="0"/>
        <w:spacing w:after="120" w:line="259" w:lineRule="auto"/>
        <w:ind w:left="720"/>
      </w:pPr>
      <w:r>
        <w:t>b. Select “Visitor Permits” &gt; Select “Zone B Daily” &gt; Then, complete the order</w:t>
      </w:r>
      <w:r w:rsidR="2FC2F409">
        <w:t>.</w:t>
      </w:r>
      <w:r>
        <w:t> </w:t>
      </w:r>
    </w:p>
    <w:p w14:paraId="65A45A73" w14:textId="35301026" w:rsidR="006D5343" w:rsidRPr="00FB6962" w:rsidRDefault="0CDADF32" w:rsidP="0B11131F">
      <w:pPr>
        <w:widowControl w:val="0"/>
        <w:spacing w:after="120" w:line="259" w:lineRule="auto"/>
        <w:ind w:left="720"/>
      </w:pPr>
      <w:r>
        <w:t>c. </w:t>
      </w:r>
      <w:r w:rsidR="522D26C9" w:rsidRPr="0B11131F">
        <w:rPr>
          <w:rFonts w:ascii="Segoe UI" w:eastAsia="Segoe UI" w:hAnsi="Segoe UI" w:cs="Segoe UI"/>
          <w:color w:val="333333"/>
          <w:sz w:val="18"/>
          <w:szCs w:val="18"/>
        </w:rPr>
        <w:t xml:space="preserve"> </w:t>
      </w:r>
      <w:r w:rsidR="522D26C9" w:rsidRPr="004518C9">
        <w:rPr>
          <w:color w:val="333333"/>
        </w:rPr>
        <w:t>This permit is valid for parking in "Zone B" which includes the parking lots outside the HEDCO Education Building (</w:t>
      </w:r>
      <w:r w:rsidR="522D26C9" w:rsidRPr="0B11131F">
        <w:rPr>
          <w:color w:val="333333"/>
        </w:rPr>
        <w:t xml:space="preserve">lots </w:t>
      </w:r>
      <w:r w:rsidR="522D26C9" w:rsidRPr="004518C9">
        <w:rPr>
          <w:color w:val="333333"/>
        </w:rPr>
        <w:t>17, 18 and 40)."</w:t>
      </w:r>
      <w:r w:rsidR="522D26C9" w:rsidRPr="0B11131F">
        <w:rPr>
          <w:rFonts w:ascii="Aptos" w:eastAsia="Aptos" w:hAnsi="Aptos" w:cs="Aptos"/>
        </w:rPr>
        <w:t xml:space="preserve"> </w:t>
      </w:r>
      <w:hyperlink r:id="rId26" w:history="1">
        <w:r w:rsidR="7BBD8B8A" w:rsidRPr="00432F14">
          <w:rPr>
            <w:rStyle w:val="Hyperlink"/>
          </w:rPr>
          <w:t>map</w:t>
        </w:r>
      </w:hyperlink>
      <w:r w:rsidR="4F5ABCC2">
        <w:t xml:space="preserve"> </w:t>
      </w:r>
    </w:p>
    <w:p w14:paraId="0E332C00" w14:textId="77777777" w:rsidR="00FB6962" w:rsidRPr="00FB6962" w:rsidRDefault="00FB6962" w:rsidP="00CF295A">
      <w:pPr>
        <w:widowControl w:val="0"/>
        <w:spacing w:after="120" w:line="259" w:lineRule="auto"/>
      </w:pPr>
      <w:r w:rsidRPr="00FB6962">
        <w:t xml:space="preserve">2. Purchase </w:t>
      </w:r>
      <w:r w:rsidRPr="00FB6962">
        <w:rPr>
          <w:b/>
          <w:bCs/>
        </w:rPr>
        <w:t xml:space="preserve">hourly parking </w:t>
      </w:r>
      <w:r w:rsidRPr="00FB6962">
        <w:t>for $2 per hour: </w:t>
      </w:r>
    </w:p>
    <w:p w14:paraId="5C2BC61A" w14:textId="0D95F052" w:rsidR="00FB6962" w:rsidRPr="00FB6962" w:rsidRDefault="00FB6962" w:rsidP="00CF295A">
      <w:pPr>
        <w:widowControl w:val="0"/>
        <w:spacing w:after="120" w:line="259" w:lineRule="auto"/>
        <w:ind w:left="720"/>
      </w:pPr>
      <w:r w:rsidRPr="00FB6962">
        <w:t xml:space="preserve">a. “Hourly Paid Parking” locations are noted in yellow on this </w:t>
      </w:r>
      <w:hyperlink r:id="rId27" w:history="1">
        <w:r w:rsidRPr="001838FD">
          <w:rPr>
            <w:rStyle w:val="Hyperlink"/>
          </w:rPr>
          <w:t>map</w:t>
        </w:r>
      </w:hyperlink>
      <w:r w:rsidRPr="00FB6962">
        <w:t>. </w:t>
      </w:r>
    </w:p>
    <w:p w14:paraId="59C550A4" w14:textId="28A17D29" w:rsidR="00FB6962" w:rsidRPr="00FB6962" w:rsidRDefault="00FB6962" w:rsidP="00CF295A">
      <w:pPr>
        <w:widowControl w:val="0"/>
        <w:spacing w:after="120" w:line="259" w:lineRule="auto"/>
        <w:ind w:left="720"/>
      </w:pPr>
      <w:r w:rsidRPr="00FB6962">
        <w:t>b. Hourly paid parking is available on a “first-come, first-serve” basis </w:t>
      </w:r>
    </w:p>
    <w:p w14:paraId="2289C1BF" w14:textId="34E7D60F" w:rsidR="006D5343" w:rsidRPr="00FB6962" w:rsidRDefault="00FB6962" w:rsidP="00D3708B">
      <w:pPr>
        <w:widowControl w:val="0"/>
        <w:spacing w:after="120" w:line="259" w:lineRule="auto"/>
        <w:ind w:left="720"/>
      </w:pPr>
      <w:r w:rsidRPr="00FB6962">
        <w:t xml:space="preserve">c. Please see this </w:t>
      </w:r>
      <w:hyperlink r:id="rId28" w:anchor="envelope-468" w:history="1">
        <w:r w:rsidRPr="001838FD">
          <w:rPr>
            <w:rStyle w:val="Hyperlink"/>
          </w:rPr>
          <w:t>link</w:t>
        </w:r>
      </w:hyperlink>
      <w:r w:rsidRPr="00FB6962">
        <w:rPr>
          <w:u w:val="single"/>
        </w:rPr>
        <w:t xml:space="preserve"> </w:t>
      </w:r>
      <w:r w:rsidRPr="00FB6962">
        <w:t>for more info on hourly paid parking and what payment types are accepted. </w:t>
      </w:r>
    </w:p>
    <w:p w14:paraId="6E39EEB2" w14:textId="77777777" w:rsidR="00FB6962" w:rsidRPr="00FB6962" w:rsidRDefault="00FB6962" w:rsidP="00CF295A">
      <w:pPr>
        <w:widowControl w:val="0"/>
        <w:spacing w:after="120" w:line="259" w:lineRule="auto"/>
      </w:pPr>
      <w:r w:rsidRPr="00FB6962">
        <w:t xml:space="preserve">3.Look for </w:t>
      </w:r>
      <w:r w:rsidRPr="00FB6962">
        <w:rPr>
          <w:b/>
          <w:bCs/>
        </w:rPr>
        <w:t xml:space="preserve">free public parking </w:t>
      </w:r>
      <w:r w:rsidRPr="00FB6962">
        <w:t>on the street: </w:t>
      </w:r>
    </w:p>
    <w:p w14:paraId="0B3B3A8C" w14:textId="79603540" w:rsidR="00FB6962" w:rsidRDefault="0CDADF32" w:rsidP="00CF295A">
      <w:pPr>
        <w:widowControl w:val="0"/>
        <w:spacing w:after="120" w:line="259" w:lineRule="auto"/>
        <w:ind w:left="720"/>
      </w:pPr>
      <w:r>
        <w:t xml:space="preserve">a. You can look for free street parking in the adjacent neighborhoods (which is typically 2-hour parking). b. Some of the closest options are on Hilyard St, E 17th Ave, E 16th Ave, East 15th Ave, and East 14th Ave which can be viewed on this </w:t>
      </w:r>
      <w:hyperlink r:id="rId29" w:history="1">
        <w:r w:rsidRPr="00432F14">
          <w:rPr>
            <w:rStyle w:val="Hyperlink"/>
          </w:rPr>
          <w:t>map</w:t>
        </w:r>
      </w:hyperlink>
      <w:r>
        <w:t>.</w:t>
      </w:r>
    </w:p>
    <w:p w14:paraId="759932A3" w14:textId="34336709" w:rsidR="00603729" w:rsidRDefault="00603729" w:rsidP="00CF295A">
      <w:pPr>
        <w:widowControl w:val="0"/>
        <w:spacing w:after="120" w:line="259" w:lineRule="auto"/>
      </w:pPr>
      <w:r>
        <w:t xml:space="preserve">4. Purchase </w:t>
      </w:r>
      <w:r w:rsidR="006669A8">
        <w:t>longer-term parking</w:t>
      </w:r>
      <w:r w:rsidR="000072FD">
        <w:t xml:space="preserve"> (for people who are on campus frequently)</w:t>
      </w:r>
      <w:r w:rsidR="006669A8">
        <w:t>:</w:t>
      </w:r>
    </w:p>
    <w:p w14:paraId="0D4BDA1A" w14:textId="159AFF6B" w:rsidR="006669A8" w:rsidRDefault="006669A8" w:rsidP="00CF295A">
      <w:pPr>
        <w:widowControl w:val="0"/>
        <w:spacing w:after="120" w:line="259" w:lineRule="auto"/>
        <w:ind w:left="720" w:hanging="720"/>
      </w:pPr>
      <w:r>
        <w:tab/>
      </w:r>
      <w:r w:rsidR="3690DC9F">
        <w:t xml:space="preserve">a. </w:t>
      </w:r>
      <w:hyperlink r:id="rId30" w:history="1">
        <w:r w:rsidR="3690DC9F" w:rsidRPr="006E79E8">
          <w:rPr>
            <w:rStyle w:val="Hyperlink"/>
          </w:rPr>
          <w:t xml:space="preserve">Commuter zone </w:t>
        </w:r>
        <w:r w:rsidR="2EC7553C" w:rsidRPr="006E79E8">
          <w:rPr>
            <w:rStyle w:val="Hyperlink"/>
          </w:rPr>
          <w:t>permits</w:t>
        </w:r>
      </w:hyperlink>
      <w:r w:rsidR="2EC7553C">
        <w:t xml:space="preserve"> are for students and employees and can be purchased for a term, for 30 days, or daily</w:t>
      </w:r>
    </w:p>
    <w:p w14:paraId="7AA13E1E" w14:textId="267D21AB" w:rsidR="00067524" w:rsidRDefault="00067524" w:rsidP="00CF295A">
      <w:pPr>
        <w:widowControl w:val="0"/>
        <w:spacing w:after="120" w:line="259" w:lineRule="auto"/>
        <w:ind w:left="720"/>
      </w:pPr>
      <w:r>
        <w:t xml:space="preserve">b. </w:t>
      </w:r>
      <w:r w:rsidR="00535973">
        <w:t>Carpool permits can be shared between multiple people</w:t>
      </w:r>
    </w:p>
    <w:p w14:paraId="2579B839" w14:textId="451CCCDE" w:rsidR="00B16FBC" w:rsidRDefault="00B16FBC" w:rsidP="00CF295A">
      <w:pPr>
        <w:widowControl w:val="0"/>
        <w:spacing w:after="120" w:line="259" w:lineRule="auto"/>
        <w:ind w:left="720"/>
      </w:pPr>
      <w:r>
        <w:t xml:space="preserve">c. </w:t>
      </w:r>
      <w:hyperlink r:id="rId31" w:history="1">
        <w:r w:rsidRPr="00F96DF9">
          <w:rPr>
            <w:rStyle w:val="Hyperlink"/>
          </w:rPr>
          <w:t>Reserved parking permits</w:t>
        </w:r>
      </w:hyperlink>
      <w:r>
        <w:t xml:space="preserve"> </w:t>
      </w:r>
      <w:r w:rsidR="00185AAA">
        <w:t xml:space="preserve">may be available for people who need a guaranteed space, but they are limited in availability. </w:t>
      </w:r>
    </w:p>
    <w:p w14:paraId="67465617" w14:textId="4B7AB9AD" w:rsidR="00C0180B" w:rsidRPr="00C55CE5" w:rsidRDefault="004460F4" w:rsidP="00CF295A">
      <w:pPr>
        <w:widowControl w:val="0"/>
        <w:spacing w:after="120" w:line="259" w:lineRule="auto"/>
        <w:rPr>
          <w:b/>
          <w:bCs/>
        </w:rPr>
      </w:pPr>
      <w:r w:rsidRPr="00C55CE5">
        <w:rPr>
          <w:b/>
          <w:bCs/>
        </w:rPr>
        <w:t xml:space="preserve">Building </w:t>
      </w:r>
      <w:r w:rsidR="00C0180B" w:rsidRPr="00C55CE5">
        <w:rPr>
          <w:b/>
          <w:bCs/>
        </w:rPr>
        <w:t>Accessibility</w:t>
      </w:r>
    </w:p>
    <w:p w14:paraId="17C77858" w14:textId="2057EF37" w:rsidR="00C0180B" w:rsidRDefault="00C0180B" w:rsidP="00CF295A">
      <w:pPr>
        <w:widowControl w:val="0"/>
        <w:spacing w:after="120" w:line="259" w:lineRule="auto"/>
      </w:pPr>
      <w:r>
        <w:t xml:space="preserve">The HEDCO </w:t>
      </w:r>
      <w:r w:rsidR="004460F4">
        <w:t>Education Building</w:t>
      </w:r>
      <w:r>
        <w:t xml:space="preserve"> has gender neutral as well as gender-specific restrooms. </w:t>
      </w:r>
      <w:r w:rsidR="00814153">
        <w:t>The building has stairs and an elevator.</w:t>
      </w:r>
    </w:p>
    <w:p w14:paraId="79950BF0" w14:textId="60EB57D0" w:rsidR="00C01D42" w:rsidRPr="00C01D42" w:rsidRDefault="449F8E4C" w:rsidP="008A7623">
      <w:pPr>
        <w:pStyle w:val="Heading2"/>
        <w:widowControl w:val="0"/>
        <w:numPr>
          <w:ilvl w:val="1"/>
          <w:numId w:val="2"/>
        </w:numPr>
        <w:tabs>
          <w:tab w:val="left" w:pos="450"/>
        </w:tabs>
        <w:spacing w:before="0" w:after="120" w:line="259" w:lineRule="auto"/>
        <w:ind w:left="360" w:hanging="360"/>
      </w:pPr>
      <w:bookmarkStart w:id="5" w:name="_Toc187911683"/>
      <w:r>
        <w:t xml:space="preserve"> </w:t>
      </w:r>
      <w:r w:rsidR="13B7A96C">
        <w:t>Primary Contacts</w:t>
      </w:r>
      <w:bookmarkEnd w:id="5"/>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3955"/>
      </w:tblGrid>
      <w:tr w:rsidR="003801AD" w14:paraId="7A21F8CE" w14:textId="77777777" w:rsidTr="004B7044">
        <w:tc>
          <w:tcPr>
            <w:tcW w:w="4330" w:type="dxa"/>
          </w:tcPr>
          <w:p w14:paraId="40C1C16F" w14:textId="77777777" w:rsidR="00B9794F" w:rsidRDefault="003801AD" w:rsidP="00CF295A">
            <w:pPr>
              <w:pStyle w:val="ListParagraph"/>
              <w:widowControl w:val="0"/>
              <w:spacing w:after="120" w:line="259" w:lineRule="auto"/>
              <w:ind w:left="0"/>
              <w:rPr>
                <w:rStyle w:val="oypena"/>
                <w:color w:val="000001"/>
              </w:rPr>
            </w:pPr>
            <w:r w:rsidRPr="00B9794F">
              <w:rPr>
                <w:rStyle w:val="oypena"/>
                <w:b/>
                <w:bCs/>
                <w:color w:val="000001"/>
              </w:rPr>
              <w:t>Executive Assistant</w:t>
            </w:r>
            <w:r w:rsidRPr="001503A1">
              <w:rPr>
                <w:rStyle w:val="oypena"/>
                <w:color w:val="000001"/>
              </w:rPr>
              <w:t xml:space="preserve"> </w:t>
            </w:r>
          </w:p>
          <w:p w14:paraId="1D7A7F3B" w14:textId="0D658152" w:rsidR="003801AD" w:rsidRDefault="00B9794F" w:rsidP="00CF295A">
            <w:pPr>
              <w:pStyle w:val="ListParagraph"/>
              <w:widowControl w:val="0"/>
              <w:spacing w:after="120" w:line="259" w:lineRule="auto"/>
              <w:ind w:left="0"/>
              <w:rPr>
                <w:rStyle w:val="oypena"/>
                <w:color w:val="000001"/>
              </w:rPr>
            </w:pPr>
            <w:r>
              <w:rPr>
                <w:rStyle w:val="oypena"/>
                <w:color w:val="000001"/>
              </w:rPr>
              <w:t>S</w:t>
            </w:r>
            <w:r w:rsidR="003801AD" w:rsidRPr="001503A1">
              <w:rPr>
                <w:rStyle w:val="oypena"/>
                <w:color w:val="000001"/>
              </w:rPr>
              <w:t>upports</w:t>
            </w:r>
            <w:r w:rsidR="00F82EFC">
              <w:rPr>
                <w:rStyle w:val="oypena"/>
                <w:color w:val="000001"/>
              </w:rPr>
              <w:t xml:space="preserve"> Dr. Emily Tanner-Smith</w:t>
            </w:r>
            <w:r w:rsidR="00AB1942">
              <w:rPr>
                <w:rStyle w:val="oypena"/>
                <w:color w:val="000001"/>
              </w:rPr>
              <w:t xml:space="preserve"> </w:t>
            </w:r>
            <w:r w:rsidR="00AB66A4">
              <w:rPr>
                <w:rStyle w:val="oypena"/>
                <w:color w:val="000001"/>
              </w:rPr>
              <w:t xml:space="preserve">(Executive Director) </w:t>
            </w:r>
            <w:r w:rsidR="00AB1942">
              <w:rPr>
                <w:rStyle w:val="oypena"/>
                <w:color w:val="000001"/>
              </w:rPr>
              <w:t>and</w:t>
            </w:r>
            <w:r w:rsidR="003801AD" w:rsidRPr="001503A1">
              <w:rPr>
                <w:rStyle w:val="oypena"/>
                <w:color w:val="000001"/>
              </w:rPr>
              <w:t xml:space="preserve"> the HEDCO Institute</w:t>
            </w:r>
            <w:r w:rsidR="003801AD">
              <w:rPr>
                <w:rStyle w:val="oypena"/>
                <w:color w:val="000001"/>
              </w:rPr>
              <w:t>, including</w:t>
            </w:r>
            <w:r w:rsidR="003801AD" w:rsidRPr="001503A1">
              <w:rPr>
                <w:rStyle w:val="oypena"/>
                <w:color w:val="000001"/>
              </w:rPr>
              <w:t xml:space="preserve"> its Undergraduate Scholars Program</w:t>
            </w:r>
          </w:p>
        </w:tc>
        <w:tc>
          <w:tcPr>
            <w:tcW w:w="3955" w:type="dxa"/>
          </w:tcPr>
          <w:p w14:paraId="7F764295" w14:textId="77777777" w:rsidR="00B9794F" w:rsidRPr="00B9794F" w:rsidRDefault="003801AD" w:rsidP="00CF295A">
            <w:pPr>
              <w:widowControl w:val="0"/>
              <w:spacing w:after="120" w:line="259" w:lineRule="auto"/>
              <w:ind w:left="-109"/>
              <w:rPr>
                <w:rStyle w:val="oypena"/>
                <w:b/>
                <w:bCs/>
                <w:color w:val="000001"/>
              </w:rPr>
            </w:pPr>
            <w:r w:rsidRPr="00B9794F">
              <w:rPr>
                <w:rStyle w:val="oypena"/>
                <w:b/>
                <w:bCs/>
                <w:color w:val="000001"/>
              </w:rPr>
              <w:t>Jen Davis</w:t>
            </w:r>
          </w:p>
          <w:p w14:paraId="7C0972D6" w14:textId="61E49902" w:rsidR="003801AD" w:rsidRDefault="00B9794F" w:rsidP="00CF295A">
            <w:pPr>
              <w:widowControl w:val="0"/>
              <w:spacing w:after="120" w:line="259" w:lineRule="auto"/>
              <w:ind w:left="-109"/>
            </w:pPr>
            <w:r>
              <w:rPr>
                <w:rStyle w:val="oypena"/>
                <w:color w:val="000001"/>
              </w:rPr>
              <w:t>Email:</w:t>
            </w:r>
            <w:r w:rsidR="003801AD" w:rsidRPr="003801AD">
              <w:rPr>
                <w:rStyle w:val="oypena"/>
                <w:color w:val="000001"/>
              </w:rPr>
              <w:t xml:space="preserve"> </w:t>
            </w:r>
            <w:hyperlink r:id="rId32" w:tgtFrame="_blank" w:history="1">
              <w:r w:rsidR="003801AD" w:rsidRPr="003801AD">
                <w:rPr>
                  <w:rStyle w:val="Hyperlink"/>
                  <w:color w:val="00A5B5"/>
                </w:rPr>
                <w:t>jdavis10@uoregon.edu</w:t>
              </w:r>
            </w:hyperlink>
          </w:p>
          <w:p w14:paraId="7F6FABE2" w14:textId="77777777" w:rsidR="003801AD" w:rsidRDefault="003801AD" w:rsidP="00CF295A">
            <w:pPr>
              <w:pStyle w:val="ListParagraph"/>
              <w:widowControl w:val="0"/>
              <w:spacing w:after="120" w:line="259" w:lineRule="auto"/>
              <w:ind w:left="-109"/>
              <w:rPr>
                <w:rStyle w:val="oypena"/>
                <w:color w:val="000001"/>
              </w:rPr>
            </w:pPr>
          </w:p>
        </w:tc>
      </w:tr>
      <w:tr w:rsidR="003801AD" w14:paraId="5E6C9BB8" w14:textId="77777777" w:rsidTr="004B7044">
        <w:tc>
          <w:tcPr>
            <w:tcW w:w="4330" w:type="dxa"/>
          </w:tcPr>
          <w:p w14:paraId="72A4959A" w14:textId="77777777" w:rsidR="00B9794F" w:rsidRDefault="003801AD" w:rsidP="00CF295A">
            <w:pPr>
              <w:pStyle w:val="ListParagraph"/>
              <w:widowControl w:val="0"/>
              <w:spacing w:after="120" w:line="259" w:lineRule="auto"/>
              <w:ind w:left="0"/>
              <w:rPr>
                <w:rStyle w:val="oypena"/>
                <w:color w:val="000001"/>
              </w:rPr>
            </w:pPr>
            <w:r w:rsidRPr="00B9794F">
              <w:rPr>
                <w:rStyle w:val="oypena"/>
                <w:b/>
                <w:bCs/>
                <w:color w:val="000001"/>
              </w:rPr>
              <w:t>Research Associate Professor</w:t>
            </w:r>
            <w:r>
              <w:rPr>
                <w:rStyle w:val="oypena"/>
                <w:color w:val="000001"/>
              </w:rPr>
              <w:t xml:space="preserve"> </w:t>
            </w:r>
          </w:p>
          <w:p w14:paraId="0452F2D9" w14:textId="158480D0" w:rsidR="003801AD" w:rsidRDefault="00B9794F" w:rsidP="00CF295A">
            <w:pPr>
              <w:pStyle w:val="ListParagraph"/>
              <w:widowControl w:val="0"/>
              <w:spacing w:after="120" w:line="259" w:lineRule="auto"/>
              <w:ind w:left="0"/>
              <w:rPr>
                <w:rStyle w:val="oypena"/>
                <w:color w:val="000001"/>
              </w:rPr>
            </w:pPr>
            <w:r>
              <w:rPr>
                <w:rStyle w:val="oypena"/>
                <w:color w:val="000001"/>
              </w:rPr>
              <w:t>D</w:t>
            </w:r>
            <w:r w:rsidR="003801AD">
              <w:rPr>
                <w:rStyle w:val="oypena"/>
                <w:color w:val="000001"/>
              </w:rPr>
              <w:t>irects the HEDCO Institute Undergraduate Scholars Program</w:t>
            </w:r>
          </w:p>
        </w:tc>
        <w:tc>
          <w:tcPr>
            <w:tcW w:w="3955" w:type="dxa"/>
          </w:tcPr>
          <w:p w14:paraId="3613ABE3" w14:textId="77777777" w:rsidR="00B9794F" w:rsidRPr="00B9794F" w:rsidRDefault="003801AD" w:rsidP="00CF295A">
            <w:pPr>
              <w:widowControl w:val="0"/>
              <w:spacing w:after="120" w:line="259" w:lineRule="auto"/>
              <w:ind w:left="-109"/>
              <w:rPr>
                <w:rStyle w:val="oypena"/>
                <w:b/>
                <w:bCs/>
                <w:color w:val="000001"/>
              </w:rPr>
            </w:pPr>
            <w:r w:rsidRPr="00B9794F">
              <w:rPr>
                <w:rStyle w:val="oypena"/>
                <w:b/>
                <w:bCs/>
                <w:color w:val="000001"/>
              </w:rPr>
              <w:t>Sean Grant, DPhil</w:t>
            </w:r>
          </w:p>
          <w:p w14:paraId="7D3B139E" w14:textId="356B5D69" w:rsidR="003801AD" w:rsidRPr="00966410" w:rsidRDefault="00B9794F" w:rsidP="00CF295A">
            <w:pPr>
              <w:widowControl w:val="0"/>
              <w:spacing w:after="120" w:line="259" w:lineRule="auto"/>
              <w:ind w:left="-109"/>
              <w:rPr>
                <w:rStyle w:val="oypena"/>
              </w:rPr>
            </w:pPr>
            <w:r>
              <w:t xml:space="preserve">Email: </w:t>
            </w:r>
            <w:hyperlink r:id="rId33" w:history="1">
              <w:r w:rsidRPr="006802BC">
                <w:rPr>
                  <w:rStyle w:val="Hyperlink"/>
                </w:rPr>
                <w:t>spgrant@uoregon.edu</w:t>
              </w:r>
            </w:hyperlink>
          </w:p>
        </w:tc>
      </w:tr>
      <w:tr w:rsidR="00490B86" w14:paraId="1FB2E54E" w14:textId="77777777" w:rsidTr="004B7044">
        <w:tc>
          <w:tcPr>
            <w:tcW w:w="4330" w:type="dxa"/>
          </w:tcPr>
          <w:p w14:paraId="6E665DFB" w14:textId="60D3C8F7" w:rsidR="00490B86" w:rsidRPr="00B9794F" w:rsidRDefault="00490B86" w:rsidP="00CF295A">
            <w:pPr>
              <w:pStyle w:val="ListParagraph"/>
              <w:widowControl w:val="0"/>
              <w:spacing w:after="120" w:line="259" w:lineRule="auto"/>
              <w:ind w:left="0"/>
              <w:rPr>
                <w:rStyle w:val="oypena"/>
                <w:b/>
                <w:bCs/>
                <w:color w:val="000001"/>
              </w:rPr>
            </w:pPr>
            <w:r>
              <w:rPr>
                <w:rStyle w:val="oypena"/>
                <w:b/>
                <w:bCs/>
                <w:color w:val="000001"/>
              </w:rPr>
              <w:t>Institute Email</w:t>
            </w:r>
          </w:p>
        </w:tc>
        <w:tc>
          <w:tcPr>
            <w:tcW w:w="3955" w:type="dxa"/>
          </w:tcPr>
          <w:p w14:paraId="68304ACF" w14:textId="7DC080A0" w:rsidR="00490B86" w:rsidRPr="00B9794F" w:rsidRDefault="00490B86" w:rsidP="00CF295A">
            <w:pPr>
              <w:widowControl w:val="0"/>
              <w:spacing w:after="120" w:line="259" w:lineRule="auto"/>
              <w:ind w:left="-109"/>
              <w:rPr>
                <w:rStyle w:val="oypena"/>
                <w:b/>
                <w:bCs/>
                <w:color w:val="000001"/>
              </w:rPr>
            </w:pPr>
            <w:r>
              <w:rPr>
                <w:rStyle w:val="oypena"/>
                <w:b/>
                <w:bCs/>
                <w:color w:val="000001"/>
              </w:rPr>
              <w:t>hedcoinstitute@uoregon.edu</w:t>
            </w:r>
          </w:p>
        </w:tc>
      </w:tr>
    </w:tbl>
    <w:p w14:paraId="269D9F9D" w14:textId="77777777" w:rsidR="003801AD" w:rsidRPr="0084778E" w:rsidRDefault="003801AD" w:rsidP="00CF295A">
      <w:pPr>
        <w:widowControl w:val="0"/>
        <w:spacing w:after="120" w:line="259" w:lineRule="auto"/>
        <w:rPr>
          <w:rStyle w:val="oypena"/>
          <w:color w:val="000001"/>
        </w:rPr>
      </w:pPr>
    </w:p>
    <w:p w14:paraId="54990D30" w14:textId="0F2DF232" w:rsidR="00AB35DA" w:rsidRPr="00AB35DA" w:rsidRDefault="00AB35DA" w:rsidP="008A7623">
      <w:pPr>
        <w:pStyle w:val="Heading2"/>
        <w:widowControl w:val="0"/>
        <w:numPr>
          <w:ilvl w:val="1"/>
          <w:numId w:val="2"/>
        </w:numPr>
        <w:spacing w:before="0" w:after="120" w:line="259" w:lineRule="auto"/>
        <w:ind w:left="450" w:hanging="450"/>
      </w:pPr>
      <w:bookmarkStart w:id="6" w:name="_Toc187911684"/>
      <w:r>
        <w:t>Who we are</w:t>
      </w:r>
      <w:bookmarkEnd w:id="6"/>
    </w:p>
    <w:p w14:paraId="6B31F511" w14:textId="6E66DC8F" w:rsidR="00AB35DA" w:rsidRPr="007208AD" w:rsidRDefault="00AB35DA" w:rsidP="00CF295A">
      <w:pPr>
        <w:widowControl w:val="0"/>
        <w:spacing w:after="120" w:line="259" w:lineRule="auto"/>
        <w:rPr>
          <w:b/>
          <w:bCs/>
        </w:rPr>
      </w:pPr>
      <w:r w:rsidRPr="007208AD">
        <w:rPr>
          <w:b/>
          <w:bCs/>
        </w:rPr>
        <w:t>Org Chart</w:t>
      </w:r>
    </w:p>
    <w:p w14:paraId="22A0534A" w14:textId="2F74A39E" w:rsidR="00CF3E26" w:rsidRPr="00E94D21" w:rsidRDefault="0031106C" w:rsidP="00CF295A">
      <w:pPr>
        <w:widowControl w:val="0"/>
        <w:spacing w:after="120" w:line="259" w:lineRule="auto"/>
      </w:pPr>
      <w:r w:rsidRPr="0031106C">
        <w:rPr>
          <w:noProof/>
        </w:rPr>
        <w:lastRenderedPageBreak/>
        <w:drawing>
          <wp:inline distT="0" distB="0" distL="0" distR="0" wp14:anchorId="26351AF2" wp14:editId="7396F036">
            <wp:extent cx="5825617" cy="3825240"/>
            <wp:effectExtent l="0" t="0" r="3810" b="3810"/>
            <wp:docPr id="1164185255" name="Picture 1" descr="A chart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5255" name="Picture 1" descr="A chart with colorful squares&#10;&#10;Description automatically generated"/>
                    <pic:cNvPicPr/>
                  </pic:nvPicPr>
                  <pic:blipFill>
                    <a:blip r:embed="rId34"/>
                    <a:stretch>
                      <a:fillRect/>
                    </a:stretch>
                  </pic:blipFill>
                  <pic:spPr>
                    <a:xfrm>
                      <a:off x="0" y="0"/>
                      <a:ext cx="5846573" cy="3839001"/>
                    </a:xfrm>
                    <a:prstGeom prst="rect">
                      <a:avLst/>
                    </a:prstGeom>
                  </pic:spPr>
                </pic:pic>
              </a:graphicData>
            </a:graphic>
          </wp:inline>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340"/>
        <w:gridCol w:w="3865"/>
      </w:tblGrid>
      <w:tr w:rsidR="00B9053F" w:rsidRPr="0085371F" w14:paraId="76B1A92A" w14:textId="77777777" w:rsidTr="0B11131F">
        <w:tc>
          <w:tcPr>
            <w:tcW w:w="3150" w:type="dxa"/>
            <w:tcBorders>
              <w:bottom w:val="single" w:sz="4" w:space="0" w:color="auto"/>
            </w:tcBorders>
          </w:tcPr>
          <w:p w14:paraId="64AF4FE9" w14:textId="77777777" w:rsidR="00B9053F" w:rsidRPr="0085371F" w:rsidRDefault="00B9053F" w:rsidP="00CF295A">
            <w:pPr>
              <w:pStyle w:val="ListParagraph"/>
              <w:widowControl w:val="0"/>
              <w:spacing w:after="120" w:line="259" w:lineRule="auto"/>
              <w:ind w:left="0"/>
              <w:rPr>
                <w:rStyle w:val="oypena"/>
                <w:b/>
                <w:bCs/>
                <w:color w:val="000001"/>
              </w:rPr>
            </w:pPr>
            <w:r w:rsidRPr="0085371F">
              <w:rPr>
                <w:rStyle w:val="oypena"/>
                <w:b/>
                <w:bCs/>
                <w:color w:val="000001"/>
              </w:rPr>
              <w:t>Title</w:t>
            </w:r>
          </w:p>
        </w:tc>
        <w:tc>
          <w:tcPr>
            <w:tcW w:w="2340" w:type="dxa"/>
            <w:tcBorders>
              <w:bottom w:val="single" w:sz="4" w:space="0" w:color="auto"/>
            </w:tcBorders>
          </w:tcPr>
          <w:p w14:paraId="34998C17" w14:textId="77777777" w:rsidR="00B9053F" w:rsidRPr="0085371F" w:rsidRDefault="00B9053F" w:rsidP="00CF295A">
            <w:pPr>
              <w:widowControl w:val="0"/>
              <w:spacing w:after="120" w:line="259" w:lineRule="auto"/>
              <w:ind w:left="-109"/>
              <w:rPr>
                <w:rStyle w:val="oypena"/>
                <w:b/>
                <w:bCs/>
                <w:color w:val="000001"/>
              </w:rPr>
            </w:pPr>
            <w:r w:rsidRPr="0085371F">
              <w:rPr>
                <w:rStyle w:val="oypena"/>
                <w:b/>
                <w:bCs/>
                <w:color w:val="000001"/>
              </w:rPr>
              <w:t>Name</w:t>
            </w:r>
          </w:p>
        </w:tc>
        <w:tc>
          <w:tcPr>
            <w:tcW w:w="3865" w:type="dxa"/>
            <w:tcBorders>
              <w:bottom w:val="single" w:sz="4" w:space="0" w:color="auto"/>
            </w:tcBorders>
          </w:tcPr>
          <w:p w14:paraId="01A01E29" w14:textId="77777777" w:rsidR="00B9053F" w:rsidRPr="0085371F" w:rsidRDefault="00B9053F" w:rsidP="00CF295A">
            <w:pPr>
              <w:widowControl w:val="0"/>
              <w:spacing w:after="120" w:line="259" w:lineRule="auto"/>
              <w:ind w:left="-109"/>
              <w:rPr>
                <w:rStyle w:val="oypena"/>
                <w:b/>
                <w:bCs/>
                <w:color w:val="000001"/>
              </w:rPr>
            </w:pPr>
            <w:r w:rsidRPr="0085371F">
              <w:rPr>
                <w:rStyle w:val="oypena"/>
                <w:b/>
                <w:bCs/>
                <w:color w:val="000001"/>
              </w:rPr>
              <w:t>Bio/Directory Listing</w:t>
            </w:r>
          </w:p>
        </w:tc>
      </w:tr>
      <w:tr w:rsidR="00B9053F" w:rsidRPr="0085371F" w14:paraId="5F3CFAE2" w14:textId="77777777" w:rsidTr="0B11131F">
        <w:tc>
          <w:tcPr>
            <w:tcW w:w="3150" w:type="dxa"/>
            <w:tcBorders>
              <w:top w:val="single" w:sz="4" w:space="0" w:color="auto"/>
            </w:tcBorders>
          </w:tcPr>
          <w:p w14:paraId="18B398C9" w14:textId="77777777" w:rsidR="00B9053F" w:rsidRPr="0085371F" w:rsidRDefault="00B9053F" w:rsidP="00CF295A">
            <w:pPr>
              <w:pStyle w:val="ListParagraph"/>
              <w:widowControl w:val="0"/>
              <w:spacing w:after="120" w:line="259" w:lineRule="auto"/>
              <w:ind w:left="0"/>
              <w:rPr>
                <w:rStyle w:val="oypena"/>
                <w:color w:val="000001"/>
              </w:rPr>
            </w:pPr>
            <w:r w:rsidRPr="0085371F">
              <w:rPr>
                <w:rStyle w:val="oypena"/>
                <w:color w:val="000001"/>
              </w:rPr>
              <w:t>Executive Director</w:t>
            </w:r>
          </w:p>
        </w:tc>
        <w:tc>
          <w:tcPr>
            <w:tcW w:w="2340" w:type="dxa"/>
            <w:tcBorders>
              <w:top w:val="single" w:sz="4" w:space="0" w:color="auto"/>
            </w:tcBorders>
          </w:tcPr>
          <w:p w14:paraId="3CF92505"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Dr. Emily Tanner-Smith</w:t>
            </w:r>
          </w:p>
        </w:tc>
        <w:tc>
          <w:tcPr>
            <w:tcW w:w="3865" w:type="dxa"/>
            <w:tcBorders>
              <w:top w:val="single" w:sz="4" w:space="0" w:color="auto"/>
            </w:tcBorders>
          </w:tcPr>
          <w:p w14:paraId="3D0E0E07" w14:textId="77777777" w:rsidR="00B9053F" w:rsidRPr="0085371F" w:rsidRDefault="00B9053F" w:rsidP="00CF295A">
            <w:pPr>
              <w:widowControl w:val="0"/>
              <w:spacing w:after="120" w:line="259" w:lineRule="auto"/>
              <w:ind w:left="-109"/>
              <w:rPr>
                <w:rStyle w:val="oypena"/>
                <w:color w:val="000001"/>
              </w:rPr>
            </w:pPr>
            <w:hyperlink r:id="rId35" w:history="1">
              <w:r w:rsidRPr="0085371F">
                <w:rPr>
                  <w:rStyle w:val="Hyperlink"/>
                </w:rPr>
                <w:t>Emily Tanner-Smith | College of Education</w:t>
              </w:r>
            </w:hyperlink>
          </w:p>
        </w:tc>
      </w:tr>
      <w:tr w:rsidR="00B9053F" w:rsidRPr="0085371F" w14:paraId="5358F553" w14:textId="77777777" w:rsidTr="0B11131F">
        <w:tc>
          <w:tcPr>
            <w:tcW w:w="3150" w:type="dxa"/>
          </w:tcPr>
          <w:p w14:paraId="41718FDC" w14:textId="77777777" w:rsidR="00B9053F" w:rsidRPr="0085371F" w:rsidRDefault="00B9053F" w:rsidP="00CF295A">
            <w:pPr>
              <w:pStyle w:val="ListParagraph"/>
              <w:widowControl w:val="0"/>
              <w:spacing w:after="120" w:line="259" w:lineRule="auto"/>
              <w:ind w:left="0"/>
              <w:rPr>
                <w:rStyle w:val="oypena"/>
                <w:color w:val="000001"/>
              </w:rPr>
            </w:pPr>
            <w:r w:rsidRPr="0085371F">
              <w:rPr>
                <w:rStyle w:val="oypena"/>
                <w:color w:val="000001"/>
              </w:rPr>
              <w:t xml:space="preserve">Executive Assistant </w:t>
            </w:r>
          </w:p>
        </w:tc>
        <w:tc>
          <w:tcPr>
            <w:tcW w:w="2340" w:type="dxa"/>
          </w:tcPr>
          <w:p w14:paraId="3CA8CA02"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Jen Davis</w:t>
            </w:r>
          </w:p>
        </w:tc>
        <w:tc>
          <w:tcPr>
            <w:tcW w:w="3865" w:type="dxa"/>
          </w:tcPr>
          <w:p w14:paraId="325A7576" w14:textId="77777777" w:rsidR="00B9053F" w:rsidRPr="0085371F" w:rsidRDefault="00B9053F" w:rsidP="00CF295A">
            <w:pPr>
              <w:widowControl w:val="0"/>
              <w:spacing w:after="120" w:line="259" w:lineRule="auto"/>
              <w:ind w:left="-109"/>
              <w:rPr>
                <w:rStyle w:val="oypena"/>
                <w:color w:val="000001"/>
              </w:rPr>
            </w:pPr>
            <w:hyperlink r:id="rId36" w:history="1">
              <w:r w:rsidRPr="0085371F">
                <w:rPr>
                  <w:rStyle w:val="Hyperlink"/>
                </w:rPr>
                <w:t>Jen Davis | College of Education</w:t>
              </w:r>
            </w:hyperlink>
          </w:p>
        </w:tc>
      </w:tr>
      <w:tr w:rsidR="00B9053F" w:rsidRPr="0085371F" w14:paraId="7D283A19" w14:textId="77777777" w:rsidTr="0B11131F">
        <w:tc>
          <w:tcPr>
            <w:tcW w:w="3150" w:type="dxa"/>
          </w:tcPr>
          <w:p w14:paraId="16C8599B" w14:textId="7ED39A14" w:rsidR="00B9053F" w:rsidRPr="0085371F" w:rsidRDefault="16348AAC" w:rsidP="00CF295A">
            <w:pPr>
              <w:pStyle w:val="ListParagraph"/>
              <w:widowControl w:val="0"/>
              <w:spacing w:after="120" w:line="259" w:lineRule="auto"/>
              <w:ind w:left="0"/>
              <w:rPr>
                <w:rStyle w:val="oypena"/>
                <w:color w:val="000001"/>
              </w:rPr>
            </w:pPr>
            <w:r w:rsidRPr="0B11131F">
              <w:rPr>
                <w:rStyle w:val="oypena"/>
                <w:color w:val="000001"/>
              </w:rPr>
              <w:t xml:space="preserve">Digital </w:t>
            </w:r>
            <w:r w:rsidR="4FA82DBF" w:rsidRPr="0B11131F">
              <w:rPr>
                <w:rStyle w:val="oypena"/>
                <w:color w:val="000001"/>
              </w:rPr>
              <w:t xml:space="preserve">Communications and </w:t>
            </w:r>
            <w:r w:rsidRPr="0B11131F">
              <w:rPr>
                <w:rStyle w:val="oypena"/>
                <w:color w:val="000001"/>
              </w:rPr>
              <w:t>Marketing Specialist</w:t>
            </w:r>
          </w:p>
        </w:tc>
        <w:tc>
          <w:tcPr>
            <w:tcW w:w="2340" w:type="dxa"/>
          </w:tcPr>
          <w:p w14:paraId="1F224ABB"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 xml:space="preserve">Joe </w:t>
            </w:r>
            <w:proofErr w:type="spellStart"/>
            <w:r w:rsidRPr="0085371F">
              <w:rPr>
                <w:rStyle w:val="oypena"/>
                <w:color w:val="000001"/>
              </w:rPr>
              <w:t>Golfen</w:t>
            </w:r>
            <w:proofErr w:type="spellEnd"/>
          </w:p>
        </w:tc>
        <w:tc>
          <w:tcPr>
            <w:tcW w:w="3865" w:type="dxa"/>
          </w:tcPr>
          <w:p w14:paraId="01999CFD" w14:textId="77777777" w:rsidR="00B9053F" w:rsidRPr="0085371F" w:rsidRDefault="00B9053F" w:rsidP="00CF295A">
            <w:pPr>
              <w:widowControl w:val="0"/>
              <w:spacing w:after="120" w:line="259" w:lineRule="auto"/>
              <w:ind w:left="-109"/>
              <w:rPr>
                <w:rStyle w:val="oypena"/>
                <w:color w:val="000001"/>
              </w:rPr>
            </w:pPr>
            <w:hyperlink r:id="rId37" w:history="1">
              <w:r w:rsidRPr="0085371F">
                <w:rPr>
                  <w:rStyle w:val="Hyperlink"/>
                </w:rPr>
                <w:t xml:space="preserve">Joe </w:t>
              </w:r>
              <w:proofErr w:type="spellStart"/>
              <w:r w:rsidRPr="0085371F">
                <w:rPr>
                  <w:rStyle w:val="Hyperlink"/>
                </w:rPr>
                <w:t>Golfen</w:t>
              </w:r>
              <w:proofErr w:type="spellEnd"/>
              <w:r w:rsidRPr="0085371F">
                <w:rPr>
                  <w:rStyle w:val="Hyperlink"/>
                </w:rPr>
                <w:t xml:space="preserve"> | College of Education</w:t>
              </w:r>
            </w:hyperlink>
          </w:p>
        </w:tc>
      </w:tr>
      <w:tr w:rsidR="00B9053F" w:rsidRPr="0085371F" w14:paraId="37CF2169" w14:textId="77777777" w:rsidTr="0B11131F">
        <w:tc>
          <w:tcPr>
            <w:tcW w:w="3150" w:type="dxa"/>
          </w:tcPr>
          <w:p w14:paraId="0B49C706" w14:textId="77777777" w:rsidR="00B9053F" w:rsidRPr="0085371F" w:rsidRDefault="00B9053F" w:rsidP="00CF295A">
            <w:pPr>
              <w:pStyle w:val="ListParagraph"/>
              <w:widowControl w:val="0"/>
              <w:spacing w:after="120" w:line="259" w:lineRule="auto"/>
              <w:ind w:left="0"/>
              <w:rPr>
                <w:rStyle w:val="oypena"/>
                <w:color w:val="000001"/>
              </w:rPr>
            </w:pPr>
            <w:r w:rsidRPr="0085371F">
              <w:rPr>
                <w:rStyle w:val="oypena"/>
                <w:color w:val="000001"/>
              </w:rPr>
              <w:t xml:space="preserve">Research Associate Professor </w:t>
            </w:r>
          </w:p>
        </w:tc>
        <w:tc>
          <w:tcPr>
            <w:tcW w:w="2340" w:type="dxa"/>
          </w:tcPr>
          <w:p w14:paraId="2864EC73"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Dr. Sean Grant</w:t>
            </w:r>
          </w:p>
        </w:tc>
        <w:tc>
          <w:tcPr>
            <w:tcW w:w="3865" w:type="dxa"/>
          </w:tcPr>
          <w:p w14:paraId="42CFC541" w14:textId="77777777" w:rsidR="00B9053F" w:rsidRPr="0085371F" w:rsidRDefault="00B9053F" w:rsidP="00CF295A">
            <w:pPr>
              <w:widowControl w:val="0"/>
              <w:spacing w:after="120" w:line="259" w:lineRule="auto"/>
              <w:ind w:left="-109"/>
              <w:rPr>
                <w:rStyle w:val="oypena"/>
                <w:color w:val="000001"/>
              </w:rPr>
            </w:pPr>
            <w:hyperlink r:id="rId38" w:history="1">
              <w:r w:rsidRPr="0085371F">
                <w:rPr>
                  <w:rStyle w:val="Hyperlink"/>
                </w:rPr>
                <w:t>Sean Grant | College of Education</w:t>
              </w:r>
            </w:hyperlink>
          </w:p>
        </w:tc>
      </w:tr>
      <w:tr w:rsidR="00B9053F" w:rsidRPr="0085371F" w14:paraId="432BECB7" w14:textId="77777777" w:rsidTr="0B11131F">
        <w:tc>
          <w:tcPr>
            <w:tcW w:w="3150" w:type="dxa"/>
          </w:tcPr>
          <w:p w14:paraId="204187F9" w14:textId="77777777" w:rsidR="00B9053F" w:rsidRPr="0085371F" w:rsidRDefault="00B9053F" w:rsidP="00CF295A">
            <w:pPr>
              <w:pStyle w:val="ListParagraph"/>
              <w:widowControl w:val="0"/>
              <w:spacing w:after="120" w:line="259" w:lineRule="auto"/>
              <w:ind w:left="0"/>
              <w:rPr>
                <w:rStyle w:val="oypena"/>
                <w:color w:val="000001"/>
              </w:rPr>
            </w:pPr>
            <w:r w:rsidRPr="0085371F">
              <w:rPr>
                <w:rStyle w:val="oypena"/>
                <w:color w:val="000001"/>
              </w:rPr>
              <w:t xml:space="preserve">Research Assistant Professor </w:t>
            </w:r>
          </w:p>
        </w:tc>
        <w:tc>
          <w:tcPr>
            <w:tcW w:w="2340" w:type="dxa"/>
          </w:tcPr>
          <w:p w14:paraId="0D0A123C"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Dr. Elizabeth Day</w:t>
            </w:r>
          </w:p>
        </w:tc>
        <w:tc>
          <w:tcPr>
            <w:tcW w:w="3865" w:type="dxa"/>
          </w:tcPr>
          <w:p w14:paraId="566A32CE" w14:textId="77777777" w:rsidR="00B9053F" w:rsidRPr="0085371F" w:rsidRDefault="00B9053F" w:rsidP="00CF295A">
            <w:pPr>
              <w:widowControl w:val="0"/>
              <w:spacing w:after="120" w:line="259" w:lineRule="auto"/>
              <w:ind w:left="-109"/>
              <w:rPr>
                <w:rStyle w:val="oypena"/>
                <w:color w:val="000001"/>
              </w:rPr>
            </w:pPr>
            <w:hyperlink r:id="rId39" w:history="1">
              <w:r w:rsidRPr="0085371F">
                <w:rPr>
                  <w:rStyle w:val="Hyperlink"/>
                </w:rPr>
                <w:t>Elizabeth Day | College of Education</w:t>
              </w:r>
            </w:hyperlink>
          </w:p>
        </w:tc>
      </w:tr>
      <w:tr w:rsidR="00B9053F" w:rsidRPr="0085371F" w14:paraId="7BACB461" w14:textId="77777777" w:rsidTr="0B11131F">
        <w:tc>
          <w:tcPr>
            <w:tcW w:w="3150" w:type="dxa"/>
          </w:tcPr>
          <w:p w14:paraId="07250732" w14:textId="77777777" w:rsidR="00B9053F" w:rsidRPr="0085371F" w:rsidRDefault="00B9053F" w:rsidP="00CF295A">
            <w:pPr>
              <w:pStyle w:val="ListParagraph"/>
              <w:widowControl w:val="0"/>
              <w:spacing w:after="120" w:line="259" w:lineRule="auto"/>
              <w:ind w:left="0"/>
              <w:rPr>
                <w:rStyle w:val="oypena"/>
                <w:color w:val="000001"/>
              </w:rPr>
            </w:pPr>
            <w:r w:rsidRPr="0085371F">
              <w:rPr>
                <w:rStyle w:val="oypena"/>
                <w:color w:val="000001"/>
              </w:rPr>
              <w:t>Research Associate</w:t>
            </w:r>
          </w:p>
        </w:tc>
        <w:tc>
          <w:tcPr>
            <w:tcW w:w="2340" w:type="dxa"/>
          </w:tcPr>
          <w:p w14:paraId="3291AD0E"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Dr. Shaina Trevino</w:t>
            </w:r>
          </w:p>
        </w:tc>
        <w:tc>
          <w:tcPr>
            <w:tcW w:w="3865" w:type="dxa"/>
          </w:tcPr>
          <w:p w14:paraId="19A8CC27" w14:textId="77777777" w:rsidR="00B9053F" w:rsidRPr="0085371F" w:rsidRDefault="00B9053F" w:rsidP="00CF295A">
            <w:pPr>
              <w:widowControl w:val="0"/>
              <w:spacing w:after="120" w:line="259" w:lineRule="auto"/>
              <w:ind w:left="-109"/>
              <w:rPr>
                <w:rStyle w:val="oypena"/>
                <w:color w:val="000001"/>
              </w:rPr>
            </w:pPr>
            <w:hyperlink r:id="rId40" w:history="1">
              <w:r w:rsidRPr="0085371F">
                <w:rPr>
                  <w:rStyle w:val="Hyperlink"/>
                </w:rPr>
                <w:t>Shaina Trevino | College of Education</w:t>
              </w:r>
            </w:hyperlink>
          </w:p>
        </w:tc>
      </w:tr>
      <w:tr w:rsidR="00B9053F" w:rsidRPr="0085371F" w14:paraId="35AB9449" w14:textId="77777777" w:rsidTr="0B11131F">
        <w:tc>
          <w:tcPr>
            <w:tcW w:w="3150" w:type="dxa"/>
          </w:tcPr>
          <w:p w14:paraId="2B90E0A1" w14:textId="77777777" w:rsidR="00B9053F" w:rsidRPr="0085371F" w:rsidRDefault="00B9053F" w:rsidP="00CF295A">
            <w:pPr>
              <w:pStyle w:val="ListParagraph"/>
              <w:widowControl w:val="0"/>
              <w:spacing w:after="120" w:line="259" w:lineRule="auto"/>
              <w:ind w:left="0"/>
              <w:rPr>
                <w:rStyle w:val="oypena"/>
                <w:color w:val="000001"/>
              </w:rPr>
            </w:pPr>
            <w:r w:rsidRPr="0085371F">
              <w:rPr>
                <w:rStyle w:val="oypena"/>
                <w:color w:val="000001"/>
              </w:rPr>
              <w:t>Postdoctoral Scholar</w:t>
            </w:r>
          </w:p>
        </w:tc>
        <w:tc>
          <w:tcPr>
            <w:tcW w:w="2340" w:type="dxa"/>
          </w:tcPr>
          <w:p w14:paraId="70064FD6"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Dr. Lisa Chinn</w:t>
            </w:r>
          </w:p>
        </w:tc>
        <w:tc>
          <w:tcPr>
            <w:tcW w:w="3865" w:type="dxa"/>
          </w:tcPr>
          <w:p w14:paraId="3D31AC4B" w14:textId="77777777" w:rsidR="00B9053F" w:rsidRPr="0085371F" w:rsidRDefault="00B9053F" w:rsidP="00CF295A">
            <w:pPr>
              <w:widowControl w:val="0"/>
              <w:spacing w:after="120" w:line="259" w:lineRule="auto"/>
              <w:ind w:left="-109"/>
              <w:rPr>
                <w:rStyle w:val="oypena"/>
                <w:color w:val="000001"/>
              </w:rPr>
            </w:pPr>
            <w:hyperlink r:id="rId41" w:history="1">
              <w:r w:rsidRPr="0085371F">
                <w:rPr>
                  <w:rStyle w:val="Hyperlink"/>
                </w:rPr>
                <w:t>Lisa Chinn | College of Education</w:t>
              </w:r>
            </w:hyperlink>
          </w:p>
        </w:tc>
      </w:tr>
      <w:tr w:rsidR="00B9053F" w:rsidRPr="0085371F" w14:paraId="6162B390" w14:textId="77777777" w:rsidTr="0B11131F">
        <w:tc>
          <w:tcPr>
            <w:tcW w:w="3150" w:type="dxa"/>
          </w:tcPr>
          <w:p w14:paraId="12648299" w14:textId="77777777" w:rsidR="00B9053F" w:rsidRPr="0085371F" w:rsidRDefault="00B9053F" w:rsidP="00CF295A">
            <w:pPr>
              <w:pStyle w:val="ListParagraph"/>
              <w:widowControl w:val="0"/>
              <w:spacing w:after="120" w:line="259" w:lineRule="auto"/>
              <w:ind w:left="0"/>
              <w:rPr>
                <w:rStyle w:val="oypena"/>
                <w:color w:val="000001"/>
              </w:rPr>
            </w:pPr>
            <w:r w:rsidRPr="0085371F">
              <w:rPr>
                <w:rStyle w:val="oypena"/>
                <w:color w:val="000001"/>
              </w:rPr>
              <w:t>Senior Research Assistant</w:t>
            </w:r>
          </w:p>
        </w:tc>
        <w:tc>
          <w:tcPr>
            <w:tcW w:w="2340" w:type="dxa"/>
          </w:tcPr>
          <w:p w14:paraId="34F2E566" w14:textId="77777777" w:rsidR="00B9053F" w:rsidRPr="0085371F" w:rsidRDefault="00B9053F" w:rsidP="00CF295A">
            <w:pPr>
              <w:widowControl w:val="0"/>
              <w:spacing w:after="120" w:line="259" w:lineRule="auto"/>
              <w:ind w:left="-109"/>
              <w:rPr>
                <w:rStyle w:val="oypena"/>
                <w:color w:val="000001"/>
              </w:rPr>
            </w:pPr>
            <w:r w:rsidRPr="0085371F">
              <w:rPr>
                <w:rStyle w:val="oypena"/>
                <w:color w:val="000001"/>
              </w:rPr>
              <w:t>Kasia Steinka-Fry</w:t>
            </w:r>
          </w:p>
        </w:tc>
        <w:tc>
          <w:tcPr>
            <w:tcW w:w="3865" w:type="dxa"/>
          </w:tcPr>
          <w:p w14:paraId="65574E46" w14:textId="77777777" w:rsidR="00B9053F" w:rsidRPr="0085371F" w:rsidRDefault="00B9053F" w:rsidP="00CF295A">
            <w:pPr>
              <w:widowControl w:val="0"/>
              <w:spacing w:after="120" w:line="259" w:lineRule="auto"/>
              <w:ind w:left="-109"/>
              <w:rPr>
                <w:rStyle w:val="oypena"/>
                <w:color w:val="000001"/>
              </w:rPr>
            </w:pPr>
            <w:hyperlink r:id="rId42" w:history="1">
              <w:r w:rsidRPr="0085371F">
                <w:rPr>
                  <w:rStyle w:val="Hyperlink"/>
                </w:rPr>
                <w:t>Katarzyna Steinka-Fry | College of Education</w:t>
              </w:r>
            </w:hyperlink>
          </w:p>
        </w:tc>
      </w:tr>
    </w:tbl>
    <w:p w14:paraId="1CF505AE" w14:textId="5F2E0214" w:rsidR="00617A8A" w:rsidRDefault="008E331A" w:rsidP="00617A8A">
      <w:r>
        <w:rPr>
          <w:b/>
          <w:bCs/>
        </w:rPr>
        <w:t xml:space="preserve">Graduate students. </w:t>
      </w:r>
      <w:r w:rsidR="00617A8A">
        <w:t xml:space="preserve">We are not currently accepting </w:t>
      </w:r>
      <w:r w:rsidR="00BB156A">
        <w:t xml:space="preserve">graduate students to be primarily housed within the HEDCO Institute. </w:t>
      </w:r>
      <w:r>
        <w:t>However, o</w:t>
      </w:r>
      <w:r w:rsidR="00EB4C24">
        <w:t>ur director, Dr. Emily Tanner-Smith</w:t>
      </w:r>
      <w:r w:rsidR="00996751">
        <w:t>,</w:t>
      </w:r>
      <w:r w:rsidR="00EB4C24">
        <w:t xml:space="preserve"> does mentor doctoral students in the College of Education. W</w:t>
      </w:r>
      <w:r w:rsidR="00C06CBE">
        <w:t>e may</w:t>
      </w:r>
      <w:r w:rsidR="00996751">
        <w:t xml:space="preserve"> </w:t>
      </w:r>
      <w:r w:rsidR="00C06CBE">
        <w:t>occasionally have</w:t>
      </w:r>
      <w:r w:rsidR="00956A9F">
        <w:t xml:space="preserve"> part-time and/or </w:t>
      </w:r>
      <w:r w:rsidR="009169D7">
        <w:t xml:space="preserve">hourly </w:t>
      </w:r>
      <w:r w:rsidR="00C06CBE">
        <w:t>research ass</w:t>
      </w:r>
      <w:r w:rsidR="00FE5173">
        <w:t>istant</w:t>
      </w:r>
      <w:r w:rsidR="00C06CBE">
        <w:t xml:space="preserve"> positions </w:t>
      </w:r>
      <w:r w:rsidR="00FE5173">
        <w:t>that c</w:t>
      </w:r>
      <w:r w:rsidR="00AB2884">
        <w:t>an</w:t>
      </w:r>
      <w:r w:rsidR="00FE5173">
        <w:t xml:space="preserve"> be filled by graduate students. </w:t>
      </w:r>
      <w:r w:rsidR="0067335C">
        <w:t xml:space="preserve">We may also be able to collaborate with graduate students </w:t>
      </w:r>
      <w:r w:rsidR="001A7F84">
        <w:t>who are working on evidence syntheses related to our topics of interest</w:t>
      </w:r>
      <w:r w:rsidR="009169D7">
        <w:t xml:space="preserve"> and interested in pursuing research credits as part of their degree coursework</w:t>
      </w:r>
      <w:r w:rsidR="001A7F84">
        <w:t xml:space="preserve">. </w:t>
      </w:r>
      <w:r w:rsidR="00AB2884">
        <w:t xml:space="preserve">Contact Dr. Sean Grant </w:t>
      </w:r>
      <w:r w:rsidR="002009C2">
        <w:t>for</w:t>
      </w:r>
      <w:r w:rsidR="00AB2884">
        <w:t xml:space="preserve"> inquiries</w:t>
      </w:r>
      <w:r w:rsidR="008D680D">
        <w:t xml:space="preserve"> related to collaborating with us</w:t>
      </w:r>
      <w:r w:rsidR="00AB2884">
        <w:t xml:space="preserve">. </w:t>
      </w:r>
    </w:p>
    <w:p w14:paraId="4460D8F2" w14:textId="5DEB0A3F" w:rsidR="00E94D21" w:rsidRDefault="00E94D21" w:rsidP="008A7623">
      <w:pPr>
        <w:pStyle w:val="Heading2"/>
        <w:widowControl w:val="0"/>
        <w:numPr>
          <w:ilvl w:val="1"/>
          <w:numId w:val="2"/>
        </w:numPr>
        <w:spacing w:before="0" w:after="120" w:line="259" w:lineRule="auto"/>
        <w:ind w:left="450" w:hanging="450"/>
      </w:pPr>
      <w:bookmarkStart w:id="7" w:name="_Toc187911685"/>
      <w:r>
        <w:lastRenderedPageBreak/>
        <w:t>Mode of work</w:t>
      </w:r>
      <w:bookmarkEnd w:id="7"/>
    </w:p>
    <w:p w14:paraId="54B75334" w14:textId="720BD3E0" w:rsidR="0057349C" w:rsidRDefault="00E94D21" w:rsidP="00CF295A">
      <w:pPr>
        <w:pStyle w:val="cvgsua"/>
        <w:widowControl w:val="0"/>
        <w:spacing w:before="0" w:beforeAutospacing="0" w:after="120" w:afterAutospacing="0" w:line="259" w:lineRule="auto"/>
        <w:rPr>
          <w:rStyle w:val="oypena"/>
          <w:rFonts w:asciiTheme="minorHAnsi" w:eastAsiaTheme="majorEastAsia" w:hAnsiTheme="minorHAnsi"/>
          <w:color w:val="000000"/>
          <w:sz w:val="21"/>
          <w:szCs w:val="21"/>
        </w:rPr>
      </w:pPr>
      <w:r w:rsidRPr="00E94D21">
        <w:rPr>
          <w:rStyle w:val="oypena"/>
          <w:rFonts w:asciiTheme="minorHAnsi" w:eastAsiaTheme="majorEastAsia" w:hAnsiTheme="minorHAnsi"/>
          <w:color w:val="000000"/>
          <w:sz w:val="21"/>
          <w:szCs w:val="21"/>
        </w:rPr>
        <w:t xml:space="preserve">The HEDCO Institute is a hybrid team. Some of our staff are based in Eugene whereas others work remotely from locations across the country. </w:t>
      </w:r>
      <w:r w:rsidR="00801323">
        <w:rPr>
          <w:rStyle w:val="oypena"/>
          <w:rFonts w:asciiTheme="minorHAnsi" w:eastAsiaTheme="majorEastAsia" w:hAnsiTheme="minorHAnsi"/>
          <w:color w:val="000000"/>
          <w:sz w:val="21"/>
          <w:szCs w:val="21"/>
        </w:rPr>
        <w:t xml:space="preserve">Meetings </w:t>
      </w:r>
      <w:r w:rsidR="005E793F">
        <w:rPr>
          <w:rStyle w:val="oypena"/>
          <w:rFonts w:asciiTheme="minorHAnsi" w:eastAsiaTheme="majorEastAsia" w:hAnsiTheme="minorHAnsi"/>
          <w:color w:val="000000"/>
          <w:sz w:val="21"/>
          <w:szCs w:val="21"/>
        </w:rPr>
        <w:t>usually</w:t>
      </w:r>
      <w:r w:rsidRPr="00E94D21">
        <w:rPr>
          <w:rStyle w:val="oypena"/>
          <w:rFonts w:asciiTheme="minorHAnsi" w:eastAsiaTheme="majorEastAsia" w:hAnsiTheme="minorHAnsi"/>
          <w:color w:val="000000"/>
          <w:sz w:val="21"/>
          <w:szCs w:val="21"/>
        </w:rPr>
        <w:t xml:space="preserve"> occur via Zoom</w:t>
      </w:r>
      <w:r w:rsidR="00B9208B">
        <w:rPr>
          <w:rStyle w:val="oypena"/>
          <w:rFonts w:asciiTheme="minorHAnsi" w:eastAsiaTheme="majorEastAsia" w:hAnsiTheme="minorHAnsi"/>
          <w:color w:val="000000"/>
          <w:sz w:val="21"/>
          <w:szCs w:val="21"/>
        </w:rPr>
        <w:t xml:space="preserve">, and we send messages via </w:t>
      </w:r>
      <w:r w:rsidR="00BF3DBD">
        <w:rPr>
          <w:rStyle w:val="oypena"/>
          <w:rFonts w:asciiTheme="minorHAnsi" w:eastAsiaTheme="majorEastAsia" w:hAnsiTheme="minorHAnsi"/>
          <w:color w:val="000000"/>
          <w:sz w:val="21"/>
          <w:szCs w:val="21"/>
        </w:rPr>
        <w:t xml:space="preserve">email and </w:t>
      </w:r>
      <w:r w:rsidR="00B9208B">
        <w:rPr>
          <w:rStyle w:val="oypena"/>
          <w:rFonts w:asciiTheme="minorHAnsi" w:eastAsiaTheme="majorEastAsia" w:hAnsiTheme="minorHAnsi"/>
          <w:color w:val="000000"/>
          <w:sz w:val="21"/>
          <w:szCs w:val="21"/>
        </w:rPr>
        <w:t>Teams</w:t>
      </w:r>
      <w:r w:rsidR="00BF3DBD">
        <w:rPr>
          <w:rStyle w:val="oypena"/>
          <w:rFonts w:asciiTheme="minorHAnsi" w:eastAsiaTheme="majorEastAsia" w:hAnsiTheme="minorHAnsi"/>
          <w:color w:val="000000"/>
          <w:sz w:val="21"/>
          <w:szCs w:val="21"/>
        </w:rPr>
        <w:t xml:space="preserve"> (see section 3.2 for more on communication)</w:t>
      </w:r>
      <w:r w:rsidRPr="00E94D21">
        <w:rPr>
          <w:rStyle w:val="oypena"/>
          <w:rFonts w:asciiTheme="minorHAnsi" w:eastAsiaTheme="majorEastAsia" w:hAnsiTheme="minorHAnsi"/>
          <w:color w:val="000000"/>
          <w:sz w:val="21"/>
          <w:szCs w:val="21"/>
        </w:rPr>
        <w:t xml:space="preserve">. </w:t>
      </w:r>
      <w:r w:rsidR="00B34CAF">
        <w:rPr>
          <w:rStyle w:val="oypena"/>
          <w:rFonts w:asciiTheme="minorHAnsi" w:eastAsiaTheme="majorEastAsia" w:hAnsiTheme="minorHAnsi"/>
          <w:color w:val="000000"/>
          <w:sz w:val="21"/>
          <w:szCs w:val="21"/>
        </w:rPr>
        <w:t xml:space="preserve">We do have occasional in-person meetings or events </w:t>
      </w:r>
      <w:r w:rsidR="00D17A56">
        <w:rPr>
          <w:rStyle w:val="oypena"/>
          <w:rFonts w:asciiTheme="minorHAnsi" w:eastAsiaTheme="majorEastAsia" w:hAnsiTheme="minorHAnsi"/>
          <w:color w:val="000000"/>
          <w:sz w:val="21"/>
          <w:szCs w:val="21"/>
        </w:rPr>
        <w:t>that include local and remote employees</w:t>
      </w:r>
      <w:r w:rsidR="00B34CAF">
        <w:rPr>
          <w:rStyle w:val="oypena"/>
          <w:rFonts w:asciiTheme="minorHAnsi" w:eastAsiaTheme="majorEastAsia" w:hAnsiTheme="minorHAnsi"/>
          <w:color w:val="000000"/>
          <w:sz w:val="21"/>
          <w:szCs w:val="21"/>
        </w:rPr>
        <w:t xml:space="preserve">, </w:t>
      </w:r>
      <w:r w:rsidR="00823BFE">
        <w:rPr>
          <w:rStyle w:val="oypena"/>
          <w:rFonts w:asciiTheme="minorHAnsi" w:eastAsiaTheme="majorEastAsia" w:hAnsiTheme="minorHAnsi"/>
          <w:color w:val="000000"/>
          <w:sz w:val="21"/>
          <w:szCs w:val="21"/>
        </w:rPr>
        <w:t>such as</w:t>
      </w:r>
      <w:r w:rsidR="00B34CAF">
        <w:rPr>
          <w:rStyle w:val="oypena"/>
          <w:rFonts w:asciiTheme="minorHAnsi" w:eastAsiaTheme="majorEastAsia" w:hAnsiTheme="minorHAnsi"/>
          <w:color w:val="000000"/>
          <w:sz w:val="21"/>
          <w:szCs w:val="21"/>
        </w:rPr>
        <w:t xml:space="preserve"> an annual retreat.</w:t>
      </w:r>
    </w:p>
    <w:p w14:paraId="08972516" w14:textId="40319327" w:rsidR="0081384D" w:rsidRPr="004A5032" w:rsidRDefault="0081384D" w:rsidP="0081384D">
      <w:pPr>
        <w:pStyle w:val="cvgsua"/>
        <w:widowControl w:val="0"/>
        <w:spacing w:before="0" w:beforeAutospacing="0" w:after="120" w:afterAutospacing="0" w:line="259" w:lineRule="auto"/>
        <w:rPr>
          <w:rFonts w:asciiTheme="minorHAnsi" w:eastAsiaTheme="majorEastAsia" w:hAnsiTheme="minorHAnsi"/>
          <w:b/>
          <w:bCs/>
          <w:color w:val="000000"/>
          <w:sz w:val="21"/>
          <w:szCs w:val="21"/>
        </w:rPr>
      </w:pPr>
      <w:r w:rsidRPr="004A5032">
        <w:rPr>
          <w:rFonts w:asciiTheme="minorHAnsi" w:eastAsiaTheme="majorEastAsia" w:hAnsiTheme="minorHAnsi"/>
          <w:b/>
          <w:bCs/>
          <w:color w:val="000000"/>
          <w:sz w:val="21"/>
          <w:szCs w:val="21"/>
        </w:rPr>
        <w:t>Telecommuting</w:t>
      </w:r>
    </w:p>
    <w:p w14:paraId="5AE613F5" w14:textId="602F1074" w:rsidR="00735EB7" w:rsidRDefault="00735EB7" w:rsidP="00CF295A">
      <w:pPr>
        <w:pStyle w:val="cvgsua"/>
        <w:widowControl w:val="0"/>
        <w:numPr>
          <w:ilvl w:val="0"/>
          <w:numId w:val="17"/>
        </w:numPr>
        <w:spacing w:before="0" w:beforeAutospacing="0" w:after="120" w:afterAutospacing="0" w:line="259" w:lineRule="auto"/>
        <w:rPr>
          <w:rFonts w:asciiTheme="minorHAnsi" w:eastAsiaTheme="majorEastAsia" w:hAnsiTheme="minorHAnsi"/>
          <w:color w:val="000000"/>
          <w:sz w:val="21"/>
          <w:szCs w:val="21"/>
        </w:rPr>
      </w:pPr>
      <w:r>
        <w:rPr>
          <w:rFonts w:asciiTheme="minorHAnsi" w:eastAsiaTheme="majorEastAsia" w:hAnsiTheme="minorHAnsi"/>
          <w:color w:val="000000"/>
          <w:sz w:val="21"/>
          <w:szCs w:val="21"/>
        </w:rPr>
        <w:t xml:space="preserve">Remote or hybrid employees must follow </w:t>
      </w:r>
      <w:hyperlink r:id="rId43" w:history="1">
        <w:r w:rsidRPr="00735EB7">
          <w:rPr>
            <w:rStyle w:val="Hyperlink"/>
            <w:rFonts w:asciiTheme="minorHAnsi" w:eastAsiaTheme="majorEastAsia" w:hAnsiTheme="minorHAnsi"/>
            <w:sz w:val="21"/>
            <w:szCs w:val="21"/>
          </w:rPr>
          <w:t>UO guidance for remote work</w:t>
        </w:r>
      </w:hyperlink>
    </w:p>
    <w:p w14:paraId="0530ED70" w14:textId="5F40FAE5" w:rsidR="009861C2" w:rsidRDefault="001807DC" w:rsidP="00CF295A">
      <w:pPr>
        <w:pStyle w:val="cvgsua"/>
        <w:widowControl w:val="0"/>
        <w:numPr>
          <w:ilvl w:val="0"/>
          <w:numId w:val="17"/>
        </w:numPr>
        <w:spacing w:before="0" w:beforeAutospacing="0" w:after="120" w:afterAutospacing="0" w:line="259" w:lineRule="auto"/>
        <w:rPr>
          <w:rFonts w:asciiTheme="minorHAnsi" w:eastAsiaTheme="majorEastAsia" w:hAnsiTheme="minorHAnsi"/>
          <w:color w:val="000000"/>
          <w:sz w:val="21"/>
          <w:szCs w:val="21"/>
        </w:rPr>
      </w:pPr>
      <w:r>
        <w:rPr>
          <w:rFonts w:asciiTheme="minorHAnsi" w:eastAsiaTheme="majorEastAsia" w:hAnsiTheme="minorHAnsi"/>
          <w:color w:val="000000"/>
          <w:sz w:val="21"/>
          <w:szCs w:val="21"/>
        </w:rPr>
        <w:t>R</w:t>
      </w:r>
      <w:r w:rsidR="0077739F" w:rsidRPr="0077739F">
        <w:rPr>
          <w:rFonts w:asciiTheme="minorHAnsi" w:eastAsiaTheme="majorEastAsia" w:hAnsiTheme="minorHAnsi"/>
          <w:color w:val="000000"/>
          <w:sz w:val="21"/>
          <w:szCs w:val="21"/>
        </w:rPr>
        <w:t xml:space="preserve">emote or hybrid employees need to have a </w:t>
      </w:r>
      <w:hyperlink r:id="rId44" w:history="1">
        <w:r w:rsidRPr="001807DC">
          <w:rPr>
            <w:rStyle w:val="Hyperlink"/>
            <w:rFonts w:asciiTheme="minorHAnsi" w:eastAsiaTheme="majorEastAsia" w:hAnsiTheme="minorHAnsi"/>
            <w:sz w:val="21"/>
            <w:szCs w:val="21"/>
          </w:rPr>
          <w:t>flexible work agreement</w:t>
        </w:r>
      </w:hyperlink>
      <w:r w:rsidR="0077739F" w:rsidRPr="0077739F">
        <w:rPr>
          <w:rFonts w:asciiTheme="minorHAnsi" w:eastAsiaTheme="majorEastAsia" w:hAnsiTheme="minorHAnsi"/>
          <w:color w:val="000000"/>
          <w:sz w:val="21"/>
          <w:szCs w:val="21"/>
        </w:rPr>
        <w:t xml:space="preserve"> on file that clarifies agreed upon work hours</w:t>
      </w:r>
    </w:p>
    <w:p w14:paraId="137E38C1" w14:textId="71187C15" w:rsidR="0077739F" w:rsidRDefault="001807DC" w:rsidP="00CF295A">
      <w:pPr>
        <w:pStyle w:val="cvgsua"/>
        <w:widowControl w:val="0"/>
        <w:numPr>
          <w:ilvl w:val="0"/>
          <w:numId w:val="17"/>
        </w:numPr>
        <w:spacing w:before="0" w:beforeAutospacing="0" w:after="120" w:afterAutospacing="0" w:line="259" w:lineRule="auto"/>
        <w:rPr>
          <w:rFonts w:asciiTheme="minorHAnsi" w:eastAsiaTheme="majorEastAsia" w:hAnsiTheme="minorHAnsi"/>
          <w:color w:val="000000"/>
          <w:sz w:val="21"/>
          <w:szCs w:val="21"/>
        </w:rPr>
      </w:pPr>
      <w:r>
        <w:rPr>
          <w:rFonts w:asciiTheme="minorHAnsi" w:eastAsiaTheme="majorEastAsia" w:hAnsiTheme="minorHAnsi"/>
          <w:color w:val="000000"/>
          <w:sz w:val="21"/>
          <w:szCs w:val="21"/>
        </w:rPr>
        <w:t>R</w:t>
      </w:r>
      <w:r w:rsidR="0077739F">
        <w:rPr>
          <w:rFonts w:asciiTheme="minorHAnsi" w:eastAsiaTheme="majorEastAsia" w:hAnsiTheme="minorHAnsi"/>
          <w:color w:val="000000"/>
          <w:sz w:val="21"/>
          <w:szCs w:val="21"/>
        </w:rPr>
        <w:t>emote or hybrid employees are expected to have high-speed internet access, a professional background for video meetings, and a backup plan in the event of internet loss.</w:t>
      </w:r>
    </w:p>
    <w:p w14:paraId="66C121BC" w14:textId="77777777" w:rsidR="009C51E1" w:rsidRDefault="009C51E1" w:rsidP="00CF295A">
      <w:pPr>
        <w:pStyle w:val="Heading1"/>
        <w:widowControl w:val="0"/>
        <w:numPr>
          <w:ilvl w:val="0"/>
          <w:numId w:val="1"/>
        </w:numPr>
        <w:spacing w:before="0" w:after="120" w:line="259" w:lineRule="auto"/>
        <w:sectPr w:rsidR="009C51E1">
          <w:pgSz w:w="12240" w:h="15840"/>
          <w:pgMar w:top="1440" w:right="1440" w:bottom="1440" w:left="1440" w:header="720" w:footer="720" w:gutter="0"/>
          <w:cols w:space="720"/>
          <w:docGrid w:linePitch="360"/>
        </w:sectPr>
      </w:pPr>
    </w:p>
    <w:p w14:paraId="2F06E367" w14:textId="2B1D645D" w:rsidR="00E94AAF" w:rsidRDefault="00E94AAF" w:rsidP="00CF295A">
      <w:pPr>
        <w:pStyle w:val="Heading1"/>
        <w:widowControl w:val="0"/>
        <w:numPr>
          <w:ilvl w:val="0"/>
          <w:numId w:val="1"/>
        </w:numPr>
        <w:spacing w:before="0" w:after="120" w:line="259" w:lineRule="auto"/>
      </w:pPr>
      <w:bookmarkStart w:id="8" w:name="_Toc187911686"/>
      <w:r>
        <w:lastRenderedPageBreak/>
        <w:t>Culture and Conduct</w:t>
      </w:r>
      <w:bookmarkEnd w:id="8"/>
    </w:p>
    <w:p w14:paraId="6CD6CD30" w14:textId="158A1ED3" w:rsidR="000A6D16" w:rsidRDefault="008403EF" w:rsidP="008A7623">
      <w:pPr>
        <w:pStyle w:val="Heading2"/>
        <w:widowControl w:val="0"/>
        <w:numPr>
          <w:ilvl w:val="1"/>
          <w:numId w:val="3"/>
        </w:numPr>
        <w:tabs>
          <w:tab w:val="left" w:pos="450"/>
        </w:tabs>
        <w:spacing w:before="0" w:after="120" w:line="259" w:lineRule="auto"/>
      </w:pPr>
      <w:bookmarkStart w:id="9" w:name="_Toc187911687"/>
      <w:r>
        <w:t>Institute Culture</w:t>
      </w:r>
      <w:bookmarkEnd w:id="9"/>
    </w:p>
    <w:p w14:paraId="0F1DA729" w14:textId="7654ED32" w:rsidR="00B43B08" w:rsidRDefault="008403EF" w:rsidP="00CF295A">
      <w:pPr>
        <w:widowControl w:val="0"/>
        <w:spacing w:after="120" w:line="259" w:lineRule="auto"/>
      </w:pPr>
      <w:r>
        <w:t xml:space="preserve">We are committed to an inclusive, safe, </w:t>
      </w:r>
      <w:r w:rsidR="00A8518A">
        <w:t xml:space="preserve">and supportive culture. </w:t>
      </w:r>
      <w:r w:rsidR="00E72B63">
        <w:t xml:space="preserve">We value diversity, equity, and inclusion </w:t>
      </w:r>
      <w:r w:rsidR="00CD39FC">
        <w:t xml:space="preserve">(DEI) </w:t>
      </w:r>
      <w:r w:rsidR="00E72B63">
        <w:t>and recognize that diversity comes in many forms</w:t>
      </w:r>
      <w:r w:rsidR="00D761D3">
        <w:t xml:space="preserve"> such as race, gender, sexuality, religion, socioeconomic status, culture</w:t>
      </w:r>
      <w:r w:rsidR="002E2880">
        <w:t xml:space="preserve">, ethnicity, </w:t>
      </w:r>
      <w:r w:rsidR="0068340F">
        <w:t xml:space="preserve">country of origin, </w:t>
      </w:r>
      <w:r w:rsidR="00F61C87">
        <w:t xml:space="preserve">physical appearance, </w:t>
      </w:r>
      <w:r w:rsidR="002E2880">
        <w:t>political views</w:t>
      </w:r>
      <w:r w:rsidR="0068340F">
        <w:t>, age, and disability status</w:t>
      </w:r>
      <w:r w:rsidR="00E72B63">
        <w:t xml:space="preserve">. </w:t>
      </w:r>
      <w:r w:rsidR="00CD39FC">
        <w:t>The</w:t>
      </w:r>
      <w:r w:rsidR="000216E3">
        <w:t xml:space="preserve"> </w:t>
      </w:r>
      <w:hyperlink r:id="rId45" w:history="1">
        <w:r w:rsidR="000216E3" w:rsidRPr="002A3065">
          <w:rPr>
            <w:rStyle w:val="Hyperlink"/>
          </w:rPr>
          <w:t>College of Education</w:t>
        </w:r>
      </w:hyperlink>
      <w:r w:rsidR="000216E3">
        <w:t xml:space="preserve"> and</w:t>
      </w:r>
      <w:r w:rsidR="00CD39FC">
        <w:t xml:space="preserve"> </w:t>
      </w:r>
      <w:r w:rsidR="00453DA8">
        <w:t xml:space="preserve">larger </w:t>
      </w:r>
      <w:r w:rsidR="00CD39FC">
        <w:t xml:space="preserve">University of Oregon also </w:t>
      </w:r>
      <w:hyperlink r:id="rId46" w:history="1">
        <w:r w:rsidR="00CD39FC" w:rsidRPr="00B22696">
          <w:rPr>
            <w:rStyle w:val="Hyperlink"/>
          </w:rPr>
          <w:t>support DEI</w:t>
        </w:r>
      </w:hyperlink>
      <w:r w:rsidR="00CD39FC">
        <w:t xml:space="preserve"> through various initiatives.</w:t>
      </w:r>
    </w:p>
    <w:p w14:paraId="54228250" w14:textId="457A8F3E" w:rsidR="008403EF" w:rsidRDefault="004D280A" w:rsidP="00CF295A">
      <w:pPr>
        <w:widowControl w:val="0"/>
        <w:spacing w:after="120" w:line="259" w:lineRule="auto"/>
      </w:pPr>
      <w:r>
        <w:t>As scientists, we value open communication and</w:t>
      </w:r>
      <w:r w:rsidR="00B43B08">
        <w:t xml:space="preserve"> </w:t>
      </w:r>
      <w:r w:rsidR="002F1BEE">
        <w:t xml:space="preserve">(friendly) </w:t>
      </w:r>
      <w:r>
        <w:t>debate.</w:t>
      </w:r>
      <w:r w:rsidR="00B43B08">
        <w:t xml:space="preserve"> A safe environment for such discourse </w:t>
      </w:r>
      <w:r w:rsidR="002F1BEE">
        <w:t>must be built upon a foundation of respect</w:t>
      </w:r>
      <w:r w:rsidR="00EE0992">
        <w:t xml:space="preserve">, so that </w:t>
      </w:r>
      <w:r w:rsidR="0068340F">
        <w:t>people can feel comfortable sharing their ideas and opinions</w:t>
      </w:r>
      <w:r w:rsidR="002F1BEE">
        <w:t xml:space="preserve">. </w:t>
      </w:r>
      <w:r w:rsidR="00001143">
        <w:t xml:space="preserve">We believe that a culture in which people can share their honest suggestions and ideas </w:t>
      </w:r>
      <w:r w:rsidR="00647495">
        <w:t xml:space="preserve">leads to more voices being heard and faster/better scientific progress. </w:t>
      </w:r>
    </w:p>
    <w:p w14:paraId="56EEC445" w14:textId="6659984B" w:rsidR="005656B5" w:rsidRDefault="7FD09372" w:rsidP="00CF295A">
      <w:pPr>
        <w:widowControl w:val="0"/>
        <w:spacing w:after="120" w:line="259" w:lineRule="auto"/>
      </w:pPr>
      <w:r>
        <w:t>The S</w:t>
      </w:r>
      <w:r w:rsidR="02252C4B">
        <w:t>EIU</w:t>
      </w:r>
      <w:r>
        <w:t xml:space="preserve"> Collecti</w:t>
      </w:r>
      <w:r w:rsidR="1DAF3F31">
        <w:t>ve</w:t>
      </w:r>
      <w:r>
        <w:t xml:space="preserve"> Bargaining Agreement (CBA) 2022-2026, Article 64 outlines the tenants of mutual respect that we follow. </w:t>
      </w:r>
      <w:r w:rsidR="4CB81208">
        <w:t xml:space="preserve">While the CBA applies to classified employees, mutual respect applies to everyone. </w:t>
      </w:r>
      <w:r w:rsidR="77E54DEC">
        <w:t xml:space="preserve">Behaviors that contribute to an intimidating, abusive or bullying work environment, will not be tolerated: </w:t>
      </w:r>
      <w:hyperlink r:id="rId47">
        <w:r w:rsidR="77E54DEC" w:rsidRPr="0568C684">
          <w:rPr>
            <w:rStyle w:val="Hyperlink"/>
          </w:rPr>
          <w:t>Link to CBA</w:t>
        </w:r>
      </w:hyperlink>
      <w:r w:rsidR="77E54DEC">
        <w:t xml:space="preserve"> (</w:t>
      </w:r>
      <w:r w:rsidR="09C900F6">
        <w:t xml:space="preserve">see </w:t>
      </w:r>
      <w:r w:rsidR="77E54DEC">
        <w:t>pages 1</w:t>
      </w:r>
      <w:r w:rsidR="0D7D61AD">
        <w:t>08-110</w:t>
      </w:r>
      <w:r w:rsidR="77E54DEC">
        <w:t xml:space="preserve"> )</w:t>
      </w:r>
      <w:r w:rsidR="7693EF80">
        <w:t xml:space="preserve">. Employees are supposed to report behaviors to their supervisor or an appropriate person within the supervisory chain. Additional resources for reporting at the university level are listed in Section </w:t>
      </w:r>
      <w:r w:rsidR="00407D61">
        <w:t>9</w:t>
      </w:r>
      <w:r w:rsidR="7693EF80">
        <w:t>.1</w:t>
      </w:r>
      <w:commentRangeStart w:id="10"/>
      <w:commentRangeStart w:id="11"/>
      <w:r w:rsidR="7693EF80">
        <w:t>.</w:t>
      </w:r>
      <w:commentRangeEnd w:id="10"/>
      <w:r>
        <w:rPr>
          <w:rStyle w:val="CommentReference"/>
        </w:rPr>
        <w:commentReference w:id="10"/>
      </w:r>
      <w:commentRangeEnd w:id="11"/>
      <w:r>
        <w:rPr>
          <w:rStyle w:val="CommentReference"/>
        </w:rPr>
        <w:commentReference w:id="11"/>
      </w:r>
      <w:r w:rsidR="7693EF80">
        <w:t xml:space="preserve"> </w:t>
      </w:r>
    </w:p>
    <w:p w14:paraId="342CE6D3" w14:textId="325A7859" w:rsidR="00C80E7E" w:rsidRPr="00790A8A" w:rsidRDefault="00C80E7E" w:rsidP="00CF295A">
      <w:pPr>
        <w:widowControl w:val="0"/>
        <w:spacing w:after="120" w:line="259" w:lineRule="auto"/>
        <w:rPr>
          <w:b/>
          <w:bCs/>
        </w:rPr>
      </w:pPr>
      <w:r w:rsidRPr="00790A8A">
        <w:rPr>
          <w:b/>
          <w:bCs/>
        </w:rPr>
        <w:t>C</w:t>
      </w:r>
      <w:r w:rsidR="00DD244F" w:rsidRPr="00790A8A">
        <w:rPr>
          <w:b/>
          <w:bCs/>
        </w:rPr>
        <w:t>ore values</w:t>
      </w:r>
    </w:p>
    <w:p w14:paraId="399FF017" w14:textId="7C0FBEBF" w:rsidR="00C80E7E" w:rsidRPr="00C80E7E" w:rsidRDefault="00C80E7E" w:rsidP="00CF295A">
      <w:pPr>
        <w:widowControl w:val="0"/>
        <w:numPr>
          <w:ilvl w:val="1"/>
          <w:numId w:val="20"/>
        </w:numPr>
        <w:spacing w:after="120" w:line="259" w:lineRule="auto"/>
      </w:pPr>
      <w:r w:rsidRPr="00C80E7E">
        <w:rPr>
          <w:u w:val="single"/>
        </w:rPr>
        <w:t>Innovation:</w:t>
      </w:r>
      <w:r w:rsidRPr="00C80E7E">
        <w:t xml:space="preserve"> grow and create new approaches, learn from challenges, adapt to change</w:t>
      </w:r>
    </w:p>
    <w:p w14:paraId="47CA681D" w14:textId="404E0582" w:rsidR="00C80E7E" w:rsidRPr="00C80E7E" w:rsidRDefault="00C80E7E" w:rsidP="00CF295A">
      <w:pPr>
        <w:widowControl w:val="0"/>
        <w:numPr>
          <w:ilvl w:val="1"/>
          <w:numId w:val="20"/>
        </w:numPr>
        <w:spacing w:after="120" w:line="259" w:lineRule="auto"/>
      </w:pPr>
      <w:r w:rsidRPr="00C80E7E">
        <w:rPr>
          <w:u w:val="single"/>
        </w:rPr>
        <w:t>Collaborative:</w:t>
      </w:r>
      <w:r w:rsidRPr="00C80E7E">
        <w:t xml:space="preserve"> nurture a sense of collegiality, engage with internal and outside </w:t>
      </w:r>
      <w:r w:rsidR="002A39CF">
        <w:t>interest-holders</w:t>
      </w:r>
      <w:r w:rsidRPr="00C80E7E">
        <w:t>, and invest in the overall success of the institute</w:t>
      </w:r>
    </w:p>
    <w:p w14:paraId="3B08FE7F" w14:textId="6CC59583" w:rsidR="00C80E7E" w:rsidRPr="00C80E7E" w:rsidRDefault="00C80E7E" w:rsidP="00CF295A">
      <w:pPr>
        <w:widowControl w:val="0"/>
        <w:numPr>
          <w:ilvl w:val="1"/>
          <w:numId w:val="20"/>
        </w:numPr>
        <w:spacing w:after="120" w:line="259" w:lineRule="auto"/>
      </w:pPr>
      <w:r w:rsidRPr="00C80E7E">
        <w:rPr>
          <w:u w:val="single"/>
        </w:rPr>
        <w:t>Respect:</w:t>
      </w:r>
      <w:r w:rsidRPr="00C80E7E">
        <w:t xml:space="preserve"> engage in interactions that foster trust and positive relationships</w:t>
      </w:r>
    </w:p>
    <w:p w14:paraId="63181F6F" w14:textId="7305B4C8" w:rsidR="00C80E7E" w:rsidRPr="00C80E7E" w:rsidRDefault="00C80E7E" w:rsidP="00CF295A">
      <w:pPr>
        <w:widowControl w:val="0"/>
        <w:numPr>
          <w:ilvl w:val="1"/>
          <w:numId w:val="20"/>
        </w:numPr>
        <w:spacing w:after="120" w:line="259" w:lineRule="auto"/>
      </w:pPr>
      <w:r w:rsidRPr="00C80E7E">
        <w:rPr>
          <w:u w:val="single"/>
        </w:rPr>
        <w:t>Excellence:</w:t>
      </w:r>
      <w:r w:rsidRPr="00C80E7E">
        <w:t xml:space="preserve"> commit to growth and quality, engage in continual improvement, focus on meaningful contributions, and exceed our own expectations </w:t>
      </w:r>
    </w:p>
    <w:p w14:paraId="2F7AC23D" w14:textId="50AFC5B3" w:rsidR="00C80E7E" w:rsidRPr="00C80E7E" w:rsidRDefault="00C80E7E" w:rsidP="00CF295A">
      <w:pPr>
        <w:widowControl w:val="0"/>
        <w:numPr>
          <w:ilvl w:val="1"/>
          <w:numId w:val="20"/>
        </w:numPr>
        <w:spacing w:after="120" w:line="259" w:lineRule="auto"/>
        <w:rPr>
          <w:u w:val="single"/>
        </w:rPr>
      </w:pPr>
      <w:r w:rsidRPr="00C80E7E">
        <w:rPr>
          <w:u w:val="single"/>
        </w:rPr>
        <w:t>Integrity:</w:t>
      </w:r>
      <w:r w:rsidRPr="00C80E7E">
        <w:t xml:space="preserve"> be forthcoming and transparent, follow through on commitments to colleagues and </w:t>
      </w:r>
      <w:r w:rsidR="002A39CF">
        <w:t xml:space="preserve">Institute partners </w:t>
      </w:r>
    </w:p>
    <w:p w14:paraId="3778035E" w14:textId="12956DC1" w:rsidR="00DD244F" w:rsidRDefault="00C80E7E" w:rsidP="00CF295A">
      <w:pPr>
        <w:widowControl w:val="0"/>
        <w:numPr>
          <w:ilvl w:val="1"/>
          <w:numId w:val="20"/>
        </w:numPr>
        <w:spacing w:after="120" w:line="259" w:lineRule="auto"/>
      </w:pPr>
      <w:r w:rsidRPr="00C80E7E">
        <w:rPr>
          <w:u w:val="single"/>
        </w:rPr>
        <w:t>Equity and inclusion:</w:t>
      </w:r>
      <w:r w:rsidRPr="00C80E7E">
        <w:t xml:space="preserve"> listen, learn, act; honor and seek out diverse voices</w:t>
      </w:r>
      <w:r w:rsidR="00F31BA8">
        <w:t>;</w:t>
      </w:r>
      <w:r w:rsidRPr="00C80E7E">
        <w:t xml:space="preserve"> be open to new and different approaches</w:t>
      </w:r>
    </w:p>
    <w:p w14:paraId="646763E0" w14:textId="72BF59B3" w:rsidR="001D0CBB" w:rsidRPr="00F113A3" w:rsidRDefault="00B9208B" w:rsidP="008A7623">
      <w:pPr>
        <w:pStyle w:val="Heading2"/>
        <w:widowControl w:val="0"/>
        <w:numPr>
          <w:ilvl w:val="1"/>
          <w:numId w:val="3"/>
        </w:numPr>
        <w:spacing w:before="0" w:after="120" w:line="259" w:lineRule="auto"/>
        <w:ind w:left="450" w:hanging="450"/>
        <w:rPr>
          <w:rStyle w:val="oypena"/>
        </w:rPr>
      </w:pPr>
      <w:bookmarkStart w:id="13" w:name="_Toc187911688"/>
      <w:r>
        <w:t>Communication</w:t>
      </w:r>
      <w:bookmarkEnd w:id="13"/>
    </w:p>
    <w:p w14:paraId="2C70B084" w14:textId="24D6EDA4" w:rsidR="002F4979" w:rsidRPr="002F4979" w:rsidRDefault="00245D8A" w:rsidP="00CF295A">
      <w:pPr>
        <w:widowControl w:val="0"/>
        <w:spacing w:after="120" w:line="259" w:lineRule="auto"/>
        <w:rPr>
          <w:rFonts w:asciiTheme="majorHAnsi" w:hAnsiTheme="majorHAnsi"/>
          <w:color w:val="3A7C22" w:themeColor="accent6" w:themeShade="BF"/>
          <w:sz w:val="24"/>
          <w:szCs w:val="24"/>
        </w:rPr>
      </w:pPr>
      <w:r w:rsidRPr="00D80772">
        <w:rPr>
          <w:rStyle w:val="oypena"/>
          <w:rFonts w:eastAsiaTheme="majorEastAsia"/>
          <w:b/>
          <w:bCs/>
          <w:color w:val="000000"/>
        </w:rPr>
        <w:t>Email:</w:t>
      </w:r>
    </w:p>
    <w:p w14:paraId="0C15F213" w14:textId="1108E542" w:rsidR="00E02870" w:rsidRPr="002F4979" w:rsidRDefault="00245D8A" w:rsidP="00CF295A">
      <w:pPr>
        <w:widowControl w:val="0"/>
        <w:spacing w:after="120" w:line="259" w:lineRule="auto"/>
      </w:pPr>
      <w:r w:rsidRPr="00643A68">
        <w:rPr>
          <w:rStyle w:val="oypena"/>
          <w:rFonts w:eastAsiaTheme="majorEastAsia"/>
          <w:color w:val="000000"/>
        </w:rPr>
        <w:t>UO email is the primary mode of written communication and should always be used for communication that needs to be documented/recorded/tracked.</w:t>
      </w:r>
      <w:r w:rsidR="00886EDF">
        <w:rPr>
          <w:rStyle w:val="oypena"/>
          <w:rFonts w:eastAsiaTheme="majorEastAsia"/>
          <w:color w:val="000000"/>
        </w:rPr>
        <w:t xml:space="preserve"> </w:t>
      </w:r>
      <w:r w:rsidR="002F4979">
        <w:rPr>
          <w:rStyle w:val="oypena"/>
          <w:rFonts w:eastAsiaTheme="majorEastAsia"/>
          <w:color w:val="000000"/>
        </w:rPr>
        <w:t xml:space="preserve">Here is a link for </w:t>
      </w:r>
      <w:hyperlink r:id="rId52" w:history="1">
        <w:r w:rsidR="002F4979" w:rsidRPr="00C62767">
          <w:rPr>
            <w:rStyle w:val="Hyperlink"/>
          </w:rPr>
          <w:t>IT setting up your email client</w:t>
        </w:r>
      </w:hyperlink>
      <w:r w:rsidR="00906D18">
        <w:rPr>
          <w:rStyle w:val="Hyperlink"/>
          <w:rFonts w:eastAsiaTheme="majorEastAsia"/>
        </w:rPr>
        <w:t>.</w:t>
      </w:r>
    </w:p>
    <w:p w14:paraId="167FED3C" w14:textId="699B0A16" w:rsidR="00B9208B" w:rsidRPr="002F4979" w:rsidRDefault="00396B30" w:rsidP="00CF295A">
      <w:pPr>
        <w:widowControl w:val="0"/>
        <w:spacing w:after="120" w:line="259" w:lineRule="auto"/>
        <w:rPr>
          <w:b/>
          <w:bCs/>
        </w:rPr>
      </w:pPr>
      <w:r w:rsidRPr="002F4979">
        <w:rPr>
          <w:b/>
          <w:bCs/>
        </w:rPr>
        <w:t>Teams:</w:t>
      </w:r>
    </w:p>
    <w:p w14:paraId="2FF22208" w14:textId="050266EA" w:rsidR="00396B30" w:rsidRDefault="00396B30" w:rsidP="00CF295A">
      <w:pPr>
        <w:widowControl w:val="0"/>
        <w:spacing w:after="120" w:line="259" w:lineRule="auto"/>
      </w:pPr>
      <w:r>
        <w:t>We</w:t>
      </w:r>
      <w:r w:rsidRPr="00396B30">
        <w:t xml:space="preserve"> use </w:t>
      </w:r>
      <w:r w:rsidR="008063D3">
        <w:t xml:space="preserve">Microsoft </w:t>
      </w:r>
      <w:r w:rsidRPr="00396B30">
        <w:t>Teams for quick back &amp; forth messages, sharing kudos, and other general updates that do not need to be documented/recorded/tracked. Think of using Teams for our inter-office “messaging” or “chatting” – this is typically used for things where you need a quick reply/answer but don’t need a formal email chain.</w:t>
      </w:r>
      <w:r w:rsidR="000F34E0">
        <w:t xml:space="preserve"> Faculty and staff may also </w:t>
      </w:r>
      <w:r w:rsidR="00297E4F">
        <w:t>request a Teams phone number if desired</w:t>
      </w:r>
      <w:r w:rsidR="00E40CEC">
        <w:t xml:space="preserve">. </w:t>
      </w:r>
    </w:p>
    <w:p w14:paraId="0537C6C1" w14:textId="7D937728" w:rsidR="006A2E24" w:rsidRPr="002F4979" w:rsidRDefault="006A2E24" w:rsidP="00CF295A">
      <w:pPr>
        <w:widowControl w:val="0"/>
        <w:spacing w:after="120" w:line="259" w:lineRule="auto"/>
        <w:rPr>
          <w:b/>
          <w:bCs/>
        </w:rPr>
      </w:pPr>
      <w:r w:rsidRPr="002F4979">
        <w:rPr>
          <w:b/>
          <w:bCs/>
        </w:rPr>
        <w:lastRenderedPageBreak/>
        <w:t xml:space="preserve">Zoom: </w:t>
      </w:r>
    </w:p>
    <w:p w14:paraId="009AF353" w14:textId="637FF693" w:rsidR="006A2E24" w:rsidRPr="006A2E24" w:rsidRDefault="006A2E24" w:rsidP="00CF295A">
      <w:pPr>
        <w:widowControl w:val="0"/>
        <w:spacing w:after="120" w:line="259" w:lineRule="auto"/>
      </w:pPr>
      <w:r>
        <w:t>As a hybrid team, most of our meetings are conducted via Zoom.</w:t>
      </w:r>
      <w:r w:rsidR="00F445D0">
        <w:t xml:space="preserve"> </w:t>
      </w:r>
      <w:r w:rsidR="00274F04">
        <w:t xml:space="preserve">We </w:t>
      </w:r>
      <w:r w:rsidR="00617740">
        <w:t>prefer</w:t>
      </w:r>
      <w:r w:rsidR="00274F04">
        <w:t xml:space="preserve"> to have cameras on when possible, but we </w:t>
      </w:r>
      <w:r w:rsidR="00617740">
        <w:t>understand</w:t>
      </w:r>
      <w:r w:rsidR="00274F04">
        <w:t xml:space="preserve"> that people may </w:t>
      </w:r>
      <w:r w:rsidR="00617740">
        <w:t>sometimes have circumstances that require cameras to be off.</w:t>
      </w:r>
    </w:p>
    <w:p w14:paraId="59CF44D3" w14:textId="52239E56" w:rsidR="00C442D0" w:rsidRPr="00D80772" w:rsidRDefault="00C442D0" w:rsidP="00CF295A">
      <w:pPr>
        <w:widowControl w:val="0"/>
        <w:spacing w:after="120" w:line="259" w:lineRule="auto"/>
        <w:rPr>
          <w:b/>
          <w:bCs/>
        </w:rPr>
      </w:pPr>
      <w:r w:rsidRPr="00D80772">
        <w:rPr>
          <w:b/>
          <w:bCs/>
        </w:rPr>
        <w:t>Additional:</w:t>
      </w:r>
    </w:p>
    <w:p w14:paraId="55F27949" w14:textId="57F640E2" w:rsidR="00DB019B" w:rsidRDefault="00C442D0" w:rsidP="00CF295A">
      <w:pPr>
        <w:pStyle w:val="ListParagraph"/>
        <w:widowControl w:val="0"/>
        <w:numPr>
          <w:ilvl w:val="0"/>
          <w:numId w:val="11"/>
        </w:numPr>
        <w:spacing w:after="120" w:line="259" w:lineRule="auto"/>
      </w:pPr>
      <w:r>
        <w:t xml:space="preserve">Undergraduate scholars may </w:t>
      </w:r>
      <w:r w:rsidR="00297E4F">
        <w:t xml:space="preserve">also </w:t>
      </w:r>
      <w:r>
        <w:t>use Canvas to communicate with us</w:t>
      </w:r>
      <w:r w:rsidR="00D94E3B">
        <w:t xml:space="preserve"> (described further </w:t>
      </w:r>
      <w:r w:rsidR="00EF2106">
        <w:t>in Section 6</w:t>
      </w:r>
      <w:r w:rsidR="00D94E3B">
        <w:t>)</w:t>
      </w:r>
      <w:r>
        <w:t>.</w:t>
      </w:r>
    </w:p>
    <w:p w14:paraId="0077A711" w14:textId="29944C1F" w:rsidR="00C442D0" w:rsidRDefault="00DB5854" w:rsidP="00CF295A">
      <w:pPr>
        <w:pStyle w:val="ListParagraph"/>
        <w:widowControl w:val="0"/>
        <w:numPr>
          <w:ilvl w:val="0"/>
          <w:numId w:val="11"/>
        </w:numPr>
        <w:spacing w:after="120" w:line="259" w:lineRule="auto"/>
      </w:pPr>
      <w:r>
        <w:t>We</w:t>
      </w:r>
      <w:r w:rsidR="005B64B7">
        <w:t xml:space="preserve"> do not typically</w:t>
      </w:r>
      <w:r>
        <w:t xml:space="preserve"> use personal </w:t>
      </w:r>
      <w:r w:rsidR="005B64B7">
        <w:t>cell phone communications</w:t>
      </w:r>
      <w:r>
        <w:t>, such as calls or texts</w:t>
      </w:r>
      <w:r w:rsidR="00131690">
        <w:t xml:space="preserve">, </w:t>
      </w:r>
      <w:r w:rsidR="005B64B7">
        <w:t xml:space="preserve">unless </w:t>
      </w:r>
      <w:r w:rsidR="00995C5C">
        <w:t>necessary</w:t>
      </w:r>
      <w:r w:rsidR="00361E2D">
        <w:t xml:space="preserve"> for particular circumstances</w:t>
      </w:r>
      <w:r w:rsidR="004827F2">
        <w:t xml:space="preserve"> or urgent issues</w:t>
      </w:r>
      <w:r w:rsidR="00CA7F4A">
        <w:t xml:space="preserve">. For example, we may </w:t>
      </w:r>
      <w:r w:rsidR="001B662A">
        <w:t>communicate via cell phone</w:t>
      </w:r>
      <w:r w:rsidR="005B64B7">
        <w:t xml:space="preserve"> if </w:t>
      </w:r>
      <w:r w:rsidR="00375A07">
        <w:t>it is most convenient</w:t>
      </w:r>
      <w:r w:rsidR="001B662A">
        <w:t xml:space="preserve"> during </w:t>
      </w:r>
      <w:r w:rsidR="000F34E0">
        <w:t>retreat or conference travel</w:t>
      </w:r>
      <w:r w:rsidR="009A6F6F">
        <w:t>, or if an issue requires an immediate response outside of traditional work hours</w:t>
      </w:r>
      <w:r w:rsidR="001B662A">
        <w:t>.</w:t>
      </w:r>
      <w:r w:rsidR="00C442D0">
        <w:t xml:space="preserve"> </w:t>
      </w:r>
    </w:p>
    <w:p w14:paraId="362F6B47" w14:textId="2F736423" w:rsidR="0017180B" w:rsidRPr="008E53C4" w:rsidRDefault="00914AB3" w:rsidP="00CF295A">
      <w:pPr>
        <w:widowControl w:val="0"/>
        <w:spacing w:after="120" w:line="259" w:lineRule="auto"/>
        <w:rPr>
          <w:b/>
          <w:bCs/>
        </w:rPr>
      </w:pPr>
      <w:r w:rsidRPr="008E53C4">
        <w:rPr>
          <w:b/>
          <w:bCs/>
        </w:rPr>
        <w:t xml:space="preserve">General </w:t>
      </w:r>
      <w:r w:rsidR="0017180B" w:rsidRPr="008E53C4">
        <w:rPr>
          <w:b/>
          <w:bCs/>
        </w:rPr>
        <w:t xml:space="preserve">Communication Etiquette </w:t>
      </w:r>
    </w:p>
    <w:p w14:paraId="71D57A20" w14:textId="75F68ECE" w:rsidR="005E35C2" w:rsidRDefault="00740B15" w:rsidP="00CF295A">
      <w:pPr>
        <w:widowControl w:val="0"/>
        <w:spacing w:after="120" w:line="259" w:lineRule="auto"/>
      </w:pPr>
      <w:r>
        <w:t>W</w:t>
      </w:r>
      <w:r w:rsidR="005E35C2">
        <w:t xml:space="preserve">e have members in </w:t>
      </w:r>
      <w:r w:rsidR="000A7892">
        <w:t>most US</w:t>
      </w:r>
      <w:r w:rsidR="005E35C2">
        <w:t xml:space="preserve"> time zones</w:t>
      </w:r>
      <w:r>
        <w:t xml:space="preserve"> and with varying schedules</w:t>
      </w:r>
      <w:r w:rsidR="005E35C2">
        <w:t>.</w:t>
      </w:r>
      <w:r w:rsidR="008D302E">
        <w:t xml:space="preserve"> Although we work hard, we also support work-life balance and respect each other’s time away from work.</w:t>
      </w:r>
      <w:r w:rsidR="005E35C2">
        <w:t xml:space="preserve"> </w:t>
      </w:r>
      <w:r w:rsidR="00863FB4">
        <w:t>We</w:t>
      </w:r>
      <w:r w:rsidR="000A7892">
        <w:t xml:space="preserve"> try to be aware of each other’s time zones and we</w:t>
      </w:r>
      <w:r w:rsidR="00863FB4">
        <w:t xml:space="preserve"> l</w:t>
      </w:r>
      <w:r w:rsidR="00226493">
        <w:t xml:space="preserve">imit communications to members </w:t>
      </w:r>
      <w:r w:rsidR="006809B1">
        <w:t>who are on leave</w:t>
      </w:r>
      <w:r w:rsidR="007D0045">
        <w:t>.</w:t>
      </w:r>
    </w:p>
    <w:p w14:paraId="4F6E2AEA" w14:textId="3D02D70B" w:rsidR="000D2424" w:rsidRPr="00A41738" w:rsidRDefault="000D2424" w:rsidP="00CF295A">
      <w:pPr>
        <w:widowControl w:val="0"/>
        <w:spacing w:after="120" w:line="259" w:lineRule="auto"/>
        <w:rPr>
          <w:b/>
          <w:bCs/>
        </w:rPr>
      </w:pPr>
      <w:r w:rsidRPr="00A41738">
        <w:rPr>
          <w:b/>
          <w:bCs/>
        </w:rPr>
        <w:t>Email Communication Etiquette</w:t>
      </w:r>
    </w:p>
    <w:p w14:paraId="53DCE8BD" w14:textId="5A5B2CB2" w:rsidR="000D2424" w:rsidRDefault="000D2424" w:rsidP="00CF295A">
      <w:pPr>
        <w:pStyle w:val="ListParagraph"/>
        <w:widowControl w:val="0"/>
        <w:numPr>
          <w:ilvl w:val="0"/>
          <w:numId w:val="18"/>
        </w:numPr>
        <w:spacing w:after="120" w:line="259" w:lineRule="auto"/>
      </w:pPr>
      <w:r>
        <w:t xml:space="preserve">Emails may be sent at any time but, unless </w:t>
      </w:r>
      <w:r w:rsidR="00A346AC">
        <w:t>already discussed and planned</w:t>
      </w:r>
      <w:r>
        <w:t>, do not expect a reply outside of business hours in the recipient’s time zone</w:t>
      </w:r>
    </w:p>
    <w:p w14:paraId="435EDEA4" w14:textId="4FC48357" w:rsidR="000D2424" w:rsidRDefault="000D2424" w:rsidP="00CF295A">
      <w:pPr>
        <w:pStyle w:val="ListParagraph"/>
        <w:widowControl w:val="0"/>
        <w:numPr>
          <w:ilvl w:val="0"/>
          <w:numId w:val="18"/>
        </w:numPr>
        <w:spacing w:after="120" w:line="259" w:lineRule="auto"/>
      </w:pPr>
      <w:r>
        <w:t>If you are working after hours</w:t>
      </w:r>
      <w:r w:rsidR="00BB065E">
        <w:t xml:space="preserve"> and wish to send an email</w:t>
      </w:r>
      <w:r>
        <w:t>, you may also</w:t>
      </w:r>
      <w:r w:rsidR="00F11E43">
        <w:t xml:space="preserve"> </w:t>
      </w:r>
      <w:r>
        <w:t>use the scheduled send feature to send emails during the next business day</w:t>
      </w:r>
    </w:p>
    <w:p w14:paraId="1E84F698" w14:textId="4BD9FDCE" w:rsidR="000D2424" w:rsidRDefault="008B66C7" w:rsidP="00CF295A">
      <w:pPr>
        <w:pStyle w:val="ListParagraph"/>
        <w:widowControl w:val="0"/>
        <w:numPr>
          <w:ilvl w:val="0"/>
          <w:numId w:val="18"/>
        </w:numPr>
        <w:spacing w:after="120" w:line="259" w:lineRule="auto"/>
      </w:pPr>
      <w:r>
        <w:t>Most emails should be responded to within 1-2 business days</w:t>
      </w:r>
    </w:p>
    <w:p w14:paraId="3AAD7FF9" w14:textId="0D281111" w:rsidR="008B66C7" w:rsidRDefault="008B66C7" w:rsidP="00CF295A">
      <w:pPr>
        <w:pStyle w:val="ListParagraph"/>
        <w:widowControl w:val="0"/>
        <w:numPr>
          <w:ilvl w:val="0"/>
          <w:numId w:val="18"/>
        </w:numPr>
        <w:spacing w:after="120" w:line="259" w:lineRule="auto"/>
      </w:pPr>
      <w:r>
        <w:t>For emails that require a longer time for a full response, please acknowledge receipt of the email within 1-2 business days</w:t>
      </w:r>
    </w:p>
    <w:p w14:paraId="2DFCC2DA" w14:textId="0C0A8919" w:rsidR="00642FE4" w:rsidRPr="008308B5" w:rsidRDefault="00642FE4" w:rsidP="00CF295A">
      <w:pPr>
        <w:pStyle w:val="ListParagraph"/>
        <w:widowControl w:val="0"/>
        <w:numPr>
          <w:ilvl w:val="0"/>
          <w:numId w:val="18"/>
        </w:numPr>
        <w:spacing w:after="120" w:line="259" w:lineRule="auto"/>
        <w:rPr>
          <w:rStyle w:val="oypena"/>
        </w:rPr>
      </w:pPr>
      <w:r>
        <w:rPr>
          <w:rStyle w:val="oypena"/>
          <w:rFonts w:eastAsiaTheme="majorEastAsia"/>
          <w:color w:val="000000"/>
        </w:rPr>
        <w:t xml:space="preserve">We have a “3-email rule” where if an email requires more than 3 back and </w:t>
      </w:r>
      <w:proofErr w:type="spellStart"/>
      <w:r>
        <w:rPr>
          <w:rStyle w:val="oypena"/>
          <w:rFonts w:eastAsiaTheme="majorEastAsia"/>
          <w:color w:val="000000"/>
        </w:rPr>
        <w:t>forths</w:t>
      </w:r>
      <w:proofErr w:type="spellEnd"/>
      <w:r>
        <w:rPr>
          <w:rStyle w:val="oypena"/>
          <w:rFonts w:eastAsiaTheme="majorEastAsia"/>
          <w:color w:val="000000"/>
        </w:rPr>
        <w:t>, we schedule a Zoom call instead</w:t>
      </w:r>
    </w:p>
    <w:p w14:paraId="2BC1E2B1" w14:textId="4BE5E2B8" w:rsidR="008308B5" w:rsidRDefault="008308B5" w:rsidP="00CF295A">
      <w:pPr>
        <w:pStyle w:val="cvgsua"/>
        <w:widowControl w:val="0"/>
        <w:numPr>
          <w:ilvl w:val="0"/>
          <w:numId w:val="18"/>
        </w:numPr>
        <w:spacing w:before="0" w:beforeAutospacing="0" w:after="120" w:afterAutospacing="0" w:line="259" w:lineRule="auto"/>
        <w:contextualSpacing/>
        <w:rPr>
          <w:rStyle w:val="oypena"/>
          <w:rFonts w:asciiTheme="minorHAnsi" w:eastAsiaTheme="majorEastAsia" w:hAnsiTheme="minorHAnsi"/>
          <w:color w:val="000000"/>
          <w:sz w:val="21"/>
          <w:szCs w:val="21"/>
        </w:rPr>
      </w:pPr>
      <w:r>
        <w:rPr>
          <w:rStyle w:val="oypena"/>
          <w:rFonts w:asciiTheme="minorHAnsi" w:eastAsiaTheme="majorEastAsia" w:hAnsiTheme="minorHAnsi"/>
          <w:color w:val="000000"/>
          <w:sz w:val="21"/>
          <w:szCs w:val="21"/>
        </w:rPr>
        <w:t>When sharing documents via email, we prefer OneDrive/</w:t>
      </w:r>
      <w:proofErr w:type="spellStart"/>
      <w:r>
        <w:rPr>
          <w:rStyle w:val="oypena"/>
          <w:rFonts w:asciiTheme="minorHAnsi" w:eastAsiaTheme="majorEastAsia" w:hAnsiTheme="minorHAnsi"/>
          <w:color w:val="000000"/>
          <w:sz w:val="21"/>
          <w:szCs w:val="21"/>
        </w:rPr>
        <w:t>Sharepoint</w:t>
      </w:r>
      <w:proofErr w:type="spellEnd"/>
      <w:r>
        <w:rPr>
          <w:rStyle w:val="oypena"/>
          <w:rFonts w:asciiTheme="minorHAnsi" w:eastAsiaTheme="majorEastAsia" w:hAnsiTheme="minorHAnsi"/>
          <w:color w:val="000000"/>
          <w:sz w:val="21"/>
          <w:szCs w:val="21"/>
        </w:rPr>
        <w:t xml:space="preserve"> links </w:t>
      </w:r>
      <w:r w:rsidR="00E64442">
        <w:rPr>
          <w:rStyle w:val="oypena"/>
          <w:rFonts w:asciiTheme="minorHAnsi" w:eastAsiaTheme="majorEastAsia" w:hAnsiTheme="minorHAnsi"/>
          <w:color w:val="000000"/>
          <w:sz w:val="21"/>
          <w:szCs w:val="21"/>
        </w:rPr>
        <w:t xml:space="preserve">over </w:t>
      </w:r>
      <w:r>
        <w:rPr>
          <w:rStyle w:val="oypena"/>
          <w:rFonts w:asciiTheme="minorHAnsi" w:eastAsiaTheme="majorEastAsia" w:hAnsiTheme="minorHAnsi"/>
          <w:color w:val="000000"/>
          <w:sz w:val="21"/>
          <w:szCs w:val="21"/>
        </w:rPr>
        <w:t>email attachments</w:t>
      </w:r>
    </w:p>
    <w:p w14:paraId="482257F9" w14:textId="73A5FB3D" w:rsidR="008308B5" w:rsidRDefault="008308B5" w:rsidP="40EE27E6">
      <w:pPr>
        <w:pStyle w:val="cvgsua"/>
        <w:widowControl w:val="0"/>
        <w:numPr>
          <w:ilvl w:val="0"/>
          <w:numId w:val="18"/>
        </w:numPr>
        <w:spacing w:before="0" w:beforeAutospacing="0" w:after="120" w:afterAutospacing="0" w:line="259" w:lineRule="auto"/>
        <w:contextualSpacing/>
        <w:rPr>
          <w:rStyle w:val="oypena"/>
          <w:rFonts w:asciiTheme="minorHAnsi" w:eastAsiaTheme="majorEastAsia" w:hAnsiTheme="minorHAnsi"/>
          <w:color w:val="000000"/>
          <w:sz w:val="21"/>
          <w:szCs w:val="21"/>
        </w:rPr>
      </w:pPr>
      <w:r w:rsidRPr="40EE27E6">
        <w:rPr>
          <w:rStyle w:val="oypena"/>
          <w:rFonts w:asciiTheme="minorHAnsi" w:eastAsiaTheme="majorEastAsia" w:hAnsiTheme="minorHAnsi"/>
          <w:color w:val="000000" w:themeColor="text1"/>
          <w:sz w:val="21"/>
          <w:szCs w:val="21"/>
        </w:rPr>
        <w:t xml:space="preserve">To get </w:t>
      </w:r>
      <w:r w:rsidR="004C4105">
        <w:rPr>
          <w:rStyle w:val="oypena"/>
          <w:rFonts w:asciiTheme="minorHAnsi" w:eastAsiaTheme="majorEastAsia" w:hAnsiTheme="minorHAnsi"/>
          <w:color w:val="000000" w:themeColor="text1"/>
          <w:sz w:val="21"/>
          <w:szCs w:val="21"/>
        </w:rPr>
        <w:t xml:space="preserve">the format for </w:t>
      </w:r>
      <w:r w:rsidRPr="40EE27E6">
        <w:rPr>
          <w:rStyle w:val="oypena"/>
          <w:rFonts w:asciiTheme="minorHAnsi" w:eastAsiaTheme="majorEastAsia" w:hAnsiTheme="minorHAnsi"/>
          <w:color w:val="000000" w:themeColor="text1"/>
          <w:sz w:val="21"/>
          <w:szCs w:val="21"/>
        </w:rPr>
        <w:t xml:space="preserve">a HEDCO Institute email signature, look at this </w:t>
      </w:r>
      <w:hyperlink r:id="rId53">
        <w:proofErr w:type="spellStart"/>
        <w:r w:rsidRPr="40EE27E6">
          <w:rPr>
            <w:rStyle w:val="Hyperlink"/>
            <w:rFonts w:asciiTheme="minorHAnsi" w:eastAsiaTheme="majorEastAsia" w:hAnsiTheme="minorHAnsi"/>
            <w:sz w:val="21"/>
            <w:szCs w:val="21"/>
          </w:rPr>
          <w:t>Sharepoint</w:t>
        </w:r>
        <w:proofErr w:type="spellEnd"/>
        <w:r w:rsidRPr="40EE27E6">
          <w:rPr>
            <w:rStyle w:val="Hyperlink"/>
            <w:rFonts w:asciiTheme="minorHAnsi" w:eastAsiaTheme="majorEastAsia" w:hAnsiTheme="minorHAnsi"/>
            <w:sz w:val="21"/>
            <w:szCs w:val="21"/>
          </w:rPr>
          <w:t xml:space="preserve"> file</w:t>
        </w:r>
      </w:hyperlink>
      <w:r w:rsidRPr="40EE27E6">
        <w:rPr>
          <w:rStyle w:val="oypena"/>
          <w:rFonts w:asciiTheme="minorHAnsi" w:eastAsiaTheme="majorEastAsia" w:hAnsiTheme="minorHAnsi"/>
          <w:color w:val="000000" w:themeColor="text1"/>
          <w:sz w:val="21"/>
          <w:szCs w:val="21"/>
        </w:rPr>
        <w:t xml:space="preserve">. </w:t>
      </w:r>
    </w:p>
    <w:p w14:paraId="1CF675B2" w14:textId="2E06353A" w:rsidR="000D2424" w:rsidRPr="00AF7916" w:rsidRDefault="000D2424" w:rsidP="00CF295A">
      <w:pPr>
        <w:widowControl w:val="0"/>
        <w:spacing w:after="120" w:line="259" w:lineRule="auto"/>
        <w:rPr>
          <w:b/>
          <w:bCs/>
        </w:rPr>
      </w:pPr>
      <w:r w:rsidRPr="00AF7916">
        <w:rPr>
          <w:b/>
          <w:bCs/>
        </w:rPr>
        <w:t>Teams Communication Etiquette</w:t>
      </w:r>
    </w:p>
    <w:p w14:paraId="5F500C58" w14:textId="596A60DA" w:rsidR="000D2424" w:rsidRDefault="000D2424" w:rsidP="00CF295A">
      <w:pPr>
        <w:widowControl w:val="0"/>
        <w:spacing w:after="120" w:line="259" w:lineRule="auto"/>
      </w:pPr>
      <w:r>
        <w:t>Teams messages are more commonly used for communication where you hope for a quick reply</w:t>
      </w:r>
      <w:r w:rsidR="00177405">
        <w:t>. They</w:t>
      </w:r>
      <w:r>
        <w:t xml:space="preserve"> should, therefore, be primarily used during both parties’ workday hours.</w:t>
      </w:r>
    </w:p>
    <w:p w14:paraId="6126B344" w14:textId="69A66D16" w:rsidR="006B05DF" w:rsidRDefault="006B05DF" w:rsidP="008A7623">
      <w:pPr>
        <w:pStyle w:val="Heading2"/>
        <w:widowControl w:val="0"/>
        <w:numPr>
          <w:ilvl w:val="1"/>
          <w:numId w:val="3"/>
        </w:numPr>
        <w:tabs>
          <w:tab w:val="left" w:pos="450"/>
        </w:tabs>
        <w:spacing w:before="0" w:after="120" w:line="259" w:lineRule="auto"/>
      </w:pPr>
      <w:bookmarkStart w:id="14" w:name="_Toc187911689"/>
      <w:r>
        <w:t>Scheduling and Time Off</w:t>
      </w:r>
      <w:bookmarkEnd w:id="14"/>
    </w:p>
    <w:p w14:paraId="0AF8F655" w14:textId="5C76D544" w:rsidR="001E4E42" w:rsidRPr="0028426F" w:rsidRDefault="001E4E42" w:rsidP="00CF295A">
      <w:pPr>
        <w:widowControl w:val="0"/>
        <w:spacing w:after="120" w:line="259" w:lineRule="auto"/>
        <w:rPr>
          <w:b/>
          <w:bCs/>
        </w:rPr>
      </w:pPr>
      <w:r w:rsidRPr="0028426F">
        <w:rPr>
          <w:b/>
          <w:bCs/>
        </w:rPr>
        <w:t>Scheduling</w:t>
      </w:r>
    </w:p>
    <w:p w14:paraId="6632A7AD" w14:textId="2E03157D" w:rsidR="001E4E42" w:rsidRDefault="001E4E42" w:rsidP="00CF295A">
      <w:pPr>
        <w:widowControl w:val="0"/>
        <w:spacing w:after="120" w:line="259" w:lineRule="auto"/>
      </w:pPr>
      <w:r>
        <w:t>We use Outlook</w:t>
      </w:r>
      <w:r w:rsidR="00264565">
        <w:t xml:space="preserve"> calendars</w:t>
      </w:r>
      <w:r>
        <w:t xml:space="preserve"> for scheduling</w:t>
      </w:r>
      <w:r w:rsidR="004933CF">
        <w:t xml:space="preserve"> meetings, institute events, and time off</w:t>
      </w:r>
      <w:r>
        <w:t xml:space="preserve">. </w:t>
      </w:r>
      <w:r w:rsidR="00664D0B">
        <w:t>Please block off</w:t>
      </w:r>
      <w:r w:rsidR="00931F8D">
        <w:t xml:space="preserve"> busy and</w:t>
      </w:r>
      <w:r w:rsidR="00664D0B">
        <w:t xml:space="preserve"> unavailable time</w:t>
      </w:r>
      <w:r w:rsidR="00947667">
        <w:t xml:space="preserve"> that occurs</w:t>
      </w:r>
      <w:r w:rsidR="00664D0B">
        <w:t xml:space="preserve"> during </w:t>
      </w:r>
      <w:r w:rsidR="00947667">
        <w:t>your typical working</w:t>
      </w:r>
      <w:r w:rsidR="00664D0B">
        <w:t xml:space="preserve"> hours on your individual UO Outlook calendar. </w:t>
      </w:r>
      <w:r w:rsidR="0092726B">
        <w:t xml:space="preserve">You do not need to share details </w:t>
      </w:r>
      <w:r w:rsidR="00931F8D">
        <w:t xml:space="preserve">when you put </w:t>
      </w:r>
      <w:r w:rsidR="0092726B">
        <w:t>personal appointments on your calendar</w:t>
      </w:r>
      <w:r w:rsidR="00605C23">
        <w:t>,</w:t>
      </w:r>
      <w:r w:rsidR="0092726B">
        <w:t xml:space="preserve"> but please do block off unavailable time so that other </w:t>
      </w:r>
      <w:r w:rsidR="00422BCA">
        <w:t xml:space="preserve">members know not to schedule meetings with you at those times. </w:t>
      </w:r>
      <w:r w:rsidR="00605C23">
        <w:t>For example, you may write</w:t>
      </w:r>
      <w:r w:rsidR="00931F8D">
        <w:t xml:space="preserve"> </w:t>
      </w:r>
      <w:r w:rsidR="00605C23">
        <w:t>“unavailable” or “appointment” instead of providing</w:t>
      </w:r>
      <w:r w:rsidR="0089742F">
        <w:t xml:space="preserve"> specific</w:t>
      </w:r>
      <w:r w:rsidR="00605C23">
        <w:t xml:space="preserve"> details regarding a medical appointment. </w:t>
      </w:r>
    </w:p>
    <w:p w14:paraId="6BA723F8" w14:textId="2C2C1DCF" w:rsidR="00DF1E6B" w:rsidRDefault="00DF1E6B" w:rsidP="00CF295A">
      <w:pPr>
        <w:widowControl w:val="0"/>
        <w:spacing w:after="120" w:line="259" w:lineRule="auto"/>
      </w:pPr>
      <w:r>
        <w:t>Unavailable time of less than one working day</w:t>
      </w:r>
      <w:r w:rsidR="005E51ED">
        <w:t xml:space="preserve"> (e.g.</w:t>
      </w:r>
      <w:r w:rsidR="00426588">
        <w:t>,</w:t>
      </w:r>
      <w:r w:rsidR="005E51ED">
        <w:t xml:space="preserve"> a</w:t>
      </w:r>
      <w:r w:rsidR="00426588">
        <w:t xml:space="preserve"> brief</w:t>
      </w:r>
      <w:r w:rsidR="005E51ED">
        <w:t xml:space="preserve"> appointment)</w:t>
      </w:r>
      <w:r w:rsidR="00E7352C">
        <w:t xml:space="preserve"> should</w:t>
      </w:r>
      <w:r>
        <w:t xml:space="preserve"> be blocked off on </w:t>
      </w:r>
      <w:r>
        <w:lastRenderedPageBreak/>
        <w:t xml:space="preserve">individual employees’ calendars. Time off </w:t>
      </w:r>
      <w:r w:rsidR="00426588">
        <w:t xml:space="preserve">consisting </w:t>
      </w:r>
      <w:r>
        <w:t xml:space="preserve">of one full day or more should also be indicated on the </w:t>
      </w:r>
      <w:r w:rsidR="003E2CFB">
        <w:t>shared HEDCO Institute calendar.</w:t>
      </w:r>
    </w:p>
    <w:p w14:paraId="04781AB4" w14:textId="5AC15C83" w:rsidR="008A474C" w:rsidRPr="0028426F" w:rsidRDefault="008A474C" w:rsidP="00CF295A">
      <w:pPr>
        <w:widowControl w:val="0"/>
        <w:spacing w:after="120" w:line="259" w:lineRule="auto"/>
        <w:rPr>
          <w:b/>
          <w:bCs/>
        </w:rPr>
      </w:pPr>
      <w:r w:rsidRPr="0028426F">
        <w:rPr>
          <w:b/>
          <w:bCs/>
        </w:rPr>
        <w:t>Calendar</w:t>
      </w:r>
      <w:r w:rsidR="00A64273" w:rsidRPr="0028426F">
        <w:rPr>
          <w:b/>
          <w:bCs/>
        </w:rPr>
        <w:t xml:space="preserve"> Setup</w:t>
      </w:r>
    </w:p>
    <w:p w14:paraId="7D6503B3" w14:textId="0777D506" w:rsidR="00E609B0" w:rsidRDefault="00235ADE" w:rsidP="00CF295A">
      <w:pPr>
        <w:widowControl w:val="0"/>
        <w:spacing w:after="120" w:line="259" w:lineRule="auto"/>
      </w:pPr>
      <w:r w:rsidRPr="00235ADE">
        <w:rPr>
          <w:noProof/>
        </w:rPr>
        <w:drawing>
          <wp:anchor distT="0" distB="0" distL="114300" distR="114300" simplePos="0" relativeHeight="251658240" behindDoc="0" locked="0" layoutInCell="1" allowOverlap="1" wp14:anchorId="64FAC683" wp14:editId="1486274B">
            <wp:simplePos x="0" y="0"/>
            <wp:positionH relativeFrom="column">
              <wp:posOffset>1983093</wp:posOffset>
            </wp:positionH>
            <wp:positionV relativeFrom="paragraph">
              <wp:posOffset>192345</wp:posOffset>
            </wp:positionV>
            <wp:extent cx="327025" cy="387985"/>
            <wp:effectExtent l="0" t="0" r="0" b="0"/>
            <wp:wrapSquare wrapText="bothSides"/>
            <wp:docPr id="33062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25437" name=""/>
                    <pic:cNvPicPr/>
                  </pic:nvPicPr>
                  <pic:blipFill>
                    <a:blip r:embed="rId54">
                      <a:extLst>
                        <a:ext uri="{28A0092B-C50C-407E-A947-70E740481C1C}">
                          <a14:useLocalDpi xmlns:a14="http://schemas.microsoft.com/office/drawing/2010/main" val="0"/>
                        </a:ext>
                      </a:extLst>
                    </a:blip>
                    <a:stretch>
                      <a:fillRect/>
                    </a:stretch>
                  </pic:blipFill>
                  <pic:spPr>
                    <a:xfrm>
                      <a:off x="0" y="0"/>
                      <a:ext cx="327025" cy="387985"/>
                    </a:xfrm>
                    <a:prstGeom prst="rect">
                      <a:avLst/>
                    </a:prstGeom>
                  </pic:spPr>
                </pic:pic>
              </a:graphicData>
            </a:graphic>
            <wp14:sizeRelH relativeFrom="margin">
              <wp14:pctWidth>0</wp14:pctWidth>
            </wp14:sizeRelH>
            <wp14:sizeRelV relativeFrom="margin">
              <wp14:pctHeight>0</wp14:pctHeight>
            </wp14:sizeRelV>
          </wp:anchor>
        </w:drawing>
      </w:r>
      <w:r w:rsidR="003739F5">
        <w:t xml:space="preserve">To add the </w:t>
      </w:r>
      <w:r w:rsidR="00511C36">
        <w:t xml:space="preserve">shared </w:t>
      </w:r>
      <w:r w:rsidR="003739F5">
        <w:t>Institute calendar to your Outlook:</w:t>
      </w:r>
    </w:p>
    <w:p w14:paraId="00559595" w14:textId="39F477FC" w:rsidR="003739F5" w:rsidRDefault="00437BB5" w:rsidP="00CF295A">
      <w:pPr>
        <w:pStyle w:val="ListParagraph"/>
        <w:widowControl w:val="0"/>
        <w:numPr>
          <w:ilvl w:val="0"/>
          <w:numId w:val="13"/>
        </w:numPr>
        <w:spacing w:after="120" w:line="259" w:lineRule="auto"/>
      </w:pPr>
      <w:r w:rsidRPr="00437BB5">
        <w:rPr>
          <w:noProof/>
        </w:rPr>
        <w:drawing>
          <wp:anchor distT="0" distB="0" distL="114300" distR="114300" simplePos="0" relativeHeight="251658241" behindDoc="1" locked="0" layoutInCell="1" allowOverlap="1" wp14:anchorId="0375D88D" wp14:editId="23837AE2">
            <wp:simplePos x="0" y="0"/>
            <wp:positionH relativeFrom="column">
              <wp:posOffset>1500804</wp:posOffset>
            </wp:positionH>
            <wp:positionV relativeFrom="paragraph">
              <wp:posOffset>204470</wp:posOffset>
            </wp:positionV>
            <wp:extent cx="353695" cy="215265"/>
            <wp:effectExtent l="0" t="0" r="8255" b="0"/>
            <wp:wrapTight wrapText="bothSides">
              <wp:wrapPolygon edited="0">
                <wp:start x="0" y="0"/>
                <wp:lineTo x="0" y="19115"/>
                <wp:lineTo x="20941" y="19115"/>
                <wp:lineTo x="20941" y="0"/>
                <wp:lineTo x="0" y="0"/>
              </wp:wrapPolygon>
            </wp:wrapTight>
            <wp:docPr id="23222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26237" name=""/>
                    <pic:cNvPicPr/>
                  </pic:nvPicPr>
                  <pic:blipFill>
                    <a:blip r:embed="rId55">
                      <a:extLst>
                        <a:ext uri="{28A0092B-C50C-407E-A947-70E740481C1C}">
                          <a14:useLocalDpi xmlns:a14="http://schemas.microsoft.com/office/drawing/2010/main" val="0"/>
                        </a:ext>
                      </a:extLst>
                    </a:blip>
                    <a:stretch>
                      <a:fillRect/>
                    </a:stretch>
                  </pic:blipFill>
                  <pic:spPr>
                    <a:xfrm>
                      <a:off x="0" y="0"/>
                      <a:ext cx="353695" cy="215265"/>
                    </a:xfrm>
                    <a:prstGeom prst="rect">
                      <a:avLst/>
                    </a:prstGeom>
                  </pic:spPr>
                </pic:pic>
              </a:graphicData>
            </a:graphic>
            <wp14:sizeRelH relativeFrom="margin">
              <wp14:pctWidth>0</wp14:pctWidth>
            </wp14:sizeRelH>
            <wp14:sizeRelV relativeFrom="margin">
              <wp14:pctHeight>0</wp14:pctHeight>
            </wp14:sizeRelV>
          </wp:anchor>
        </w:drawing>
      </w:r>
      <w:r w:rsidR="003739F5" w:rsidRPr="003739F5">
        <w:t>Select</w:t>
      </w:r>
      <w:r w:rsidR="003739F5">
        <w:t xml:space="preserve"> the</w:t>
      </w:r>
      <w:r w:rsidR="003739F5" w:rsidRPr="003739F5">
        <w:t xml:space="preserve"> calendar icon</w:t>
      </w:r>
      <w:r w:rsidR="00235ADE">
        <w:t xml:space="preserve"> </w:t>
      </w:r>
    </w:p>
    <w:p w14:paraId="20284821" w14:textId="728A2D30" w:rsidR="0058404F" w:rsidRDefault="0058404F" w:rsidP="00CF295A">
      <w:pPr>
        <w:pStyle w:val="ListParagraph"/>
        <w:widowControl w:val="0"/>
        <w:numPr>
          <w:ilvl w:val="0"/>
          <w:numId w:val="13"/>
        </w:numPr>
        <w:spacing w:after="120" w:line="259" w:lineRule="auto"/>
      </w:pPr>
      <w:r>
        <w:t>Select “Home”</w:t>
      </w:r>
      <w:r w:rsidR="00437BB5">
        <w:t xml:space="preserve"> </w:t>
      </w:r>
    </w:p>
    <w:p w14:paraId="424832F4" w14:textId="52721E86" w:rsidR="0058404F" w:rsidRDefault="0058404F" w:rsidP="00CF295A">
      <w:pPr>
        <w:pStyle w:val="ListParagraph"/>
        <w:widowControl w:val="0"/>
        <w:numPr>
          <w:ilvl w:val="0"/>
          <w:numId w:val="13"/>
        </w:numPr>
        <w:spacing w:after="120" w:line="259" w:lineRule="auto"/>
      </w:pPr>
      <w:r>
        <w:t>Select “Bro</w:t>
      </w:r>
      <w:r w:rsidR="00437BB5">
        <w:t>w</w:t>
      </w:r>
      <w:r>
        <w:t>se Groups” (</w:t>
      </w:r>
      <w:r w:rsidR="001160D5">
        <w:t xml:space="preserve">you may need to select </w:t>
      </w:r>
      <w:r w:rsidR="0066504D" w:rsidRPr="0066504D">
        <w:rPr>
          <w:noProof/>
        </w:rPr>
        <w:drawing>
          <wp:inline distT="0" distB="0" distL="0" distR="0" wp14:anchorId="19C20F28" wp14:editId="44CC31AB">
            <wp:extent cx="276264" cy="257211"/>
            <wp:effectExtent l="0" t="0" r="9525" b="9525"/>
            <wp:docPr id="204062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2826" name=""/>
                    <pic:cNvPicPr/>
                  </pic:nvPicPr>
                  <pic:blipFill>
                    <a:blip r:embed="rId56"/>
                    <a:stretch>
                      <a:fillRect/>
                    </a:stretch>
                  </pic:blipFill>
                  <pic:spPr>
                    <a:xfrm>
                      <a:off x="0" y="0"/>
                      <a:ext cx="276264" cy="257211"/>
                    </a:xfrm>
                    <a:prstGeom prst="rect">
                      <a:avLst/>
                    </a:prstGeom>
                  </pic:spPr>
                </pic:pic>
              </a:graphicData>
            </a:graphic>
          </wp:inline>
        </w:drawing>
      </w:r>
      <w:r w:rsidR="0066504D">
        <w:t>at the far right for your screen for the “Browse Groups” option to show up)</w:t>
      </w:r>
    </w:p>
    <w:p w14:paraId="0C4CB2B0" w14:textId="68B39ADD" w:rsidR="00B373F1" w:rsidRPr="001E4E42" w:rsidRDefault="00B373F1" w:rsidP="00CF295A">
      <w:pPr>
        <w:pStyle w:val="ListParagraph"/>
        <w:widowControl w:val="0"/>
        <w:numPr>
          <w:ilvl w:val="0"/>
          <w:numId w:val="13"/>
        </w:numPr>
        <w:spacing w:after="120" w:line="259" w:lineRule="auto"/>
      </w:pPr>
      <w:r>
        <w:t>Enter the name of the calendar “0365_HEDCO</w:t>
      </w:r>
      <w:r w:rsidR="008A474C">
        <w:t xml:space="preserve"> </w:t>
      </w:r>
      <w:r>
        <w:t>Institute” and select “Join”</w:t>
      </w:r>
    </w:p>
    <w:p w14:paraId="7909D140" w14:textId="01176074" w:rsidR="001E4E42" w:rsidRPr="00072906" w:rsidRDefault="006F478B" w:rsidP="00CF295A">
      <w:pPr>
        <w:widowControl w:val="0"/>
        <w:spacing w:after="120" w:line="259" w:lineRule="auto"/>
        <w:rPr>
          <w:b/>
          <w:bCs/>
        </w:rPr>
      </w:pPr>
      <w:r w:rsidRPr="00072906">
        <w:rPr>
          <w:b/>
          <w:bCs/>
        </w:rPr>
        <w:t>Time off</w:t>
      </w:r>
    </w:p>
    <w:p w14:paraId="558BD6CA" w14:textId="18A1B878" w:rsidR="008445DF" w:rsidRDefault="003368FE" w:rsidP="00CF295A">
      <w:pPr>
        <w:widowControl w:val="0"/>
        <w:spacing w:after="120" w:line="259" w:lineRule="auto"/>
      </w:pPr>
      <w:r>
        <w:t>We support</w:t>
      </w:r>
      <w:r w:rsidR="00F97876">
        <w:t xml:space="preserve"> work-life balance with</w:t>
      </w:r>
      <w:r>
        <w:t xml:space="preserve"> time off </w:t>
      </w:r>
      <w:r w:rsidR="00535A2D">
        <w:t xml:space="preserve">to recharge, </w:t>
      </w:r>
      <w:r w:rsidR="00A75EB7">
        <w:t>for family reasons</w:t>
      </w:r>
      <w:r w:rsidR="00535A2D">
        <w:t xml:space="preserve">, </w:t>
      </w:r>
      <w:r w:rsidR="00A75EB7">
        <w:t xml:space="preserve">to </w:t>
      </w:r>
      <w:r w:rsidR="00535A2D">
        <w:t xml:space="preserve">take care of health needs, etc. </w:t>
      </w:r>
      <w:r w:rsidR="001F2446">
        <w:t>M</w:t>
      </w:r>
      <w:r w:rsidR="00C207DC">
        <w:t>ost HEDCO staff</w:t>
      </w:r>
      <w:r w:rsidR="001F2446">
        <w:t xml:space="preserve"> have taken vacation, sick days, parental leave, or bereavement leave. </w:t>
      </w:r>
      <w:r w:rsidR="006B05DF">
        <w:t xml:space="preserve">The HEDCO Institute observes </w:t>
      </w:r>
      <w:hyperlink r:id="rId57" w:history="1">
        <w:r w:rsidR="006B05DF" w:rsidRPr="00652B91">
          <w:rPr>
            <w:rStyle w:val="Hyperlink"/>
          </w:rPr>
          <w:t>university holidays</w:t>
        </w:r>
      </w:hyperlink>
      <w:r w:rsidR="008445DF">
        <w:t xml:space="preserve"> and</w:t>
      </w:r>
      <w:r w:rsidR="00B30F15">
        <w:t xml:space="preserve"> university</w:t>
      </w:r>
      <w:r w:rsidR="008445DF">
        <w:t xml:space="preserve"> policies</w:t>
      </w:r>
      <w:r w:rsidR="00083928">
        <w:t xml:space="preserve"> for leave, paid time off, and sick days.</w:t>
      </w:r>
      <w:r w:rsidR="005A478D">
        <w:t xml:space="preserve"> </w:t>
      </w:r>
    </w:p>
    <w:p w14:paraId="07C26759" w14:textId="15693BCB" w:rsidR="003165F2" w:rsidRPr="00C3774C" w:rsidRDefault="003165F2" w:rsidP="00CF295A">
      <w:pPr>
        <w:widowControl w:val="0"/>
        <w:spacing w:after="120" w:line="259" w:lineRule="auto"/>
        <w:rPr>
          <w:b/>
          <w:bCs/>
        </w:rPr>
      </w:pPr>
      <w:r w:rsidRPr="00C3774C">
        <w:rPr>
          <w:b/>
          <w:bCs/>
        </w:rPr>
        <w:t>PTO Norms</w:t>
      </w:r>
    </w:p>
    <w:p w14:paraId="6F50BF33" w14:textId="42AB47C4" w:rsidR="003165F2" w:rsidRDefault="003165F2" w:rsidP="00CF295A">
      <w:pPr>
        <w:pStyle w:val="ListParagraph"/>
        <w:widowControl w:val="0"/>
        <w:numPr>
          <w:ilvl w:val="0"/>
          <w:numId w:val="19"/>
        </w:numPr>
        <w:spacing w:after="120" w:line="259" w:lineRule="auto"/>
      </w:pPr>
      <w:r w:rsidRPr="003165F2">
        <w:t>To submit a request for PTO, email your supervisor for approval as soon as possible</w:t>
      </w:r>
    </w:p>
    <w:p w14:paraId="745F3AB9" w14:textId="77777777" w:rsidR="003165F2" w:rsidRDefault="4628C827" w:rsidP="00CF295A">
      <w:pPr>
        <w:pStyle w:val="ListParagraph"/>
        <w:widowControl w:val="0"/>
        <w:numPr>
          <w:ilvl w:val="0"/>
          <w:numId w:val="14"/>
        </w:numPr>
        <w:spacing w:after="120" w:line="259" w:lineRule="auto"/>
      </w:pPr>
      <w:r>
        <w:t xml:space="preserve">For planned PTO that spans several days (e.g., vacation), consider sending your supervisor a calendar invite for the days you will be out </w:t>
      </w:r>
    </w:p>
    <w:p w14:paraId="3832B653" w14:textId="6957A634" w:rsidR="77B81E43" w:rsidRDefault="77B81E43" w:rsidP="7657176B">
      <w:pPr>
        <w:pStyle w:val="ListParagraph"/>
        <w:widowControl w:val="0"/>
        <w:numPr>
          <w:ilvl w:val="0"/>
          <w:numId w:val="14"/>
        </w:numPr>
        <w:spacing w:after="120" w:line="259" w:lineRule="auto"/>
      </w:pPr>
      <w:r>
        <w:t>Please use out-of-office notifications if you are out of the office for more than one day and when you take PTO</w:t>
      </w:r>
    </w:p>
    <w:p w14:paraId="1C6E3E60" w14:textId="77777777" w:rsidR="00DA75A7" w:rsidRDefault="4628C827" w:rsidP="00C07908">
      <w:pPr>
        <w:pStyle w:val="ListParagraph"/>
        <w:widowControl w:val="0"/>
        <w:numPr>
          <w:ilvl w:val="1"/>
          <w:numId w:val="14"/>
        </w:numPr>
        <w:spacing w:after="120" w:line="259" w:lineRule="auto"/>
      </w:pPr>
      <w:r>
        <w:t xml:space="preserve">When on PTO for more than 1 day, always set an ‘out of office’ auto-response on your email that notifies people you are out of office and the date of your return. During times when an urgent email might come through, always list a backup contact person in your out of office response (and that backup contact should be notified in advance) </w:t>
      </w:r>
    </w:p>
    <w:p w14:paraId="2F79BB89" w14:textId="77777777" w:rsidR="00DA75A7" w:rsidRDefault="4628C827" w:rsidP="00C07908">
      <w:pPr>
        <w:pStyle w:val="ListParagraph"/>
        <w:widowControl w:val="0"/>
        <w:numPr>
          <w:ilvl w:val="1"/>
          <w:numId w:val="14"/>
        </w:numPr>
        <w:spacing w:after="120" w:line="259" w:lineRule="auto"/>
      </w:pPr>
      <w:r>
        <w:t xml:space="preserve">For planned business travel, add dates to shared calendar and set an ‘out of office’ auto-response on your email </w:t>
      </w:r>
    </w:p>
    <w:p w14:paraId="49719A9F" w14:textId="4FA5437C" w:rsidR="00652F63" w:rsidRPr="00EB30EA" w:rsidRDefault="00652F63" w:rsidP="008A7623">
      <w:pPr>
        <w:pStyle w:val="Heading2"/>
        <w:widowControl w:val="0"/>
        <w:numPr>
          <w:ilvl w:val="1"/>
          <w:numId w:val="3"/>
        </w:numPr>
        <w:spacing w:before="0" w:after="120" w:line="259" w:lineRule="auto"/>
        <w:ind w:left="450" w:hanging="450"/>
      </w:pPr>
      <w:bookmarkStart w:id="15" w:name="_Toc187911690"/>
      <w:r w:rsidRPr="0084109F">
        <w:rPr>
          <w:rStyle w:val="oypena"/>
        </w:rPr>
        <w:t>Meetings</w:t>
      </w:r>
      <w:bookmarkEnd w:id="15"/>
    </w:p>
    <w:p w14:paraId="3BC8518D" w14:textId="6A32B737" w:rsidR="000718CE" w:rsidRPr="000718CE" w:rsidRDefault="000718CE" w:rsidP="00CF295A">
      <w:pPr>
        <w:widowControl w:val="0"/>
        <w:spacing w:after="120" w:line="259" w:lineRule="auto"/>
        <w:rPr>
          <w:b/>
          <w:bCs/>
        </w:rPr>
      </w:pPr>
      <w:r w:rsidRPr="000718CE">
        <w:rPr>
          <w:b/>
          <w:bCs/>
        </w:rPr>
        <w:t>Staff meetings</w:t>
      </w:r>
    </w:p>
    <w:p w14:paraId="2645994F" w14:textId="57896F41" w:rsidR="00652F63" w:rsidRDefault="00652F63" w:rsidP="00CF295A">
      <w:pPr>
        <w:widowControl w:val="0"/>
        <w:spacing w:after="120" w:line="259" w:lineRule="auto"/>
      </w:pPr>
      <w:r>
        <w:t xml:space="preserve">We have weekly or biweekly all staff meetings on Zoom. Staff are invited via Outlook calendar in advance, and meeting agendas are posted </w:t>
      </w:r>
      <w:r w:rsidR="7F66F873">
        <w:t>to the Outlook calendar invite.</w:t>
      </w:r>
    </w:p>
    <w:p w14:paraId="6E4BAC18" w14:textId="6858ECCF" w:rsidR="00E67972" w:rsidRPr="0082428D" w:rsidRDefault="00E67972" w:rsidP="00CF295A">
      <w:pPr>
        <w:widowControl w:val="0"/>
        <w:spacing w:after="120" w:line="259" w:lineRule="auto"/>
        <w:rPr>
          <w:b/>
          <w:bCs/>
        </w:rPr>
      </w:pPr>
      <w:r w:rsidRPr="0082428D">
        <w:rPr>
          <w:b/>
          <w:bCs/>
        </w:rPr>
        <w:t>Supervisor meetings</w:t>
      </w:r>
    </w:p>
    <w:p w14:paraId="5717337B" w14:textId="2DCB60C2" w:rsidR="00652F63" w:rsidRDefault="00652F63" w:rsidP="00CF295A">
      <w:pPr>
        <w:widowControl w:val="0"/>
        <w:spacing w:after="120" w:line="259" w:lineRule="auto"/>
      </w:pPr>
      <w:r>
        <w:t xml:space="preserve">Staff </w:t>
      </w:r>
      <w:r w:rsidR="00292841">
        <w:t xml:space="preserve">typically </w:t>
      </w:r>
      <w:r>
        <w:t>have weekly 1:1 meetings with their direct supervisor.</w:t>
      </w:r>
    </w:p>
    <w:p w14:paraId="5B972DBA" w14:textId="65D21BF2" w:rsidR="0082428D" w:rsidRPr="0082428D" w:rsidRDefault="0082428D" w:rsidP="00CF295A">
      <w:pPr>
        <w:widowControl w:val="0"/>
        <w:spacing w:after="120" w:line="259" w:lineRule="auto"/>
        <w:rPr>
          <w:b/>
          <w:bCs/>
        </w:rPr>
      </w:pPr>
      <w:r w:rsidRPr="0082428D">
        <w:rPr>
          <w:b/>
          <w:bCs/>
        </w:rPr>
        <w:t>Smaller team meetings</w:t>
      </w:r>
    </w:p>
    <w:p w14:paraId="301ECFF9" w14:textId="1360812A" w:rsidR="00652F63" w:rsidRDefault="00652F63" w:rsidP="00CF295A">
      <w:pPr>
        <w:widowControl w:val="0"/>
        <w:spacing w:after="120" w:line="259" w:lineRule="auto"/>
      </w:pPr>
      <w:r>
        <w:t xml:space="preserve">Other teams also meet regularly or semi-regularly, including the research team, </w:t>
      </w:r>
      <w:r w:rsidR="00276EE8">
        <w:t xml:space="preserve">communications </w:t>
      </w:r>
      <w:r>
        <w:t xml:space="preserve">team, and leadership team. </w:t>
      </w:r>
    </w:p>
    <w:p w14:paraId="7FEA37A2" w14:textId="2E781FB1" w:rsidR="0082428D" w:rsidRPr="0082428D" w:rsidRDefault="0082428D" w:rsidP="00CF295A">
      <w:pPr>
        <w:widowControl w:val="0"/>
        <w:spacing w:after="120" w:line="259" w:lineRule="auto"/>
        <w:rPr>
          <w:b/>
          <w:bCs/>
        </w:rPr>
      </w:pPr>
      <w:r w:rsidRPr="0082428D">
        <w:rPr>
          <w:b/>
          <w:bCs/>
        </w:rPr>
        <w:t>Board meetings</w:t>
      </w:r>
    </w:p>
    <w:p w14:paraId="74C19905" w14:textId="006D65E2" w:rsidR="00652F63" w:rsidRDefault="00652F63" w:rsidP="00CF295A">
      <w:pPr>
        <w:widowControl w:val="0"/>
        <w:spacing w:after="120" w:line="259" w:lineRule="auto"/>
      </w:pPr>
      <w:r w:rsidRPr="00FC581C">
        <w:t>Advisory board meetings occur 3</w:t>
      </w:r>
      <w:r w:rsidR="00B657B6">
        <w:t>-4</w:t>
      </w:r>
      <w:r w:rsidRPr="00FC581C">
        <w:t xml:space="preserve"> times per year. They may occur in virtual, in-person, or hybrid formats. </w:t>
      </w:r>
    </w:p>
    <w:p w14:paraId="5933DBA7" w14:textId="51579CC8" w:rsidR="00886776" w:rsidRPr="00886776" w:rsidRDefault="1E08DF85" w:rsidP="00CF295A">
      <w:pPr>
        <w:widowControl w:val="0"/>
        <w:spacing w:after="120" w:line="259" w:lineRule="auto"/>
        <w:rPr>
          <w:b/>
          <w:bCs/>
        </w:rPr>
      </w:pPr>
      <w:r w:rsidRPr="7657176B">
        <w:rPr>
          <w:b/>
          <w:bCs/>
        </w:rPr>
        <w:lastRenderedPageBreak/>
        <w:t>Special meetings</w:t>
      </w:r>
    </w:p>
    <w:p w14:paraId="13948A44" w14:textId="1AA90A88" w:rsidR="00923DC8" w:rsidRPr="00923DC8" w:rsidRDefault="4F5FB894" w:rsidP="00CF295A">
      <w:pPr>
        <w:widowControl w:val="0"/>
        <w:spacing w:after="120" w:line="259" w:lineRule="auto"/>
      </w:pPr>
      <w:r>
        <w:t>Because of our hybrid format, we make an effort to build in fun time together</w:t>
      </w:r>
      <w:r w:rsidR="6F7258EA">
        <w:t>, similar to what employees at traditional workplaces might experience</w:t>
      </w:r>
      <w:r w:rsidR="64B4BD74">
        <w:t xml:space="preserve"> when they see each other</w:t>
      </w:r>
      <w:r w:rsidR="6F7258EA">
        <w:t xml:space="preserve"> “at the water cooler” or taking a coffee </w:t>
      </w:r>
      <w:r w:rsidR="5257C3B7">
        <w:t xml:space="preserve">or lunch </w:t>
      </w:r>
      <w:r w:rsidR="6F7258EA">
        <w:t xml:space="preserve">break together. </w:t>
      </w:r>
      <w:r w:rsidR="681308D8">
        <w:t xml:space="preserve">We have holiday gatherings and other </w:t>
      </w:r>
      <w:r w:rsidR="10ED524C">
        <w:t>informal fun meetings occasionally</w:t>
      </w:r>
      <w:r w:rsidR="29FA8EAE">
        <w:t xml:space="preserve"> on Zoom</w:t>
      </w:r>
      <w:r w:rsidR="10ED524C">
        <w:t>.</w:t>
      </w:r>
    </w:p>
    <w:p w14:paraId="305131E8" w14:textId="77777777" w:rsidR="0039076F" w:rsidRPr="0039076F" w:rsidRDefault="0039076F" w:rsidP="00CF295A">
      <w:pPr>
        <w:widowControl w:val="0"/>
        <w:spacing w:after="120" w:line="259" w:lineRule="auto"/>
        <w:rPr>
          <w:b/>
          <w:bCs/>
        </w:rPr>
      </w:pPr>
      <w:r w:rsidRPr="0039076F">
        <w:rPr>
          <w:b/>
          <w:bCs/>
        </w:rPr>
        <w:t>Annual retreat</w:t>
      </w:r>
    </w:p>
    <w:p w14:paraId="59405C2B" w14:textId="4DA0EEE6" w:rsidR="00D3140B" w:rsidRDefault="00B41199" w:rsidP="00CF295A">
      <w:pPr>
        <w:widowControl w:val="0"/>
        <w:spacing w:after="120" w:line="259" w:lineRule="auto"/>
      </w:pPr>
      <w:r>
        <w:t xml:space="preserve">Each fall, all employees </w:t>
      </w:r>
      <w:r w:rsidR="00EF743F">
        <w:t xml:space="preserve">typically </w:t>
      </w:r>
      <w:r>
        <w:t xml:space="preserve">get together in person for an annual retreat. </w:t>
      </w:r>
      <w:r w:rsidR="00A3778D">
        <w:t>The retreat encompasses work-related activities (e.g., brainstorming sessions, discuss</w:t>
      </w:r>
      <w:r w:rsidR="006E2595">
        <w:t>ing</w:t>
      </w:r>
      <w:r w:rsidR="00A3778D">
        <w:t xml:space="preserve"> priorities for the upcoming year), as well as meals or other fun outings. </w:t>
      </w:r>
    </w:p>
    <w:p w14:paraId="1FCD94F9" w14:textId="505D360B" w:rsidR="00B13EB3" w:rsidRDefault="00B13EB3" w:rsidP="008A7623">
      <w:pPr>
        <w:pStyle w:val="Heading2"/>
        <w:widowControl w:val="0"/>
        <w:numPr>
          <w:ilvl w:val="1"/>
          <w:numId w:val="3"/>
        </w:numPr>
        <w:spacing w:before="0" w:after="120" w:line="259" w:lineRule="auto"/>
        <w:ind w:left="450" w:hanging="450"/>
      </w:pPr>
      <w:bookmarkStart w:id="16" w:name="_Toc187911691"/>
      <w:r>
        <w:t>Dress Code</w:t>
      </w:r>
      <w:bookmarkEnd w:id="16"/>
    </w:p>
    <w:p w14:paraId="29FD12D2" w14:textId="4147D6FC" w:rsidR="00B13EB3" w:rsidRDefault="00BA62AD" w:rsidP="00CF295A">
      <w:pPr>
        <w:widowControl w:val="0"/>
        <w:spacing w:after="120" w:line="259" w:lineRule="auto"/>
      </w:pPr>
      <w:r>
        <w:t xml:space="preserve">The dress code is business casual. </w:t>
      </w:r>
      <w:r w:rsidR="00D03E53">
        <w:t>UO sweatshirts</w:t>
      </w:r>
      <w:r w:rsidR="00F369F7">
        <w:t xml:space="preserve"> </w:t>
      </w:r>
      <w:r w:rsidR="00331C3B">
        <w:t>and</w:t>
      </w:r>
      <w:r w:rsidR="00F369F7">
        <w:t xml:space="preserve"> shirts are also acceptable for informal meetings.</w:t>
      </w:r>
    </w:p>
    <w:p w14:paraId="39A9151C" w14:textId="4A00935C" w:rsidR="0026356A" w:rsidRDefault="00FD16B7" w:rsidP="00CF295A">
      <w:pPr>
        <w:pStyle w:val="Heading2"/>
        <w:widowControl w:val="0"/>
        <w:spacing w:before="0" w:after="120" w:line="259" w:lineRule="auto"/>
      </w:pPr>
      <w:bookmarkStart w:id="17" w:name="_Toc187911692"/>
      <w:r>
        <w:t xml:space="preserve">3.6 </w:t>
      </w:r>
      <w:r w:rsidR="0026356A">
        <w:t>Work Structure Norms</w:t>
      </w:r>
      <w:bookmarkEnd w:id="17"/>
    </w:p>
    <w:p w14:paraId="45FDEDB7" w14:textId="1DF1B4BD" w:rsidR="00FD16B7" w:rsidRPr="00B13EB3" w:rsidRDefault="00FD16B7" w:rsidP="00CF295A">
      <w:pPr>
        <w:widowControl w:val="0"/>
        <w:spacing w:after="120" w:line="259" w:lineRule="auto"/>
      </w:pPr>
      <w:r>
        <w:t xml:space="preserve">All employees are expected to be available and online during </w:t>
      </w:r>
      <w:r w:rsidR="00331C3B">
        <w:t xml:space="preserve">their </w:t>
      </w:r>
      <w:r>
        <w:t>agreed upon work hours. Email and Teams should be regularly checked during work hours.</w:t>
      </w:r>
      <w:r w:rsidR="00AB496B">
        <w:t xml:space="preserve"> Employees are generally not expected to work on nights or weekends</w:t>
      </w:r>
      <w:r w:rsidR="00F1156E">
        <w:t xml:space="preserve"> or to check email or Teams outside of their agreed upon work hours. E</w:t>
      </w:r>
      <w:r w:rsidR="00AB496B">
        <w:t>xcept</w:t>
      </w:r>
      <w:r w:rsidR="00F1156E">
        <w:t>ions are</w:t>
      </w:r>
      <w:r w:rsidR="00AB496B">
        <w:t xml:space="preserve"> </w:t>
      </w:r>
      <w:r w:rsidR="001259F5">
        <w:t>infrequent</w:t>
      </w:r>
      <w:r w:rsidR="00AB496B">
        <w:t xml:space="preserve"> circumstances when we might have a tight deadline</w:t>
      </w:r>
      <w:r w:rsidR="00F1156E">
        <w:t xml:space="preserve"> or </w:t>
      </w:r>
      <w:r w:rsidR="001259F5">
        <w:t xml:space="preserve">special </w:t>
      </w:r>
      <w:r w:rsidR="00F1156E">
        <w:t xml:space="preserve">event. </w:t>
      </w:r>
    </w:p>
    <w:p w14:paraId="1A38150C" w14:textId="77777777" w:rsidR="009C51E1" w:rsidRDefault="009C51E1" w:rsidP="00CF295A">
      <w:pPr>
        <w:pStyle w:val="Heading1"/>
        <w:widowControl w:val="0"/>
        <w:numPr>
          <w:ilvl w:val="0"/>
          <w:numId w:val="1"/>
        </w:numPr>
        <w:spacing w:before="0" w:after="120" w:line="259" w:lineRule="auto"/>
        <w:sectPr w:rsidR="009C51E1">
          <w:pgSz w:w="12240" w:h="15840"/>
          <w:pgMar w:top="1440" w:right="1440" w:bottom="1440" w:left="1440" w:header="720" w:footer="720" w:gutter="0"/>
          <w:cols w:space="720"/>
          <w:docGrid w:linePitch="360"/>
        </w:sectPr>
      </w:pPr>
    </w:p>
    <w:p w14:paraId="2023E73E" w14:textId="6851824E" w:rsidR="00DD679D" w:rsidRDefault="00DD679D" w:rsidP="00CF295A">
      <w:pPr>
        <w:pStyle w:val="Heading1"/>
        <w:widowControl w:val="0"/>
        <w:numPr>
          <w:ilvl w:val="0"/>
          <w:numId w:val="1"/>
        </w:numPr>
        <w:spacing w:before="0" w:after="120" w:line="259" w:lineRule="auto"/>
      </w:pPr>
      <w:bookmarkStart w:id="18" w:name="_Toc187911693"/>
      <w:r>
        <w:lastRenderedPageBreak/>
        <w:t xml:space="preserve">Technology </w:t>
      </w:r>
      <w:r w:rsidR="007C0E25">
        <w:t>and Research Resources</w:t>
      </w:r>
      <w:bookmarkEnd w:id="18"/>
    </w:p>
    <w:p w14:paraId="1D7C6AA0" w14:textId="7DD254A3" w:rsidR="00C66952" w:rsidRDefault="00DC469E" w:rsidP="00CF295A">
      <w:pPr>
        <w:pStyle w:val="Heading2"/>
        <w:widowControl w:val="0"/>
        <w:spacing w:before="0" w:after="120" w:line="259" w:lineRule="auto"/>
      </w:pPr>
      <w:bookmarkStart w:id="19" w:name="_Toc187911694"/>
      <w:r>
        <w:t>4</w:t>
      </w:r>
      <w:r w:rsidR="00C66952">
        <w:t>.1</w:t>
      </w:r>
      <w:r w:rsidR="00EC28BF">
        <w:t xml:space="preserve"> IT Help</w:t>
      </w:r>
      <w:bookmarkEnd w:id="19"/>
    </w:p>
    <w:p w14:paraId="3E2D0654" w14:textId="0881B95E" w:rsidR="00B656C8" w:rsidRDefault="003D0F42" w:rsidP="00CF295A">
      <w:pPr>
        <w:widowControl w:val="0"/>
        <w:spacing w:after="120" w:line="259" w:lineRule="auto"/>
      </w:pPr>
      <w:r>
        <w:t xml:space="preserve">For IT help, you may </w:t>
      </w:r>
      <w:hyperlink r:id="rId58" w:history="1">
        <w:r w:rsidRPr="00551AE0">
          <w:rPr>
            <w:rStyle w:val="Hyperlink"/>
          </w:rPr>
          <w:t>put in a ticket</w:t>
        </w:r>
      </w:hyperlink>
      <w:r>
        <w:t xml:space="preserve"> or call </w:t>
      </w:r>
      <w:r w:rsidR="00400B38">
        <w:t xml:space="preserve">the service desk at </w:t>
      </w:r>
      <w:r w:rsidR="00400B38" w:rsidRPr="00400B38">
        <w:t>541-346-7088</w:t>
      </w:r>
      <w:r w:rsidR="00400B38">
        <w:t xml:space="preserve">. </w:t>
      </w:r>
      <w:r w:rsidR="00D73B7F">
        <w:t>User Support Services (USS) Academic South has two locations</w:t>
      </w:r>
      <w:r w:rsidR="00530562">
        <w:t xml:space="preserve"> that you may visit in person if needed</w:t>
      </w:r>
      <w:r w:rsidR="00D73B7F">
        <w:t xml:space="preserve">, one </w:t>
      </w:r>
      <w:r w:rsidR="00530562">
        <w:t xml:space="preserve">at the Help Desk on the first floor of </w:t>
      </w:r>
      <w:r w:rsidR="00D73B7F">
        <w:t xml:space="preserve">the Knight Library and one on the first floor of the HEDCO </w:t>
      </w:r>
      <w:r w:rsidR="00530562">
        <w:t>Building (room 110).</w:t>
      </w:r>
    </w:p>
    <w:p w14:paraId="4E99FE49" w14:textId="43D1EA34" w:rsidR="00531C5D" w:rsidRDefault="00DC469E" w:rsidP="00CF295A">
      <w:pPr>
        <w:pStyle w:val="Heading2"/>
        <w:widowControl w:val="0"/>
        <w:spacing w:before="0" w:after="120" w:line="259" w:lineRule="auto"/>
      </w:pPr>
      <w:bookmarkStart w:id="20" w:name="_Toc187911695"/>
      <w:r>
        <w:t>4</w:t>
      </w:r>
      <w:r w:rsidR="00531C5D">
        <w:t xml:space="preserve">.2 </w:t>
      </w:r>
      <w:r w:rsidR="007C26A8">
        <w:t xml:space="preserve">UO </w:t>
      </w:r>
      <w:r w:rsidR="00531C5D">
        <w:t>VPN</w:t>
      </w:r>
      <w:bookmarkEnd w:id="20"/>
    </w:p>
    <w:p w14:paraId="250E65B4" w14:textId="4548ACDC" w:rsidR="00531C5D" w:rsidRDefault="00363622" w:rsidP="00CF295A">
      <w:pPr>
        <w:widowControl w:val="0"/>
        <w:spacing w:after="120" w:line="259" w:lineRule="auto"/>
      </w:pPr>
      <w:r>
        <w:t>The UO VPN can help you access resources</w:t>
      </w:r>
      <w:r w:rsidR="007C26A8">
        <w:t xml:space="preserve"> from off campus</w:t>
      </w:r>
      <w:r>
        <w:t xml:space="preserve"> </w:t>
      </w:r>
      <w:r w:rsidR="00F83A00">
        <w:t>that are limited to campus networks only</w:t>
      </w:r>
      <w:r w:rsidR="00255266">
        <w:t>, such as Banner</w:t>
      </w:r>
      <w:r w:rsidR="00ED2D77">
        <w:t xml:space="preserve"> and certain library resources. </w:t>
      </w:r>
      <w:r w:rsidR="00810D12">
        <w:t>Many resources that we use do not require the VPN, including email, Zoom,</w:t>
      </w:r>
      <w:r w:rsidR="00F22DC1">
        <w:t xml:space="preserve"> OneDrive, Canvas, </w:t>
      </w:r>
      <w:proofErr w:type="spellStart"/>
      <w:r w:rsidR="00F22DC1">
        <w:t>DuckWeb</w:t>
      </w:r>
      <w:proofErr w:type="spellEnd"/>
      <w:r w:rsidR="00F22DC1">
        <w:t>,</w:t>
      </w:r>
      <w:r w:rsidR="00810D12">
        <w:t xml:space="preserve"> and Teams. </w:t>
      </w:r>
      <w:r w:rsidR="001D058F">
        <w:t>You can find instructions for using the VPN</w:t>
      </w:r>
      <w:hyperlink r:id="rId59" w:anchor=":~:text=Use%20UO%20VPN%20when%20you,Access%20to%20Electronic%20Resources%20page." w:history="1">
        <w:r w:rsidR="001D058F" w:rsidRPr="001D058F">
          <w:rPr>
            <w:rStyle w:val="Hyperlink"/>
          </w:rPr>
          <w:t xml:space="preserve"> here</w:t>
        </w:r>
      </w:hyperlink>
      <w:r w:rsidR="001D058F">
        <w:t xml:space="preserve">. </w:t>
      </w:r>
    </w:p>
    <w:p w14:paraId="4CAC58BB" w14:textId="46B3013C" w:rsidR="00CA7A20" w:rsidRDefault="00CA7A20" w:rsidP="00CF295A">
      <w:pPr>
        <w:pStyle w:val="Heading2"/>
        <w:widowControl w:val="0"/>
        <w:spacing w:before="0" w:after="120" w:line="259" w:lineRule="auto"/>
      </w:pPr>
      <w:bookmarkStart w:id="21" w:name="_Toc187911696"/>
      <w:r>
        <w:t>4.3 Printing</w:t>
      </w:r>
      <w:bookmarkEnd w:id="21"/>
    </w:p>
    <w:p w14:paraId="0AD4D813" w14:textId="77777777" w:rsidR="00CA7A20" w:rsidRDefault="00CA7A20" w:rsidP="00CF295A">
      <w:pPr>
        <w:widowControl w:val="0"/>
        <w:spacing w:after="120" w:line="259" w:lineRule="auto"/>
      </w:pPr>
      <w:r>
        <w:t>You can be assigned a printing code and can print to HEDCO-342-XEROX-7855 (3</w:t>
      </w:r>
      <w:r w:rsidRPr="003C27A5">
        <w:rPr>
          <w:vertAlign w:val="superscript"/>
        </w:rPr>
        <w:t>rd</w:t>
      </w:r>
      <w:r>
        <w:t xml:space="preserve"> floor workroom) or HEDCO-360-XEROX-7835 (closest to HEDCO Institute offices).</w:t>
      </w:r>
    </w:p>
    <w:p w14:paraId="26169DB1" w14:textId="7A6DCC19" w:rsidR="00CA7A20" w:rsidRDefault="00CA7A20" w:rsidP="00CF295A">
      <w:pPr>
        <w:pStyle w:val="ListParagraph"/>
        <w:widowControl w:val="0"/>
        <w:numPr>
          <w:ilvl w:val="0"/>
          <w:numId w:val="15"/>
        </w:numPr>
        <w:spacing w:after="120" w:line="259" w:lineRule="auto"/>
      </w:pPr>
      <w:r>
        <w:t>To connect your laptop to the printers, please visit the Learning Commons on the 1</w:t>
      </w:r>
      <w:r w:rsidRPr="00843647">
        <w:rPr>
          <w:vertAlign w:val="superscript"/>
        </w:rPr>
        <w:t>st</w:t>
      </w:r>
      <w:r>
        <w:t xml:space="preserve"> floor of the HEDCO Building or submit a ticket to the Help Desk via </w:t>
      </w:r>
      <w:hyperlink r:id="rId60" w:history="1">
        <w:r w:rsidRPr="00E50C07">
          <w:rPr>
            <w:rStyle w:val="Hyperlink"/>
          </w:rPr>
          <w:t>https://service.uoregon.edu</w:t>
        </w:r>
      </w:hyperlink>
    </w:p>
    <w:p w14:paraId="30E3D8F4" w14:textId="1952A25F" w:rsidR="00B214C8" w:rsidRDefault="00DC469E" w:rsidP="00CF295A">
      <w:pPr>
        <w:pStyle w:val="Heading2"/>
        <w:widowControl w:val="0"/>
        <w:spacing w:before="0" w:after="120" w:line="259" w:lineRule="auto"/>
      </w:pPr>
      <w:bookmarkStart w:id="22" w:name="_Toc187911697"/>
      <w:r>
        <w:t>4</w:t>
      </w:r>
      <w:r w:rsidR="00B214C8">
        <w:t>.</w:t>
      </w:r>
      <w:r w:rsidR="00CA7A20">
        <w:t>4</w:t>
      </w:r>
      <w:r w:rsidR="00B214C8">
        <w:t xml:space="preserve"> Software</w:t>
      </w:r>
      <w:bookmarkEnd w:id="22"/>
    </w:p>
    <w:p w14:paraId="354C34AD" w14:textId="72267659" w:rsidR="00F66444" w:rsidRDefault="00F66444" w:rsidP="00CF295A">
      <w:pPr>
        <w:widowControl w:val="0"/>
        <w:spacing w:after="120" w:line="259" w:lineRule="auto"/>
      </w:pPr>
      <w:r>
        <w:t xml:space="preserve">The University of Oregon provides </w:t>
      </w:r>
      <w:r w:rsidR="00EC5A0C">
        <w:t>some</w:t>
      </w:r>
      <w:r>
        <w:t xml:space="preserve"> software for staff and students</w:t>
      </w:r>
      <w:r w:rsidR="00F07CD9">
        <w:t>. You can see what is a</w:t>
      </w:r>
      <w:r w:rsidR="00FD0AA4">
        <w:t>vailable at</w:t>
      </w:r>
      <w:r w:rsidR="00F07CD9">
        <w:t>:</w:t>
      </w:r>
      <w:r w:rsidR="00FD0AA4">
        <w:t xml:space="preserve"> </w:t>
      </w:r>
      <w:hyperlink r:id="rId61" w:history="1">
        <w:r w:rsidR="00FD0AA4" w:rsidRPr="00FD0AA4">
          <w:rPr>
            <w:rStyle w:val="Hyperlink"/>
          </w:rPr>
          <w:t>Software Center | UO Software Downloads</w:t>
        </w:r>
      </w:hyperlink>
      <w:r w:rsidR="00FD0AA4">
        <w:t xml:space="preserve">. </w:t>
      </w:r>
      <w:r w:rsidR="00F005DF">
        <w:t>HEDCO Institute members often use common office software</w:t>
      </w:r>
      <w:r w:rsidR="002E0E41">
        <w:t xml:space="preserve"> provided by UO</w:t>
      </w:r>
      <w:r w:rsidR="00F005DF">
        <w:t>, including Microsoft</w:t>
      </w:r>
      <w:r w:rsidR="002E0E41">
        <w:t xml:space="preserve"> Office Suite, Teams, and Zoom.</w:t>
      </w:r>
    </w:p>
    <w:p w14:paraId="563F6E34" w14:textId="2E14BA65" w:rsidR="001F054E" w:rsidRPr="00F66444" w:rsidRDefault="001F054E" w:rsidP="00CF295A">
      <w:pPr>
        <w:widowControl w:val="0"/>
        <w:spacing w:after="120" w:line="259" w:lineRule="auto"/>
      </w:pPr>
      <w:r>
        <w:t xml:space="preserve">Some software that we use not provided by UO includes: </w:t>
      </w:r>
    </w:p>
    <w:p w14:paraId="46720B17" w14:textId="611367B7" w:rsidR="00BB307C" w:rsidRDefault="00BB307C" w:rsidP="00CF295A">
      <w:pPr>
        <w:widowControl w:val="0"/>
        <w:spacing w:after="120" w:line="259" w:lineRule="auto"/>
      </w:pPr>
      <w:r w:rsidRPr="00A03CDE">
        <w:rPr>
          <w:b/>
          <w:bCs/>
        </w:rPr>
        <w:t>R</w:t>
      </w:r>
      <w:r w:rsidR="00F66444" w:rsidRPr="00A03CDE">
        <w:rPr>
          <w:b/>
          <w:bCs/>
        </w:rPr>
        <w:t>/RStudio</w:t>
      </w:r>
      <w:r w:rsidR="00A03CDE" w:rsidRPr="00A03CDE">
        <w:rPr>
          <w:b/>
          <w:bCs/>
        </w:rPr>
        <w:t>.</w:t>
      </w:r>
      <w:r w:rsidR="00F66444">
        <w:t xml:space="preserve"> </w:t>
      </w:r>
      <w:r w:rsidR="00FD0AA4">
        <w:t xml:space="preserve">The HEDCO Institute uses R to conduct most of its data analyses. R </w:t>
      </w:r>
      <w:r w:rsidR="00511EEA">
        <w:t>and RStudio are free and open source.</w:t>
      </w:r>
    </w:p>
    <w:p w14:paraId="7858052B" w14:textId="7211B4AC" w:rsidR="00ED5CB2" w:rsidRDefault="00ED5CB2" w:rsidP="00CF295A">
      <w:pPr>
        <w:widowControl w:val="0"/>
        <w:spacing w:after="120" w:line="259" w:lineRule="auto"/>
      </w:pPr>
      <w:r w:rsidRPr="00A03CDE">
        <w:rPr>
          <w:b/>
          <w:bCs/>
        </w:rPr>
        <w:t>DistillerSR</w:t>
      </w:r>
      <w:r w:rsidR="00A03CDE" w:rsidRPr="00A03CDE">
        <w:rPr>
          <w:b/>
          <w:bCs/>
        </w:rPr>
        <w:t xml:space="preserve">. </w:t>
      </w:r>
      <w:r w:rsidR="00A03CDE">
        <w:t xml:space="preserve">DistillerSR is a </w:t>
      </w:r>
      <w:r w:rsidR="00C106B8">
        <w:t xml:space="preserve">paid </w:t>
      </w:r>
      <w:r w:rsidR="00A03CDE">
        <w:t xml:space="preserve">software that facilitates </w:t>
      </w:r>
      <w:r w:rsidR="00F52462">
        <w:t>reviews. It has options for</w:t>
      </w:r>
      <w:r w:rsidR="004C2A87">
        <w:t xml:space="preserve"> duplicate removal,</w:t>
      </w:r>
      <w:r w:rsidR="00F52462">
        <w:t xml:space="preserve"> title, abstract, and full-text screening, AI tools, </w:t>
      </w:r>
      <w:r w:rsidR="002757B2">
        <w:t>reference labels</w:t>
      </w:r>
      <w:r w:rsidR="00DD1B74">
        <w:t xml:space="preserve">, and more. DistillerSR is used in a web browser, not downloaded. </w:t>
      </w:r>
      <w:r w:rsidR="009D2D93">
        <w:t xml:space="preserve">We have a paid license, and </w:t>
      </w:r>
      <w:r w:rsidR="00DD1B74">
        <w:t xml:space="preserve">HEDCO Institute staff will create an account for students and new staff as needed. </w:t>
      </w:r>
    </w:p>
    <w:p w14:paraId="6AE74AF9" w14:textId="376B38B7" w:rsidR="00260895" w:rsidRDefault="00260895" w:rsidP="00CF295A">
      <w:pPr>
        <w:widowControl w:val="0"/>
        <w:spacing w:after="120" w:line="259" w:lineRule="auto"/>
      </w:pPr>
      <w:r>
        <w:rPr>
          <w:b/>
          <w:bCs/>
        </w:rPr>
        <w:t xml:space="preserve">Zotero. </w:t>
      </w:r>
      <w:r>
        <w:t xml:space="preserve">Zotero is the reference manager that we use for finding full-texts </w:t>
      </w:r>
      <w:r w:rsidR="001F054E">
        <w:t xml:space="preserve">of articles during reviews and for citations when writing manuscripts. </w:t>
      </w:r>
      <w:r w:rsidR="009D2D93">
        <w:t xml:space="preserve">The HEDCO Institute has a </w:t>
      </w:r>
      <w:r w:rsidR="00EF6C6F">
        <w:t>Zotero library of references that can be shared.</w:t>
      </w:r>
    </w:p>
    <w:p w14:paraId="2E2AE75B" w14:textId="77777777" w:rsidR="007C03B6" w:rsidRPr="007C03B6" w:rsidRDefault="007C03B6" w:rsidP="00CF295A">
      <w:pPr>
        <w:pStyle w:val="ListParagraph"/>
        <w:widowControl w:val="0"/>
        <w:numPr>
          <w:ilvl w:val="0"/>
          <w:numId w:val="37"/>
        </w:numPr>
        <w:spacing w:after="120" w:line="259" w:lineRule="auto"/>
        <w:rPr>
          <w:rFonts w:cs="Calibri"/>
          <w:color w:val="0070C0"/>
        </w:rPr>
      </w:pPr>
      <w:r w:rsidRPr="007C03B6">
        <w:rPr>
          <w:rFonts w:eastAsia="Times New Roman" w:cs="Calibri"/>
          <w:b/>
          <w:bCs/>
          <w:color w:val="000000"/>
        </w:rPr>
        <w:t>Website to Download Zotero:</w:t>
      </w:r>
      <w:r w:rsidRPr="007C03B6">
        <w:rPr>
          <w:rFonts w:eastAsia="Times New Roman" w:cs="Calibri"/>
          <w:color w:val="0070C0"/>
          <w:u w:val="single"/>
        </w:rPr>
        <w:t xml:space="preserve"> </w:t>
      </w:r>
      <w:hyperlink r:id="rId62" w:history="1">
        <w:r w:rsidRPr="007C03B6">
          <w:rPr>
            <w:rStyle w:val="Hyperlink"/>
          </w:rPr>
          <w:t>https://www.zotero.org/</w:t>
        </w:r>
      </w:hyperlink>
    </w:p>
    <w:p w14:paraId="3EFA52EB" w14:textId="77777777" w:rsidR="007C03B6" w:rsidRPr="007C03B6" w:rsidRDefault="007C03B6" w:rsidP="00CF295A">
      <w:pPr>
        <w:pStyle w:val="ListParagraph"/>
        <w:widowControl w:val="0"/>
        <w:numPr>
          <w:ilvl w:val="0"/>
          <w:numId w:val="37"/>
        </w:numPr>
        <w:spacing w:after="120" w:line="259" w:lineRule="auto"/>
      </w:pPr>
      <w:r w:rsidRPr="007C03B6">
        <w:rPr>
          <w:rFonts w:cs="Calibri"/>
          <w:b/>
          <w:bCs/>
          <w:color w:val="000000"/>
        </w:rPr>
        <w:t xml:space="preserve">Zotero Instructions: </w:t>
      </w:r>
      <w:hyperlink r:id="rId63" w:history="1">
        <w:r w:rsidRPr="007C03B6">
          <w:rPr>
            <w:rStyle w:val="Hyperlink"/>
          </w:rPr>
          <w:t>https://researchguides.uoregon.edu/zotero</w:t>
        </w:r>
      </w:hyperlink>
    </w:p>
    <w:p w14:paraId="244BD871" w14:textId="77777777" w:rsidR="007C03B6" w:rsidRPr="007C03B6" w:rsidRDefault="007C03B6" w:rsidP="00CF295A">
      <w:pPr>
        <w:pStyle w:val="ListParagraph"/>
        <w:widowControl w:val="0"/>
        <w:numPr>
          <w:ilvl w:val="0"/>
          <w:numId w:val="37"/>
        </w:numPr>
        <w:spacing w:after="120" w:line="259" w:lineRule="auto"/>
      </w:pPr>
      <w:r w:rsidRPr="007C03B6">
        <w:rPr>
          <w:b/>
          <w:bCs/>
        </w:rPr>
        <w:t>Zotero guides:</w:t>
      </w:r>
      <w:r w:rsidRPr="007C03B6">
        <w:t xml:space="preserve"> </w:t>
      </w:r>
      <w:hyperlink r:id="rId64" w:history="1">
        <w:r w:rsidRPr="007C03B6">
          <w:rPr>
            <w:rStyle w:val="Hyperlink"/>
          </w:rPr>
          <w:t>https://www.zotero.org/support/quick_start_guide</w:t>
        </w:r>
      </w:hyperlink>
    </w:p>
    <w:p w14:paraId="7962D479" w14:textId="5C23FCE5" w:rsidR="007C03B6" w:rsidRDefault="007C03B6" w:rsidP="00CF295A">
      <w:pPr>
        <w:widowControl w:val="0"/>
        <w:spacing w:after="120" w:line="259" w:lineRule="auto"/>
        <w:rPr>
          <w:rFonts w:cs="Calibri"/>
          <w:color w:val="000000"/>
        </w:rPr>
      </w:pPr>
      <w:r w:rsidRPr="007C03B6">
        <w:rPr>
          <w:rFonts w:cs="Calibri"/>
          <w:color w:val="000000"/>
        </w:rPr>
        <w:t xml:space="preserve">***Access Lab Folder </w:t>
      </w:r>
      <w:r w:rsidR="00723A3D">
        <w:rPr>
          <w:rFonts w:cs="Calibri"/>
          <w:color w:val="000000"/>
        </w:rPr>
        <w:t xml:space="preserve">via </w:t>
      </w:r>
      <w:r w:rsidRPr="007C03B6">
        <w:rPr>
          <w:rFonts w:cs="Calibri"/>
          <w:color w:val="000000"/>
        </w:rPr>
        <w:t xml:space="preserve"> Invitation</w:t>
      </w:r>
    </w:p>
    <w:p w14:paraId="7B6B9388" w14:textId="3B38B79D" w:rsidR="003878BB" w:rsidRPr="008929BC" w:rsidRDefault="003878BB" w:rsidP="00CF295A">
      <w:pPr>
        <w:widowControl w:val="0"/>
        <w:spacing w:after="120" w:line="259" w:lineRule="auto"/>
        <w:rPr>
          <w:bCs/>
        </w:rPr>
      </w:pPr>
      <w:r w:rsidRPr="253EE67D">
        <w:rPr>
          <w:rFonts w:cs="Calibri"/>
          <w:b/>
          <w:color w:val="000000" w:themeColor="text1"/>
        </w:rPr>
        <w:t>Canva</w:t>
      </w:r>
      <w:r w:rsidR="00757A7E">
        <w:rPr>
          <w:rFonts w:cs="Calibri"/>
          <w:b/>
          <w:color w:val="000000" w:themeColor="text1"/>
        </w:rPr>
        <w:t xml:space="preserve">. </w:t>
      </w:r>
      <w:r w:rsidR="008929BC">
        <w:rPr>
          <w:rFonts w:cs="Calibri"/>
          <w:bCs/>
          <w:color w:val="000000" w:themeColor="text1"/>
        </w:rPr>
        <w:t xml:space="preserve">Canva is a design program for creating visually-appealing briefs, reports, infographics, and a wide range of other written products. </w:t>
      </w:r>
      <w:r w:rsidR="007D508A">
        <w:rPr>
          <w:rFonts w:cs="Calibri"/>
          <w:bCs/>
          <w:color w:val="000000" w:themeColor="text1"/>
        </w:rPr>
        <w:t xml:space="preserve">There is a free version of Canva for anyone interested in using it. The HEDCO Institute has </w:t>
      </w:r>
      <w:r w:rsidR="00E25D9A">
        <w:rPr>
          <w:rFonts w:cs="Calibri"/>
          <w:bCs/>
          <w:color w:val="000000" w:themeColor="text1"/>
        </w:rPr>
        <w:t xml:space="preserve">paid licenses that offers access to premium features. </w:t>
      </w:r>
    </w:p>
    <w:p w14:paraId="03403C7F" w14:textId="39EE62EA" w:rsidR="00843DC7" w:rsidRPr="0077542E" w:rsidRDefault="00843DC7" w:rsidP="00CF295A">
      <w:pPr>
        <w:widowControl w:val="0"/>
        <w:spacing w:after="120" w:line="259" w:lineRule="auto"/>
        <w:rPr>
          <w:b/>
          <w:bCs/>
        </w:rPr>
      </w:pPr>
      <w:r w:rsidRPr="0077542E">
        <w:rPr>
          <w:b/>
          <w:bCs/>
        </w:rPr>
        <w:t>Accessibility</w:t>
      </w:r>
    </w:p>
    <w:p w14:paraId="7F35DF91" w14:textId="788EC3EA" w:rsidR="00843DC7" w:rsidRPr="00843DC7" w:rsidRDefault="007870DE" w:rsidP="00CF295A">
      <w:pPr>
        <w:widowControl w:val="0"/>
        <w:spacing w:after="120" w:line="259" w:lineRule="auto"/>
      </w:pPr>
      <w:r>
        <w:lastRenderedPageBreak/>
        <w:t xml:space="preserve">Please reach out if you are </w:t>
      </w:r>
      <w:r w:rsidR="00ED274D">
        <w:t>facing</w:t>
      </w:r>
      <w:r>
        <w:t xml:space="preserve"> accessibility</w:t>
      </w:r>
      <w:r w:rsidR="003A6253">
        <w:t xml:space="preserve"> challenges</w:t>
      </w:r>
      <w:r>
        <w:t xml:space="preserve"> with any of the software we use. </w:t>
      </w:r>
      <w:r w:rsidR="00542898">
        <w:t xml:space="preserve">We will work to find </w:t>
      </w:r>
      <w:r w:rsidR="00831F74">
        <w:t xml:space="preserve">equivalent </w:t>
      </w:r>
      <w:r w:rsidR="00542898">
        <w:t xml:space="preserve">alternative options or accommodations for individuals with visual impairments, </w:t>
      </w:r>
      <w:r w:rsidR="00831F74">
        <w:t xml:space="preserve">impaired use of their hands, etc. </w:t>
      </w:r>
      <w:r w:rsidR="004B6AD0">
        <w:t xml:space="preserve">as </w:t>
      </w:r>
      <w:r w:rsidR="00831F74">
        <w:t>needed.</w:t>
      </w:r>
    </w:p>
    <w:p w14:paraId="78478377" w14:textId="3826DB98" w:rsidR="00DC469E" w:rsidRDefault="00DC469E" w:rsidP="00CF295A">
      <w:pPr>
        <w:pStyle w:val="Heading2"/>
        <w:widowControl w:val="0"/>
        <w:spacing w:before="0" w:after="120" w:line="259" w:lineRule="auto"/>
      </w:pPr>
      <w:bookmarkStart w:id="23" w:name="_Toc187911698"/>
      <w:r>
        <w:t>4.</w:t>
      </w:r>
      <w:r w:rsidR="00CA7A20">
        <w:t>5</w:t>
      </w:r>
      <w:r w:rsidR="000618D0">
        <w:t xml:space="preserve"> </w:t>
      </w:r>
      <w:r w:rsidR="00E91BC4">
        <w:t>File</w:t>
      </w:r>
      <w:r>
        <w:t xml:space="preserve"> Storage</w:t>
      </w:r>
      <w:r w:rsidR="00E91BC4">
        <w:t xml:space="preserve"> and Sharing</w:t>
      </w:r>
      <w:bookmarkEnd w:id="23"/>
    </w:p>
    <w:p w14:paraId="7B369B71" w14:textId="77777777" w:rsidR="004248E6" w:rsidRPr="00C4314D" w:rsidRDefault="00C15AC8" w:rsidP="00CF295A">
      <w:pPr>
        <w:widowControl w:val="0"/>
        <w:spacing w:after="120" w:line="259" w:lineRule="auto"/>
        <w:rPr>
          <w:b/>
          <w:bCs/>
        </w:rPr>
      </w:pPr>
      <w:r w:rsidRPr="00C4314D">
        <w:rPr>
          <w:b/>
          <w:bCs/>
        </w:rPr>
        <w:t>Storage</w:t>
      </w:r>
    </w:p>
    <w:p w14:paraId="43CF0A97" w14:textId="49FFFDEC" w:rsidR="004248E6" w:rsidRPr="004248E6" w:rsidRDefault="00CA66BA" w:rsidP="00CF295A">
      <w:pPr>
        <w:widowControl w:val="0"/>
        <w:spacing w:after="120" w:line="259" w:lineRule="auto"/>
      </w:pPr>
      <w:r>
        <w:t xml:space="preserve">All official </w:t>
      </w:r>
      <w:r w:rsidR="003A6253">
        <w:t>I</w:t>
      </w:r>
      <w:r>
        <w:t xml:space="preserve">nstitute materials should be stored on the </w:t>
      </w:r>
      <w:r w:rsidR="003A6253">
        <w:t>I</w:t>
      </w:r>
      <w:r>
        <w:t>nstitute OneDrive/SharePoint (SP) site, (which can also be accessed via Teams)</w:t>
      </w:r>
      <w:r w:rsidR="007605A5">
        <w:t>. Personal or working files can be stored on individual computers, but any final versions of documents or materials should be stored on the official institute SP site.</w:t>
      </w:r>
      <w:r w:rsidR="009E053A">
        <w:t xml:space="preserve"> </w:t>
      </w:r>
    </w:p>
    <w:p w14:paraId="422841CF" w14:textId="77777777" w:rsidR="00C4314D" w:rsidRPr="00C4314D" w:rsidRDefault="00C4314D" w:rsidP="00CF295A">
      <w:pPr>
        <w:widowControl w:val="0"/>
        <w:spacing w:after="120" w:line="259" w:lineRule="auto"/>
        <w:rPr>
          <w:b/>
          <w:bCs/>
        </w:rPr>
      </w:pPr>
      <w:r w:rsidRPr="00C4314D">
        <w:rPr>
          <w:b/>
          <w:bCs/>
        </w:rPr>
        <w:t>Sharing</w:t>
      </w:r>
    </w:p>
    <w:p w14:paraId="11E463E2" w14:textId="0D3B974E" w:rsidR="007605A5" w:rsidRDefault="0007432F" w:rsidP="00CF295A">
      <w:pPr>
        <w:widowControl w:val="0"/>
        <w:spacing w:after="120" w:line="259" w:lineRule="auto"/>
      </w:pPr>
      <w:r>
        <w:t xml:space="preserve">When sharing files with other </w:t>
      </w:r>
      <w:r w:rsidR="003A6253">
        <w:t>I</w:t>
      </w:r>
      <w:r>
        <w:t xml:space="preserve">nstitute employees, always share direct links to the files on SP when possible (rather than sending email attachments). When emailing other </w:t>
      </w:r>
      <w:r w:rsidR="002A69D9">
        <w:t>I</w:t>
      </w:r>
      <w:r>
        <w:t>nstitute employees about files, be sure to include a link to the file location on SP (don’t make the recipient hunt down the file).</w:t>
      </w:r>
    </w:p>
    <w:p w14:paraId="29DF4B72" w14:textId="50C6F162" w:rsidR="00827F27" w:rsidRPr="00C4314D" w:rsidRDefault="00634A1D" w:rsidP="00CF295A">
      <w:pPr>
        <w:widowControl w:val="0"/>
        <w:spacing w:after="120" w:line="259" w:lineRule="auto"/>
        <w:rPr>
          <w:b/>
          <w:bCs/>
        </w:rPr>
      </w:pPr>
      <w:r w:rsidRPr="00C4314D">
        <w:rPr>
          <w:b/>
          <w:bCs/>
        </w:rPr>
        <w:t>Accessing OneDrive</w:t>
      </w:r>
    </w:p>
    <w:p w14:paraId="2660D58B" w14:textId="6C307C61" w:rsidR="00634A1D" w:rsidRDefault="00634A1D" w:rsidP="00CF295A">
      <w:pPr>
        <w:widowControl w:val="0"/>
        <w:spacing w:after="120" w:line="259" w:lineRule="auto"/>
      </w:pPr>
      <w:r>
        <w:t>To access our shared files via OneDrive:</w:t>
      </w:r>
    </w:p>
    <w:p w14:paraId="4ACD107C" w14:textId="5A8E3D80" w:rsidR="00634A1D" w:rsidRDefault="005E4A92" w:rsidP="00CF295A">
      <w:pPr>
        <w:pStyle w:val="ListParagraph"/>
        <w:widowControl w:val="0"/>
        <w:numPr>
          <w:ilvl w:val="0"/>
          <w:numId w:val="12"/>
        </w:numPr>
        <w:spacing w:after="120" w:line="259" w:lineRule="auto"/>
      </w:pPr>
      <w:r w:rsidRPr="005E4A92">
        <w:t>Follow the instructions on this webpage for installing OneDrive for</w:t>
      </w:r>
      <w:r>
        <w:t xml:space="preserve"> </w:t>
      </w:r>
      <w:r w:rsidRPr="005E4A92">
        <w:t>Business on Windows</w:t>
      </w:r>
      <w:r>
        <w:t xml:space="preserve"> </w:t>
      </w:r>
      <w:hyperlink r:id="rId65" w:history="1">
        <w:r w:rsidRPr="006802BC">
          <w:rPr>
            <w:rStyle w:val="Hyperlink"/>
          </w:rPr>
          <w:t>https://service.uoregon.edu/TDClient/2030/Portal/KB/ArticleDet?ID=33080</w:t>
        </w:r>
      </w:hyperlink>
    </w:p>
    <w:p w14:paraId="058461CC" w14:textId="375664EF" w:rsidR="005E4A92" w:rsidRDefault="00BD218D" w:rsidP="00CF295A">
      <w:pPr>
        <w:pStyle w:val="ListParagraph"/>
        <w:widowControl w:val="0"/>
        <w:numPr>
          <w:ilvl w:val="0"/>
          <w:numId w:val="12"/>
        </w:numPr>
        <w:spacing w:after="120" w:line="259" w:lineRule="auto"/>
      </w:pPr>
      <w:r w:rsidRPr="00BD218D">
        <w:t>Sync the HEDCO Institute OneDrive folder</w:t>
      </w:r>
      <w:r>
        <w:t xml:space="preserve"> </w:t>
      </w:r>
      <w:r w:rsidRPr="00BD218D">
        <w:t>(https://uoregon.sharepoint.com/sites/O365_HEDCOInstitute/Shared%20Documents/Forms/AllItems.aspx) to your machine</w:t>
      </w:r>
    </w:p>
    <w:p w14:paraId="0879D6CF" w14:textId="41DC274E" w:rsidR="00BD218D" w:rsidRDefault="00BD218D" w:rsidP="00CF295A">
      <w:pPr>
        <w:pStyle w:val="ListParagraph"/>
        <w:widowControl w:val="0"/>
        <w:numPr>
          <w:ilvl w:val="0"/>
          <w:numId w:val="12"/>
        </w:numPr>
        <w:spacing w:after="120" w:line="259" w:lineRule="auto"/>
      </w:pPr>
      <w:r w:rsidRPr="00BD218D">
        <w:t>This will allow you to sync all files directly to your machine, and it</w:t>
      </w:r>
      <w:r>
        <w:t xml:space="preserve"> </w:t>
      </w:r>
      <w:r w:rsidRPr="00BD218D">
        <w:t>allows you to access all (sub)folders using File Explorer (just as you</w:t>
      </w:r>
      <w:r>
        <w:t xml:space="preserve"> </w:t>
      </w:r>
      <w:r w:rsidRPr="00BD218D">
        <w:t>would to access a document stored on your desktop or hard drive)</w:t>
      </w:r>
    </w:p>
    <w:p w14:paraId="446791FD" w14:textId="4B113CF1" w:rsidR="00954DFD" w:rsidRDefault="00954DFD" w:rsidP="00CF295A">
      <w:pPr>
        <w:pStyle w:val="ListParagraph"/>
        <w:widowControl w:val="0"/>
        <w:numPr>
          <w:ilvl w:val="0"/>
          <w:numId w:val="12"/>
        </w:numPr>
        <w:spacing w:after="120" w:line="259" w:lineRule="auto"/>
      </w:pPr>
      <w:r w:rsidRPr="00954DFD">
        <w:t>This is the preferred method for editing documents, since</w:t>
      </w:r>
      <w:r>
        <w:t xml:space="preserve"> </w:t>
      </w:r>
      <w:r w:rsidRPr="00954DFD">
        <w:t>accessing via web browser on O365 won’t retain formatting well!</w:t>
      </w:r>
    </w:p>
    <w:p w14:paraId="7000A308" w14:textId="4529D45F" w:rsidR="00F405D1" w:rsidRPr="00772B18" w:rsidRDefault="00F405D1" w:rsidP="00CF295A">
      <w:pPr>
        <w:widowControl w:val="0"/>
        <w:spacing w:after="120" w:line="259" w:lineRule="auto"/>
        <w:rPr>
          <w:b/>
          <w:bCs/>
        </w:rPr>
      </w:pPr>
      <w:r w:rsidRPr="00772B18">
        <w:rPr>
          <w:b/>
          <w:bCs/>
        </w:rPr>
        <w:t>Accessing</w:t>
      </w:r>
      <w:r w:rsidR="00165736" w:rsidRPr="00772B18">
        <w:rPr>
          <w:b/>
          <w:bCs/>
        </w:rPr>
        <w:t xml:space="preserve"> Shared</w:t>
      </w:r>
      <w:r w:rsidRPr="00772B18">
        <w:rPr>
          <w:b/>
          <w:bCs/>
        </w:rPr>
        <w:t xml:space="preserve"> Files via Teams</w:t>
      </w:r>
      <w:r w:rsidR="00165736" w:rsidRPr="00772B18">
        <w:rPr>
          <w:b/>
          <w:bCs/>
        </w:rPr>
        <w:t>:</w:t>
      </w:r>
    </w:p>
    <w:p w14:paraId="3558CADD" w14:textId="6226D2C9" w:rsidR="00165736" w:rsidRDefault="004B4138" w:rsidP="00CF295A">
      <w:pPr>
        <w:pStyle w:val="ListParagraph"/>
        <w:widowControl w:val="0"/>
        <w:numPr>
          <w:ilvl w:val="0"/>
          <w:numId w:val="16"/>
        </w:numPr>
        <w:spacing w:after="120" w:line="259" w:lineRule="auto"/>
      </w:pPr>
      <w:r>
        <w:t>Open Teams</w:t>
      </w:r>
    </w:p>
    <w:p w14:paraId="7C77ECC2" w14:textId="1B984507" w:rsidR="004B4138" w:rsidRDefault="004B4138" w:rsidP="00CF295A">
      <w:pPr>
        <w:pStyle w:val="ListParagraph"/>
        <w:widowControl w:val="0"/>
        <w:numPr>
          <w:ilvl w:val="0"/>
          <w:numId w:val="16"/>
        </w:numPr>
        <w:spacing w:after="120" w:line="259" w:lineRule="auto"/>
      </w:pPr>
      <w:r>
        <w:t>Select the icon</w:t>
      </w:r>
      <w:r w:rsidR="00C8670A">
        <w:t xml:space="preserve"> </w:t>
      </w:r>
      <w:r w:rsidR="223ED3B0">
        <w:rPr>
          <w:noProof/>
        </w:rPr>
        <w:drawing>
          <wp:inline distT="0" distB="0" distL="0" distR="0" wp14:anchorId="778DE60D" wp14:editId="105B6AB6">
            <wp:extent cx="309553" cy="419187"/>
            <wp:effectExtent l="0" t="0" r="0" b="0"/>
            <wp:docPr id="193315744" name="Picture 19331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309553" cy="419187"/>
                    </a:xfrm>
                    <a:prstGeom prst="rect">
                      <a:avLst/>
                    </a:prstGeom>
                  </pic:spPr>
                </pic:pic>
              </a:graphicData>
            </a:graphic>
          </wp:inline>
        </w:drawing>
      </w:r>
    </w:p>
    <w:p w14:paraId="6067F1B8" w14:textId="7D4143CD" w:rsidR="00C8670A" w:rsidRDefault="00B42B5F" w:rsidP="00CF295A">
      <w:pPr>
        <w:pStyle w:val="ListParagraph"/>
        <w:widowControl w:val="0"/>
        <w:numPr>
          <w:ilvl w:val="0"/>
          <w:numId w:val="16"/>
        </w:numPr>
        <w:spacing w:after="120" w:line="259" w:lineRule="auto"/>
      </w:pPr>
      <w:r>
        <w:t xml:space="preserve">Select </w:t>
      </w:r>
      <w:r w:rsidR="002F7D24">
        <w:t xml:space="preserve">the </w:t>
      </w:r>
      <w:r w:rsidR="00A177E7">
        <w:t>“</w:t>
      </w:r>
      <w:r w:rsidR="002F7D24">
        <w:t>Join or create team</w:t>
      </w:r>
      <w:r w:rsidR="00A177E7">
        <w:t>”</w:t>
      </w:r>
      <w:r w:rsidR="002F7D24">
        <w:t xml:space="preserve"> button at the far right </w:t>
      </w:r>
      <w:r w:rsidR="00A177E7">
        <w:t xml:space="preserve">top </w:t>
      </w:r>
      <w:r w:rsidR="002F7D24">
        <w:t xml:space="preserve">of the page </w:t>
      </w:r>
    </w:p>
    <w:p w14:paraId="72DC661D" w14:textId="129292E2" w:rsidR="002F7D24" w:rsidRDefault="002F7D24" w:rsidP="00CF295A">
      <w:pPr>
        <w:pStyle w:val="ListParagraph"/>
        <w:widowControl w:val="0"/>
        <w:numPr>
          <w:ilvl w:val="0"/>
          <w:numId w:val="16"/>
        </w:numPr>
        <w:spacing w:after="120" w:line="259" w:lineRule="auto"/>
      </w:pPr>
      <w:r>
        <w:t xml:space="preserve">Select “Join a team with a code” and enter the </w:t>
      </w:r>
      <w:r w:rsidR="00237D2D">
        <w:t xml:space="preserve">code provided </w:t>
      </w:r>
      <w:r w:rsidR="00DE4CE0">
        <w:t>in your orientation materials (see Jen Davis if you do not have this code)</w:t>
      </w:r>
    </w:p>
    <w:p w14:paraId="67D5B044" w14:textId="21569B5A" w:rsidR="00DE4CE0" w:rsidRDefault="00DE4CE0" w:rsidP="00CF295A">
      <w:pPr>
        <w:pStyle w:val="ListParagraph"/>
        <w:widowControl w:val="0"/>
        <w:numPr>
          <w:ilvl w:val="0"/>
          <w:numId w:val="16"/>
        </w:numPr>
        <w:spacing w:after="120" w:line="259" w:lineRule="auto"/>
      </w:pPr>
      <w:r>
        <w:t>You have now joined our Teams site: 0365_Hedco Institute</w:t>
      </w:r>
    </w:p>
    <w:p w14:paraId="58985C6E" w14:textId="2B761769" w:rsidR="00CA7A20" w:rsidRPr="00CA7A20" w:rsidRDefault="00CA7A20" w:rsidP="00CF295A">
      <w:pPr>
        <w:pStyle w:val="Heading2"/>
        <w:widowControl w:val="0"/>
        <w:spacing w:before="0" w:after="120" w:line="259" w:lineRule="auto"/>
      </w:pPr>
      <w:bookmarkStart w:id="24" w:name="_Toc187911699"/>
      <w:commentRangeStart w:id="25"/>
      <w:commentRangeStart w:id="26"/>
      <w:r>
        <w:t xml:space="preserve">4.6 </w:t>
      </w:r>
      <w:r w:rsidRPr="00CA7A20">
        <w:t>Open Science</w:t>
      </w:r>
      <w:commentRangeEnd w:id="25"/>
      <w:r w:rsidR="009D30B6">
        <w:rPr>
          <w:rStyle w:val="CommentReference"/>
          <w:rFonts w:asciiTheme="minorHAnsi" w:eastAsiaTheme="minorEastAsia" w:hAnsiTheme="minorHAnsi" w:cstheme="minorBidi"/>
          <w:color w:val="auto"/>
        </w:rPr>
        <w:commentReference w:id="25"/>
      </w:r>
      <w:commentRangeEnd w:id="26"/>
      <w:r w:rsidR="00870F2C">
        <w:rPr>
          <w:rStyle w:val="CommentReference"/>
          <w:rFonts w:asciiTheme="minorHAnsi" w:eastAsiaTheme="minorEastAsia" w:hAnsiTheme="minorHAnsi" w:cstheme="minorBidi"/>
          <w:color w:val="auto"/>
        </w:rPr>
        <w:commentReference w:id="26"/>
      </w:r>
      <w:bookmarkEnd w:id="24"/>
    </w:p>
    <w:p w14:paraId="681EDECC" w14:textId="62219263" w:rsidR="00CA7A20" w:rsidRDefault="74EAB6C0" w:rsidP="006F378F">
      <w:pPr>
        <w:widowControl w:val="0"/>
        <w:spacing w:after="120" w:line="259" w:lineRule="auto"/>
      </w:pPr>
      <w:r>
        <w:t xml:space="preserve">We strive to make our work replicable, open, and accessible to the public. To accomplish this goal, we register our evidence synthesis efforts and make these registrations publicly available on our Open Science Framework (OSF) </w:t>
      </w:r>
      <w:hyperlink r:id="rId67">
        <w:r w:rsidRPr="7657176B">
          <w:rPr>
            <w:rStyle w:val="Hyperlink"/>
          </w:rPr>
          <w:t>page</w:t>
        </w:r>
      </w:hyperlink>
      <w:r>
        <w:t xml:space="preserve">. Our OSF page also links to our data analysis code on </w:t>
      </w:r>
      <w:hyperlink r:id="rId68" w:history="1">
        <w:proofErr w:type="spellStart"/>
        <w:r w:rsidRPr="7657176B">
          <w:rPr>
            <w:rStyle w:val="Hyperlink"/>
          </w:rPr>
          <w:t>Github</w:t>
        </w:r>
        <w:proofErr w:type="spellEnd"/>
      </w:hyperlink>
      <w:r>
        <w:t xml:space="preserve"> and contains other information such as publicly available technical reports</w:t>
      </w:r>
      <w:r w:rsidR="1725992A">
        <w:t xml:space="preserve"> and data dashboards</w:t>
      </w:r>
      <w:r>
        <w:t xml:space="preserve">. Some of our projects also have publicly available Interactive Data Dashboards on our website that allow individuals to search and </w:t>
      </w:r>
      <w:r w:rsidR="7DDDACEC">
        <w:t>filter</w:t>
      </w:r>
      <w:r>
        <w:t xml:space="preserve"> all studies included in one of our systematic reviews. </w:t>
      </w:r>
      <w:hyperlink r:id="rId69">
        <w:r w:rsidRPr="7657176B">
          <w:rPr>
            <w:rStyle w:val="Hyperlink"/>
          </w:rPr>
          <w:t xml:space="preserve">Here is our </w:t>
        </w:r>
        <w:r w:rsidRPr="7657176B">
          <w:rPr>
            <w:rStyle w:val="Hyperlink"/>
          </w:rPr>
          <w:lastRenderedPageBreak/>
          <w:t>dashboard</w:t>
        </w:r>
      </w:hyperlink>
      <w:r>
        <w:t xml:space="preserve"> for Studies of School-Based Depression Prevention Programs as an example. </w:t>
      </w:r>
    </w:p>
    <w:p w14:paraId="703544A9" w14:textId="12349321" w:rsidR="00790928" w:rsidRPr="004444AD" w:rsidRDefault="004444AD" w:rsidP="006F378F">
      <w:pPr>
        <w:widowControl w:val="0"/>
        <w:spacing w:after="120" w:line="259" w:lineRule="auto"/>
        <w:rPr>
          <w:b/>
          <w:bCs/>
        </w:rPr>
      </w:pPr>
      <w:r>
        <w:rPr>
          <w:b/>
          <w:bCs/>
        </w:rPr>
        <w:t>Some of our k</w:t>
      </w:r>
      <w:r w:rsidR="00790928" w:rsidRPr="004444AD">
        <w:rPr>
          <w:b/>
          <w:bCs/>
        </w:rPr>
        <w:t xml:space="preserve">ey </w:t>
      </w:r>
      <w:r w:rsidR="0080162B" w:rsidRPr="004444AD">
        <w:rPr>
          <w:b/>
          <w:bCs/>
        </w:rPr>
        <w:t xml:space="preserve">open science and reproducibility </w:t>
      </w:r>
      <w:r w:rsidRPr="004444AD">
        <w:rPr>
          <w:b/>
          <w:bCs/>
        </w:rPr>
        <w:t>strategies:</w:t>
      </w:r>
    </w:p>
    <w:p w14:paraId="52977AEE" w14:textId="5BDFB671" w:rsidR="6351B728" w:rsidRDefault="6351B728" w:rsidP="7657176B">
      <w:pPr>
        <w:pStyle w:val="ListParagraph"/>
        <w:widowControl w:val="0"/>
        <w:numPr>
          <w:ilvl w:val="0"/>
          <w:numId w:val="15"/>
        </w:numPr>
        <w:spacing w:after="120" w:line="259" w:lineRule="auto"/>
      </w:pPr>
      <w:r>
        <w:t>Pre-</w:t>
      </w:r>
      <w:r w:rsidR="2A07E8A5">
        <w:t>R</w:t>
      </w:r>
      <w:r>
        <w:t xml:space="preserve">egistration of </w:t>
      </w:r>
      <w:r w:rsidR="2DB640A2">
        <w:t>P</w:t>
      </w:r>
      <w:r>
        <w:t>rotocols</w:t>
      </w:r>
      <w:r w:rsidR="004444AD">
        <w:t xml:space="preserve"> and </w:t>
      </w:r>
      <w:r w:rsidR="487BFF4F">
        <w:t>C</w:t>
      </w:r>
      <w:r>
        <w:t xml:space="preserve">oding </w:t>
      </w:r>
      <w:r w:rsidR="5DE0D394">
        <w:t>M</w:t>
      </w:r>
      <w:r>
        <w:t>anual</w:t>
      </w:r>
      <w:r w:rsidR="004444AD">
        <w:t>s</w:t>
      </w:r>
    </w:p>
    <w:p w14:paraId="3148A4CC" w14:textId="79A20993" w:rsidR="28B7F3F0" w:rsidRDefault="28B7F3F0" w:rsidP="0568C684">
      <w:pPr>
        <w:pStyle w:val="ListParagraph"/>
        <w:widowControl w:val="0"/>
        <w:numPr>
          <w:ilvl w:val="1"/>
          <w:numId w:val="15"/>
        </w:numPr>
        <w:spacing w:after="120" w:line="259" w:lineRule="auto"/>
      </w:pPr>
      <w:r>
        <w:t>All protocols and coding manuals are pre-registered on OSF before starting data collection or analysis</w:t>
      </w:r>
    </w:p>
    <w:p w14:paraId="302EBD36" w14:textId="47E8D3A7" w:rsidR="28B7F3F0" w:rsidRDefault="28B7F3F0" w:rsidP="0568C684">
      <w:pPr>
        <w:pStyle w:val="ListParagraph"/>
        <w:widowControl w:val="0"/>
        <w:numPr>
          <w:ilvl w:val="1"/>
          <w:numId w:val="15"/>
        </w:numPr>
        <w:spacing w:after="120" w:line="259" w:lineRule="auto"/>
      </w:pPr>
      <w:r>
        <w:t>Registrations are as detailed as possible, including aims, data sources, coding decisions, and planned analyses</w:t>
      </w:r>
    </w:p>
    <w:p w14:paraId="5CF5535E" w14:textId="7497B6A4" w:rsidR="6351B728" w:rsidRDefault="6351B728" w:rsidP="7657176B">
      <w:pPr>
        <w:pStyle w:val="ListParagraph"/>
        <w:widowControl w:val="0"/>
        <w:numPr>
          <w:ilvl w:val="0"/>
          <w:numId w:val="15"/>
        </w:numPr>
        <w:spacing w:after="120" w:line="259" w:lineRule="auto"/>
      </w:pPr>
      <w:r>
        <w:t>Style Guidelines</w:t>
      </w:r>
    </w:p>
    <w:p w14:paraId="13B0D06E" w14:textId="54EE8A7B" w:rsidR="76AB586B" w:rsidRDefault="00012BC2" w:rsidP="00B25C29">
      <w:pPr>
        <w:pStyle w:val="ListParagraph"/>
        <w:widowControl w:val="0"/>
        <w:numPr>
          <w:ilvl w:val="1"/>
          <w:numId w:val="15"/>
        </w:numPr>
        <w:spacing w:after="120" w:line="259" w:lineRule="auto"/>
      </w:pPr>
      <w:r>
        <w:t xml:space="preserve">We use </w:t>
      </w:r>
      <w:r w:rsidR="00830180">
        <w:t>consistent f</w:t>
      </w:r>
      <w:r w:rsidR="00006686">
        <w:t>older structures, file structures, and file naming</w:t>
      </w:r>
      <w:r w:rsidR="7E03F64F">
        <w:t xml:space="preserve"> conventions across projects. </w:t>
      </w:r>
    </w:p>
    <w:p w14:paraId="6FFA3A86" w14:textId="127A66C3" w:rsidR="7E03F64F" w:rsidRDefault="7E03F64F" w:rsidP="0568C684">
      <w:pPr>
        <w:pStyle w:val="ListParagraph"/>
        <w:widowControl w:val="0"/>
        <w:numPr>
          <w:ilvl w:val="1"/>
          <w:numId w:val="15"/>
        </w:numPr>
        <w:spacing w:after="120" w:line="259" w:lineRule="auto"/>
      </w:pPr>
      <w:r>
        <w:t>Naming conventions should be both descriptive and consistent</w:t>
      </w:r>
      <w:r w:rsidR="2B91DED9">
        <w:t xml:space="preserve"> for discoverability and clarity </w:t>
      </w:r>
    </w:p>
    <w:p w14:paraId="28748A23" w14:textId="2D011CE4" w:rsidR="70FFE463" w:rsidRDefault="70FFE463" w:rsidP="0568C684">
      <w:pPr>
        <w:pStyle w:val="ListParagraph"/>
        <w:widowControl w:val="0"/>
        <w:numPr>
          <w:ilvl w:val="0"/>
          <w:numId w:val="15"/>
        </w:numPr>
        <w:spacing w:after="120" w:line="259" w:lineRule="auto"/>
      </w:pPr>
      <w:r>
        <w:t>Coding Guidelines</w:t>
      </w:r>
    </w:p>
    <w:p w14:paraId="07E8CDF1" w14:textId="1C9410E6" w:rsidR="70FFE463" w:rsidRDefault="70FFE463" w:rsidP="0568C684">
      <w:pPr>
        <w:pStyle w:val="ListParagraph"/>
        <w:widowControl w:val="0"/>
        <w:numPr>
          <w:ilvl w:val="1"/>
          <w:numId w:val="15"/>
        </w:numPr>
        <w:spacing w:after="120" w:line="259" w:lineRule="auto"/>
      </w:pPr>
      <w:r>
        <w:t>We primarily use R programming language</w:t>
      </w:r>
    </w:p>
    <w:p w14:paraId="0D2F7E4C" w14:textId="429BEC7B" w:rsidR="70FFE463" w:rsidRDefault="70FFE463" w:rsidP="0568C684">
      <w:pPr>
        <w:pStyle w:val="ListParagraph"/>
        <w:widowControl w:val="0"/>
        <w:numPr>
          <w:ilvl w:val="1"/>
          <w:numId w:val="15"/>
        </w:numPr>
        <w:spacing w:after="120" w:line="259" w:lineRule="auto"/>
      </w:pPr>
      <w:r>
        <w:t>Code is written with consistent commenting and formatting</w:t>
      </w:r>
    </w:p>
    <w:p w14:paraId="233315FE" w14:textId="402D51EA" w:rsidR="70FFE463" w:rsidRDefault="70FFE463" w:rsidP="0568C684">
      <w:pPr>
        <w:pStyle w:val="ListParagraph"/>
        <w:widowControl w:val="0"/>
        <w:numPr>
          <w:ilvl w:val="1"/>
          <w:numId w:val="15"/>
        </w:numPr>
        <w:spacing w:after="120" w:line="259" w:lineRule="auto"/>
      </w:pPr>
      <w:r>
        <w:t>We use the {here} package to manage file paths, ensuring compatibility across systems</w:t>
      </w:r>
    </w:p>
    <w:p w14:paraId="67C36045" w14:textId="025E441C" w:rsidR="70FFE463" w:rsidRDefault="70FFE463" w:rsidP="0568C684">
      <w:pPr>
        <w:pStyle w:val="ListParagraph"/>
        <w:widowControl w:val="0"/>
        <w:numPr>
          <w:ilvl w:val="1"/>
          <w:numId w:val="15"/>
        </w:numPr>
        <w:spacing w:after="120" w:line="259" w:lineRule="auto"/>
      </w:pPr>
      <w:r>
        <w:t>Code includes clear documentation and a README with instructions for running the analysis</w:t>
      </w:r>
    </w:p>
    <w:p w14:paraId="2FFDA983" w14:textId="5099B28F" w:rsidR="70FFE463" w:rsidRDefault="70FFE463" w:rsidP="0568C684">
      <w:pPr>
        <w:pStyle w:val="ListParagraph"/>
        <w:widowControl w:val="0"/>
        <w:numPr>
          <w:ilvl w:val="1"/>
          <w:numId w:val="15"/>
        </w:numPr>
        <w:spacing w:after="120" w:line="259" w:lineRule="auto"/>
      </w:pPr>
      <w:r>
        <w:t>We maintain stable computing environments (R/package versions) to support reproducibility</w:t>
      </w:r>
    </w:p>
    <w:p w14:paraId="4779CB1F" w14:textId="7AA56465" w:rsidR="2B91DED9" w:rsidRDefault="2B91DED9" w:rsidP="0568C684">
      <w:pPr>
        <w:pStyle w:val="ListParagraph"/>
        <w:widowControl w:val="0"/>
        <w:numPr>
          <w:ilvl w:val="0"/>
          <w:numId w:val="15"/>
        </w:numPr>
        <w:spacing w:after="120" w:line="259" w:lineRule="auto"/>
      </w:pPr>
      <w:r>
        <w:t xml:space="preserve">Code </w:t>
      </w:r>
      <w:r w:rsidR="08910126">
        <w:t>R</w:t>
      </w:r>
      <w:r>
        <w:t>epositories</w:t>
      </w:r>
    </w:p>
    <w:p w14:paraId="575A8A41" w14:textId="1B41207E" w:rsidR="2B91DED9" w:rsidRDefault="2B91DED9" w:rsidP="0568C684">
      <w:pPr>
        <w:pStyle w:val="ListParagraph"/>
        <w:widowControl w:val="0"/>
        <w:numPr>
          <w:ilvl w:val="1"/>
          <w:numId w:val="15"/>
        </w:numPr>
        <w:spacing w:after="120" w:line="259" w:lineRule="auto"/>
      </w:pPr>
      <w:r>
        <w:t>All analysis code is stored in structured GitHub repositories</w:t>
      </w:r>
      <w:r w:rsidR="5C4A6000">
        <w:t xml:space="preserve"> for version control and reproducibility </w:t>
      </w:r>
    </w:p>
    <w:p w14:paraId="4AA02C36" w14:textId="340D983A" w:rsidR="2B91DED9" w:rsidRDefault="2B91DED9" w:rsidP="0568C684">
      <w:pPr>
        <w:pStyle w:val="ListParagraph"/>
        <w:widowControl w:val="0"/>
        <w:numPr>
          <w:ilvl w:val="1"/>
          <w:numId w:val="15"/>
        </w:numPr>
        <w:spacing w:after="120" w:line="259" w:lineRule="auto"/>
      </w:pPr>
      <w:r>
        <w:t>We create an R project for each systematic review topic</w:t>
      </w:r>
      <w:r w:rsidR="007F7827">
        <w:t xml:space="preserve"> and each publication</w:t>
      </w:r>
      <w:r>
        <w:t xml:space="preserve"> organized with clear subfolders</w:t>
      </w:r>
    </w:p>
    <w:p w14:paraId="5B6E674B" w14:textId="535C8FC7" w:rsidR="284EF5ED" w:rsidRDefault="284EF5ED" w:rsidP="0568C684">
      <w:pPr>
        <w:pStyle w:val="ListParagraph"/>
        <w:widowControl w:val="0"/>
        <w:numPr>
          <w:ilvl w:val="2"/>
          <w:numId w:val="15"/>
        </w:numPr>
        <w:spacing w:after="120" w:line="259" w:lineRule="auto"/>
      </w:pPr>
      <w:r>
        <w:t>d</w:t>
      </w:r>
      <w:r w:rsidR="2B91DED9">
        <w:t>ata – contains data for our living review</w:t>
      </w:r>
    </w:p>
    <w:p w14:paraId="5788424A" w14:textId="0B3D3230" w:rsidR="284EF5ED" w:rsidRDefault="284EF5ED" w:rsidP="0568C684">
      <w:pPr>
        <w:pStyle w:val="ListParagraph"/>
        <w:widowControl w:val="0"/>
        <w:numPr>
          <w:ilvl w:val="2"/>
          <w:numId w:val="15"/>
        </w:numPr>
        <w:spacing w:after="120" w:line="259" w:lineRule="auto"/>
      </w:pPr>
      <w:r>
        <w:t>c</w:t>
      </w:r>
      <w:r w:rsidR="2B91DED9">
        <w:t>ode – contains code for our living reviews (analysis script)</w:t>
      </w:r>
    </w:p>
    <w:p w14:paraId="6AD53BED" w14:textId="7A8D30F0" w:rsidR="5A489A5E" w:rsidRDefault="7BA040A3" w:rsidP="007F7827">
      <w:pPr>
        <w:pStyle w:val="ListParagraph"/>
        <w:widowControl w:val="0"/>
        <w:numPr>
          <w:ilvl w:val="2"/>
          <w:numId w:val="15"/>
        </w:numPr>
        <w:spacing w:after="120" w:line="259" w:lineRule="auto"/>
      </w:pPr>
      <w:r>
        <w:t>o</w:t>
      </w:r>
      <w:r w:rsidR="2B91DED9">
        <w:t>utputs – contains outputs for our living reviews (tables, dashboards, etc.)</w:t>
      </w:r>
    </w:p>
    <w:p w14:paraId="0D7E7033" w14:textId="2C725C97" w:rsidR="31011E83" w:rsidRDefault="31011E83" w:rsidP="0568C684">
      <w:pPr>
        <w:pStyle w:val="ListParagraph"/>
        <w:widowControl w:val="0"/>
        <w:numPr>
          <w:ilvl w:val="1"/>
          <w:numId w:val="15"/>
        </w:numPr>
        <w:spacing w:after="120" w:line="259" w:lineRule="auto"/>
      </w:pPr>
      <w:r w:rsidRPr="0568C684">
        <w:t xml:space="preserve">Each GitHub project is linked to </w:t>
      </w:r>
      <w:r w:rsidR="014E7D7A" w:rsidRPr="0568C684">
        <w:t>OSF,</w:t>
      </w:r>
      <w:r w:rsidRPr="0568C684">
        <w:t xml:space="preserve"> and each publication subfolder is associated with a specific data snapsho</w:t>
      </w:r>
      <w:r w:rsidR="00A96030" w:rsidRPr="0568C684">
        <w:t>t</w:t>
      </w:r>
      <w:r w:rsidRPr="0568C684">
        <w:t xml:space="preserve"> and separate component in OSF</w:t>
      </w:r>
      <w:r w:rsidR="2B91DED9" w:rsidRPr="0568C684">
        <w:t xml:space="preserve"> </w:t>
      </w:r>
    </w:p>
    <w:p w14:paraId="05DD54AF" w14:textId="7EA9D19E" w:rsidR="6351B728" w:rsidRDefault="6351B728" w:rsidP="7657176B">
      <w:pPr>
        <w:pStyle w:val="ListParagraph"/>
        <w:widowControl w:val="0"/>
        <w:numPr>
          <w:ilvl w:val="0"/>
          <w:numId w:val="15"/>
        </w:numPr>
        <w:spacing w:after="120" w:line="259" w:lineRule="auto"/>
      </w:pPr>
      <w:r>
        <w:t>Sharing Guidelines</w:t>
      </w:r>
    </w:p>
    <w:p w14:paraId="748167B7" w14:textId="56D29337" w:rsidR="6351B728" w:rsidRDefault="6F2B109A" w:rsidP="00B25C29">
      <w:pPr>
        <w:pStyle w:val="ListParagraph"/>
        <w:widowControl w:val="0"/>
        <w:numPr>
          <w:ilvl w:val="1"/>
          <w:numId w:val="15"/>
        </w:numPr>
        <w:spacing w:after="120" w:line="259" w:lineRule="auto"/>
      </w:pPr>
      <w:r>
        <w:t xml:space="preserve">We follow </w:t>
      </w:r>
      <w:hyperlink r:id="rId70">
        <w:r w:rsidRPr="0568C684">
          <w:rPr>
            <w:rStyle w:val="Hyperlink"/>
          </w:rPr>
          <w:t xml:space="preserve">American </w:t>
        </w:r>
        <w:r w:rsidR="371FE9C5" w:rsidRPr="0568C684">
          <w:rPr>
            <w:rStyle w:val="Hyperlink"/>
          </w:rPr>
          <w:t>Economic</w:t>
        </w:r>
        <w:r w:rsidRPr="0568C684">
          <w:rPr>
            <w:rStyle w:val="Hyperlink"/>
          </w:rPr>
          <w:t xml:space="preserve"> Association</w:t>
        </w:r>
        <w:r w:rsidR="22447618" w:rsidRPr="0568C684">
          <w:rPr>
            <w:rStyle w:val="Hyperlink"/>
          </w:rPr>
          <w:t>’s guidance</w:t>
        </w:r>
      </w:hyperlink>
      <w:r w:rsidR="22447618">
        <w:t xml:space="preserve"> for sharing a data and code replication package</w:t>
      </w:r>
      <w:r>
        <w:t xml:space="preserve"> </w:t>
      </w:r>
      <w:r w:rsidR="04837BAE">
        <w:t xml:space="preserve">following computational reproducibility standards (e.g., clear documentation and a </w:t>
      </w:r>
      <w:hyperlink r:id="rId71">
        <w:r w:rsidR="04837BAE" w:rsidRPr="0568C684">
          <w:rPr>
            <w:rStyle w:val="Hyperlink"/>
          </w:rPr>
          <w:t>README)</w:t>
        </w:r>
      </w:hyperlink>
    </w:p>
    <w:p w14:paraId="747F4122" w14:textId="53F456BC" w:rsidR="71635017" w:rsidRDefault="71635017" w:rsidP="0568C684">
      <w:pPr>
        <w:pStyle w:val="ListParagraph"/>
        <w:widowControl w:val="0"/>
        <w:numPr>
          <w:ilvl w:val="1"/>
          <w:numId w:val="15"/>
        </w:numPr>
        <w:spacing w:after="120" w:line="259" w:lineRule="auto"/>
      </w:pPr>
      <w:r>
        <w:t>For living reviews, we maintain and update dashboards and documentation as needed to reflect new data</w:t>
      </w:r>
    </w:p>
    <w:p w14:paraId="359BC3B1" w14:textId="737ABF9F" w:rsidR="102951D6" w:rsidRDefault="102951D6" w:rsidP="0568C684">
      <w:pPr>
        <w:pStyle w:val="ListParagraph"/>
        <w:widowControl w:val="0"/>
        <w:numPr>
          <w:ilvl w:val="0"/>
          <w:numId w:val="15"/>
        </w:numPr>
        <w:spacing w:after="120" w:line="259" w:lineRule="auto"/>
      </w:pPr>
      <w:r>
        <w:t>Public Reporting</w:t>
      </w:r>
    </w:p>
    <w:p w14:paraId="67E9BFDC" w14:textId="4D2AABFB" w:rsidR="102951D6" w:rsidRDefault="102951D6" w:rsidP="0568C684">
      <w:pPr>
        <w:pStyle w:val="ListParagraph"/>
        <w:widowControl w:val="0"/>
        <w:numPr>
          <w:ilvl w:val="1"/>
          <w:numId w:val="15"/>
        </w:numPr>
        <w:spacing w:after="120" w:line="259" w:lineRule="auto"/>
      </w:pPr>
      <w:r>
        <w:t>Publicly accessible re</w:t>
      </w:r>
      <w:r w:rsidR="0C90AA1D">
        <w:t>search products</w:t>
      </w:r>
      <w:r>
        <w:t xml:space="preserve"> are hosted on our HEDCO Institute website and OSF page</w:t>
      </w:r>
    </w:p>
    <w:p w14:paraId="7B2D2F71" w14:textId="3B50B7EF" w:rsidR="102951D6" w:rsidRDefault="102951D6" w:rsidP="0568C684">
      <w:pPr>
        <w:pStyle w:val="ListParagraph"/>
        <w:widowControl w:val="0"/>
        <w:numPr>
          <w:ilvl w:val="1"/>
          <w:numId w:val="15"/>
        </w:numPr>
        <w:spacing w:after="120" w:line="259" w:lineRule="auto"/>
      </w:pPr>
      <w:r>
        <w:t>Living technical reports are hosted on GitHub and updated as new data is available</w:t>
      </w:r>
    </w:p>
    <w:p w14:paraId="77ECBBC0" w14:textId="43254D29" w:rsidR="354A5472" w:rsidRDefault="354A5472" w:rsidP="0568C684">
      <w:pPr>
        <w:pStyle w:val="ListParagraph"/>
        <w:widowControl w:val="0"/>
        <w:numPr>
          <w:ilvl w:val="1"/>
          <w:numId w:val="15"/>
        </w:numPr>
        <w:spacing w:after="120" w:line="259" w:lineRule="auto"/>
      </w:pPr>
      <w:r>
        <w:t>Dashboards are deployed through shinyapps.io and hosted on our website</w:t>
      </w:r>
    </w:p>
    <w:p w14:paraId="748C287A" w14:textId="3A4129CE" w:rsidR="009C51E1" w:rsidRDefault="009C51E1" w:rsidP="00CF295A">
      <w:pPr>
        <w:pStyle w:val="Heading1"/>
        <w:widowControl w:val="0"/>
        <w:numPr>
          <w:ilvl w:val="0"/>
          <w:numId w:val="1"/>
        </w:numPr>
        <w:spacing w:before="0" w:after="120" w:line="259" w:lineRule="auto"/>
        <w:sectPr w:rsidR="009C51E1">
          <w:pgSz w:w="12240" w:h="15840"/>
          <w:pgMar w:top="1440" w:right="1440" w:bottom="1440" w:left="1440" w:header="720" w:footer="720" w:gutter="0"/>
          <w:cols w:space="720"/>
          <w:docGrid w:linePitch="360"/>
        </w:sectPr>
      </w:pPr>
    </w:p>
    <w:p w14:paraId="60034693" w14:textId="6CBEC150" w:rsidR="00DD679D" w:rsidRDefault="007C4EB3" w:rsidP="00CF295A">
      <w:pPr>
        <w:pStyle w:val="Heading1"/>
        <w:widowControl w:val="0"/>
        <w:numPr>
          <w:ilvl w:val="0"/>
          <w:numId w:val="1"/>
        </w:numPr>
        <w:spacing w:before="0" w:after="120" w:line="259" w:lineRule="auto"/>
      </w:pPr>
      <w:bookmarkStart w:id="27" w:name="_Toc187911700"/>
      <w:r>
        <w:lastRenderedPageBreak/>
        <w:t>Publishing</w:t>
      </w:r>
      <w:r w:rsidR="006C1D7A">
        <w:t>, Dissemination,</w:t>
      </w:r>
      <w:r>
        <w:t xml:space="preserve"> and Authorship</w:t>
      </w:r>
      <w:bookmarkEnd w:id="27"/>
    </w:p>
    <w:p w14:paraId="445C68F5" w14:textId="657A99AF" w:rsidR="00214330" w:rsidRDefault="00DC469E" w:rsidP="00CF295A">
      <w:pPr>
        <w:pStyle w:val="Heading2"/>
        <w:widowControl w:val="0"/>
        <w:spacing w:before="0" w:after="120" w:line="259" w:lineRule="auto"/>
      </w:pPr>
      <w:bookmarkStart w:id="28" w:name="_Toc187911701"/>
      <w:r>
        <w:t>5</w:t>
      </w:r>
      <w:r w:rsidR="00214330">
        <w:t xml:space="preserve">.1 </w:t>
      </w:r>
      <w:r w:rsidR="00DF16D6">
        <w:t>Research Products</w:t>
      </w:r>
      <w:bookmarkEnd w:id="28"/>
    </w:p>
    <w:p w14:paraId="3946A623" w14:textId="7C353A0F" w:rsidR="00DF16D6" w:rsidRDefault="00DF16D6" w:rsidP="00CF295A">
      <w:pPr>
        <w:widowControl w:val="0"/>
        <w:spacing w:after="120" w:line="259" w:lineRule="auto"/>
      </w:pPr>
      <w:r>
        <w:t xml:space="preserve">We </w:t>
      </w:r>
      <w:r w:rsidR="00DC6A50">
        <w:t xml:space="preserve">share the results of our research in multiple ways, most commonly in </w:t>
      </w:r>
      <w:r w:rsidR="0094511E">
        <w:t xml:space="preserve">various types of </w:t>
      </w:r>
      <w:r w:rsidR="00DC6A50">
        <w:t xml:space="preserve">written </w:t>
      </w:r>
      <w:r w:rsidR="00BE5CBF">
        <w:t>products</w:t>
      </w:r>
      <w:r w:rsidR="00A02F99">
        <w:t>, data dashboards, and conference</w:t>
      </w:r>
      <w:r w:rsidR="002200C1">
        <w:t xml:space="preserve"> presentations</w:t>
      </w:r>
      <w:r w:rsidR="00626432">
        <w:t xml:space="preserve"> that may be local, national, or international</w:t>
      </w:r>
      <w:r w:rsidR="00DC6A50">
        <w:t xml:space="preserve">. </w:t>
      </w:r>
      <w:r w:rsidR="009129B1">
        <w:t xml:space="preserve">We </w:t>
      </w:r>
      <w:r w:rsidR="00A02F99">
        <w:t>occasionally</w:t>
      </w:r>
      <w:r w:rsidR="009129B1">
        <w:t xml:space="preserve"> share our research in other ways, such </w:t>
      </w:r>
      <w:r w:rsidR="0094511E">
        <w:t>as</w:t>
      </w:r>
      <w:r w:rsidR="007E7131">
        <w:t xml:space="preserve"> </w:t>
      </w:r>
      <w:r w:rsidR="009129B1">
        <w:t>news interviews</w:t>
      </w:r>
      <w:r w:rsidR="00002CB1">
        <w:t xml:space="preserve"> and social media</w:t>
      </w:r>
      <w:r w:rsidR="009129B1">
        <w:t xml:space="preserve">. </w:t>
      </w:r>
      <w:r w:rsidR="00DC6A50">
        <w:t>The HEDCO Institute encourages trainees to pursue publishing</w:t>
      </w:r>
      <w:r w:rsidR="00671064">
        <w:t xml:space="preserve"> and research presentations.</w:t>
      </w:r>
      <w:r w:rsidR="00DC6A50">
        <w:t xml:space="preserve"> </w:t>
      </w:r>
    </w:p>
    <w:p w14:paraId="53B605D9" w14:textId="5B5E9169" w:rsidR="004802EF" w:rsidRPr="00A86F71" w:rsidRDefault="00384B8B" w:rsidP="00CF295A">
      <w:pPr>
        <w:widowControl w:val="0"/>
        <w:spacing w:after="120" w:line="259" w:lineRule="auto"/>
        <w:rPr>
          <w:b/>
          <w:bCs/>
        </w:rPr>
      </w:pPr>
      <w:r w:rsidRPr="00A86F71">
        <w:rPr>
          <w:b/>
          <w:bCs/>
        </w:rPr>
        <w:t>UO Student</w:t>
      </w:r>
      <w:r w:rsidR="00F852B2" w:rsidRPr="00A86F71">
        <w:rPr>
          <w:b/>
          <w:bCs/>
        </w:rPr>
        <w:t xml:space="preserve"> Presentations</w:t>
      </w:r>
    </w:p>
    <w:p w14:paraId="7578FCAC" w14:textId="0AF3B113" w:rsidR="0069439A" w:rsidRPr="0069439A" w:rsidRDefault="0069439A" w:rsidP="00CF295A">
      <w:pPr>
        <w:widowControl w:val="0"/>
        <w:spacing w:after="120" w:line="259" w:lineRule="auto"/>
      </w:pPr>
      <w:r>
        <w:t xml:space="preserve">The UO has opportunities for undergraduates and graduate students to present their research on campus. </w:t>
      </w:r>
      <w:r w:rsidR="00A31F2A">
        <w:t>Students should also let us know with as much advance notice as possible if they are interested in attending a conference outside UO.</w:t>
      </w:r>
    </w:p>
    <w:p w14:paraId="17AEF332" w14:textId="77777777" w:rsidR="00CA5C08" w:rsidRPr="00A75956" w:rsidRDefault="00CA5C08" w:rsidP="00CF295A">
      <w:pPr>
        <w:widowControl w:val="0"/>
        <w:spacing w:after="120" w:line="259" w:lineRule="auto"/>
        <w:rPr>
          <w:b/>
          <w:bCs/>
        </w:rPr>
      </w:pPr>
      <w:bookmarkStart w:id="29" w:name="_Toc8292749"/>
      <w:r w:rsidRPr="00A75956">
        <w:rPr>
          <w:b/>
          <w:bCs/>
        </w:rPr>
        <w:t>Undergraduate Research Symposium</w:t>
      </w:r>
      <w:bookmarkEnd w:id="29"/>
    </w:p>
    <w:p w14:paraId="2DB48DB2" w14:textId="77777777" w:rsidR="00CA5C08" w:rsidRPr="00A75956" w:rsidRDefault="00CA5C08" w:rsidP="00CF295A">
      <w:pPr>
        <w:pStyle w:val="NormalWeb"/>
        <w:widowControl w:val="0"/>
        <w:numPr>
          <w:ilvl w:val="0"/>
          <w:numId w:val="42"/>
        </w:numPr>
        <w:shd w:val="clear" w:color="auto" w:fill="FFFFFF" w:themeFill="background1"/>
        <w:spacing w:before="0" w:beforeAutospacing="0" w:after="120" w:afterAutospacing="0" w:line="259" w:lineRule="auto"/>
        <w:rPr>
          <w:rFonts w:asciiTheme="minorHAnsi" w:hAnsiTheme="minorHAnsi"/>
          <w:sz w:val="21"/>
          <w:szCs w:val="21"/>
        </w:rPr>
      </w:pPr>
      <w:hyperlink r:id="rId72" w:history="1">
        <w:r w:rsidRPr="00A75956">
          <w:rPr>
            <w:rStyle w:val="Hyperlink"/>
            <w:rFonts w:asciiTheme="minorHAnsi" w:hAnsiTheme="minorHAnsi"/>
            <w:sz w:val="21"/>
            <w:szCs w:val="21"/>
          </w:rPr>
          <w:t>https://urds.uoregon.edu/symposium</w:t>
        </w:r>
      </w:hyperlink>
    </w:p>
    <w:p w14:paraId="02ACB8EA" w14:textId="77777777" w:rsidR="00CA5C08" w:rsidRPr="00A75956" w:rsidRDefault="00CA5C08" w:rsidP="00CF295A">
      <w:pPr>
        <w:pStyle w:val="NormalWeb"/>
        <w:widowControl w:val="0"/>
        <w:numPr>
          <w:ilvl w:val="0"/>
          <w:numId w:val="42"/>
        </w:numPr>
        <w:shd w:val="clear" w:color="auto" w:fill="FFFFFF" w:themeFill="background1"/>
        <w:spacing w:before="0" w:beforeAutospacing="0" w:after="120" w:afterAutospacing="0" w:line="259" w:lineRule="auto"/>
        <w:rPr>
          <w:rFonts w:asciiTheme="minorHAnsi" w:hAnsiTheme="minorHAnsi"/>
          <w:sz w:val="21"/>
          <w:szCs w:val="21"/>
        </w:rPr>
      </w:pPr>
      <w:r w:rsidRPr="00A75956">
        <w:rPr>
          <w:rFonts w:asciiTheme="minorHAnsi" w:hAnsiTheme="minorHAnsi"/>
          <w:sz w:val="21"/>
          <w:szCs w:val="21"/>
        </w:rPr>
        <w:t>Students from all disciplines, majors, and colleges come together on campus to share the projects and interests they’re passionate about. Students can present research, creative projects, data stories, works-in-progress, etc. in a variety of formats and media.</w:t>
      </w:r>
    </w:p>
    <w:p w14:paraId="77EA32D5" w14:textId="77777777" w:rsidR="00A75956" w:rsidRPr="00A75956" w:rsidRDefault="00A75956" w:rsidP="00CF295A">
      <w:pPr>
        <w:pStyle w:val="NormalWeb"/>
        <w:widowControl w:val="0"/>
        <w:shd w:val="clear" w:color="auto" w:fill="FFFFFF" w:themeFill="background1"/>
        <w:spacing w:before="0" w:beforeAutospacing="0" w:after="120" w:afterAutospacing="0" w:line="259" w:lineRule="auto"/>
        <w:rPr>
          <w:rFonts w:asciiTheme="minorHAnsi" w:hAnsiTheme="minorHAnsi"/>
          <w:b/>
          <w:bCs/>
          <w:sz w:val="21"/>
          <w:szCs w:val="21"/>
        </w:rPr>
      </w:pPr>
      <w:r w:rsidRPr="00A75956">
        <w:rPr>
          <w:rFonts w:asciiTheme="minorHAnsi" w:hAnsiTheme="minorHAnsi"/>
          <w:b/>
          <w:bCs/>
          <w:sz w:val="21"/>
          <w:szCs w:val="21"/>
        </w:rPr>
        <w:t>Graduate Research Forum</w:t>
      </w:r>
    </w:p>
    <w:p w14:paraId="6EAD1069" w14:textId="77777777" w:rsidR="00A75956" w:rsidRPr="00A75956" w:rsidRDefault="00A75956" w:rsidP="00CF295A">
      <w:pPr>
        <w:pStyle w:val="NormalWeb"/>
        <w:widowControl w:val="0"/>
        <w:numPr>
          <w:ilvl w:val="0"/>
          <w:numId w:val="42"/>
        </w:numPr>
        <w:shd w:val="clear" w:color="auto" w:fill="FFFFFF" w:themeFill="background1"/>
        <w:spacing w:before="0" w:beforeAutospacing="0" w:after="120" w:afterAutospacing="0" w:line="259" w:lineRule="auto"/>
        <w:rPr>
          <w:rFonts w:asciiTheme="minorHAnsi" w:hAnsiTheme="minorHAnsi"/>
          <w:sz w:val="21"/>
          <w:szCs w:val="21"/>
        </w:rPr>
      </w:pPr>
      <w:hyperlink r:id="rId73" w:history="1">
        <w:r w:rsidRPr="00A75956">
          <w:rPr>
            <w:rStyle w:val="Hyperlink"/>
            <w:rFonts w:asciiTheme="minorHAnsi" w:hAnsiTheme="minorHAnsi"/>
            <w:sz w:val="21"/>
            <w:szCs w:val="21"/>
          </w:rPr>
          <w:t>https://graduatestudies.uoregon.edu/forum</w:t>
        </w:r>
      </w:hyperlink>
    </w:p>
    <w:p w14:paraId="3F040134" w14:textId="7B22634F" w:rsidR="00CA5C08" w:rsidRDefault="00A75956" w:rsidP="00CF295A">
      <w:pPr>
        <w:pStyle w:val="NormalWeb"/>
        <w:widowControl w:val="0"/>
        <w:numPr>
          <w:ilvl w:val="0"/>
          <w:numId w:val="42"/>
        </w:numPr>
        <w:shd w:val="clear" w:color="auto" w:fill="FFFFFF" w:themeFill="background1"/>
        <w:spacing w:before="0" w:beforeAutospacing="0" w:after="120" w:afterAutospacing="0" w:line="259" w:lineRule="auto"/>
        <w:rPr>
          <w:rFonts w:asciiTheme="minorHAnsi" w:hAnsiTheme="minorHAnsi"/>
          <w:sz w:val="21"/>
          <w:szCs w:val="21"/>
        </w:rPr>
      </w:pPr>
      <w:r w:rsidRPr="00A75956">
        <w:rPr>
          <w:rFonts w:asciiTheme="minorHAnsi" w:hAnsiTheme="minorHAnsi"/>
          <w:sz w:val="21"/>
          <w:szCs w:val="21"/>
        </w:rPr>
        <w:t>Graduate students can present at the Graduate Research Forum with a poster, three-minute thesis or as part of a panel.</w:t>
      </w:r>
    </w:p>
    <w:p w14:paraId="26AF42F9" w14:textId="77777777" w:rsidR="008E0E84" w:rsidRPr="008E0E84" w:rsidRDefault="008E0E84" w:rsidP="008E0E84">
      <w:pPr>
        <w:widowControl w:val="0"/>
        <w:spacing w:after="120" w:line="259" w:lineRule="auto"/>
        <w:rPr>
          <w:b/>
          <w:bCs/>
        </w:rPr>
      </w:pPr>
      <w:r w:rsidRPr="008E0E84">
        <w:rPr>
          <w:b/>
          <w:bCs/>
        </w:rPr>
        <w:t>Poster Presentations</w:t>
      </w:r>
    </w:p>
    <w:p w14:paraId="0F03FA8A" w14:textId="35E61614" w:rsidR="008E0E84" w:rsidRDefault="00043416" w:rsidP="008E0E84">
      <w:pPr>
        <w:pStyle w:val="NormalWeb"/>
        <w:widowControl w:val="0"/>
        <w:shd w:val="clear" w:color="auto" w:fill="FFFFFF" w:themeFill="background1"/>
        <w:spacing w:before="0" w:beforeAutospacing="0" w:after="120" w:afterAutospacing="0" w:line="259" w:lineRule="auto"/>
        <w:rPr>
          <w:rFonts w:asciiTheme="minorHAnsi" w:hAnsiTheme="minorHAnsi"/>
          <w:sz w:val="21"/>
          <w:szCs w:val="21"/>
        </w:rPr>
      </w:pPr>
      <w:r>
        <w:rPr>
          <w:rFonts w:asciiTheme="minorHAnsi" w:hAnsiTheme="minorHAnsi"/>
          <w:sz w:val="21"/>
          <w:szCs w:val="21"/>
        </w:rPr>
        <w:t xml:space="preserve">The University of Oregon </w:t>
      </w:r>
      <w:hyperlink r:id="rId74" w:history="1">
        <w:r w:rsidRPr="005B5892">
          <w:rPr>
            <w:rStyle w:val="Hyperlink"/>
            <w:rFonts w:asciiTheme="minorHAnsi" w:hAnsiTheme="minorHAnsi"/>
            <w:sz w:val="21"/>
            <w:szCs w:val="21"/>
          </w:rPr>
          <w:t xml:space="preserve">Undergraduate Research and </w:t>
        </w:r>
        <w:r w:rsidR="00B32BD7" w:rsidRPr="005B5892">
          <w:rPr>
            <w:rStyle w:val="Hyperlink"/>
            <w:rFonts w:asciiTheme="minorHAnsi" w:hAnsiTheme="minorHAnsi"/>
            <w:sz w:val="21"/>
            <w:szCs w:val="21"/>
          </w:rPr>
          <w:t>Distinguished Scholarships</w:t>
        </w:r>
      </w:hyperlink>
      <w:r w:rsidR="00B32BD7">
        <w:rPr>
          <w:rFonts w:asciiTheme="minorHAnsi" w:hAnsiTheme="minorHAnsi"/>
          <w:sz w:val="21"/>
          <w:szCs w:val="21"/>
        </w:rPr>
        <w:t xml:space="preserve"> provides information </w:t>
      </w:r>
      <w:r w:rsidR="005B5892">
        <w:rPr>
          <w:rFonts w:asciiTheme="minorHAnsi" w:hAnsiTheme="minorHAnsi"/>
          <w:sz w:val="21"/>
          <w:szCs w:val="21"/>
        </w:rPr>
        <w:t xml:space="preserve">regarding poster printing on campus, as well as presentation tips and other resources. </w:t>
      </w:r>
      <w:r w:rsidR="00537F01">
        <w:rPr>
          <w:rFonts w:asciiTheme="minorHAnsi" w:hAnsiTheme="minorHAnsi"/>
          <w:sz w:val="21"/>
          <w:szCs w:val="21"/>
        </w:rPr>
        <w:t xml:space="preserve">They also provide </w:t>
      </w:r>
      <w:r w:rsidR="002040E3">
        <w:rPr>
          <w:rFonts w:asciiTheme="minorHAnsi" w:hAnsiTheme="minorHAnsi"/>
          <w:sz w:val="21"/>
          <w:szCs w:val="21"/>
        </w:rPr>
        <w:t xml:space="preserve">PowerPoint </w:t>
      </w:r>
      <w:r w:rsidR="00537F01">
        <w:rPr>
          <w:rFonts w:asciiTheme="minorHAnsi" w:hAnsiTheme="minorHAnsi"/>
          <w:sz w:val="21"/>
          <w:szCs w:val="21"/>
        </w:rPr>
        <w:t>poster templates.</w:t>
      </w:r>
      <w:r w:rsidR="008E0AF9">
        <w:rPr>
          <w:rFonts w:asciiTheme="minorHAnsi" w:hAnsiTheme="minorHAnsi"/>
          <w:sz w:val="21"/>
          <w:szCs w:val="21"/>
        </w:rPr>
        <w:t xml:space="preserve"> Posters are typically made in PowerPoint but may also be designed using other graphic software that can create .pdf files, such as Canva or Adobe Illustrator.</w:t>
      </w:r>
    </w:p>
    <w:p w14:paraId="4C710C3D" w14:textId="1EA2839F" w:rsidR="00911F99" w:rsidRPr="00A26DFF" w:rsidRDefault="00911F99" w:rsidP="00CF295A">
      <w:pPr>
        <w:widowControl w:val="0"/>
        <w:spacing w:after="120" w:line="259" w:lineRule="auto"/>
        <w:rPr>
          <w:b/>
          <w:bCs/>
        </w:rPr>
      </w:pPr>
      <w:r w:rsidRPr="00A26DFF">
        <w:rPr>
          <w:b/>
          <w:bCs/>
        </w:rPr>
        <w:t>Translational Pro</w:t>
      </w:r>
      <w:r w:rsidR="000A49C2" w:rsidRPr="00A26DFF">
        <w:rPr>
          <w:b/>
          <w:bCs/>
        </w:rPr>
        <w:t>ducts</w:t>
      </w:r>
    </w:p>
    <w:p w14:paraId="3AE530AE" w14:textId="0009F9D4" w:rsidR="00911F99" w:rsidRDefault="00911F99" w:rsidP="00CF295A">
      <w:pPr>
        <w:widowControl w:val="0"/>
        <w:spacing w:after="120" w:line="259" w:lineRule="auto"/>
      </w:pPr>
      <w:r>
        <w:t>One of our strengths is that we have a dedicated communications team</w:t>
      </w:r>
      <w:r w:rsidR="000A49C2">
        <w:t xml:space="preserve"> that helps us share our research or even the work of others with </w:t>
      </w:r>
      <w:r w:rsidR="0066745C">
        <w:t xml:space="preserve"> non-research audiences</w:t>
      </w:r>
      <w:r w:rsidR="000A49C2">
        <w:t>.</w:t>
      </w:r>
      <w:r w:rsidR="002F169B">
        <w:t xml:space="preserve"> </w:t>
      </w:r>
      <w:r w:rsidR="003402AD">
        <w:t xml:space="preserve">The </w:t>
      </w:r>
      <w:hyperlink r:id="rId75" w:history="1">
        <w:r w:rsidR="00632191" w:rsidRPr="0069050F">
          <w:rPr>
            <w:rStyle w:val="Hyperlink"/>
          </w:rPr>
          <w:t>Evidence Hub</w:t>
        </w:r>
      </w:hyperlink>
      <w:r w:rsidR="00632191">
        <w:t xml:space="preserve"> on our website contains summaries that help translate technical research into accessible products </w:t>
      </w:r>
      <w:r w:rsidR="0069050F">
        <w:t xml:space="preserve">for individuals involved in education. </w:t>
      </w:r>
    </w:p>
    <w:p w14:paraId="13522EC5" w14:textId="0A07FF4A" w:rsidR="004764E3" w:rsidRDefault="004764E3" w:rsidP="00CF295A">
      <w:pPr>
        <w:widowControl w:val="0"/>
        <w:spacing w:after="120" w:line="259" w:lineRule="auto"/>
        <w:rPr>
          <w:b/>
          <w:bCs/>
        </w:rPr>
      </w:pPr>
      <w:r>
        <w:rPr>
          <w:b/>
          <w:bCs/>
        </w:rPr>
        <w:t>Conferences</w:t>
      </w:r>
    </w:p>
    <w:p w14:paraId="01372BC4" w14:textId="7410942F" w:rsidR="004764E3" w:rsidRDefault="008C5817" w:rsidP="00CF295A">
      <w:pPr>
        <w:widowControl w:val="0"/>
        <w:spacing w:after="120" w:line="259" w:lineRule="auto"/>
      </w:pPr>
      <w:r>
        <w:t>The conferences our members most often attend are:</w:t>
      </w:r>
    </w:p>
    <w:p w14:paraId="1A28BCE3" w14:textId="6709D14B" w:rsidR="009C5659" w:rsidRDefault="009C5659" w:rsidP="00CF295A">
      <w:pPr>
        <w:widowControl w:val="0"/>
        <w:spacing w:after="120" w:line="259" w:lineRule="auto"/>
      </w:pPr>
      <w:r>
        <w:t>American Educational Research Association</w:t>
      </w:r>
    </w:p>
    <w:p w14:paraId="75253858" w14:textId="0A0FC5ED" w:rsidR="00A26E0B" w:rsidRDefault="009C5659" w:rsidP="00CF295A">
      <w:pPr>
        <w:widowControl w:val="0"/>
        <w:spacing w:after="120" w:line="259" w:lineRule="auto"/>
      </w:pPr>
      <w:r>
        <w:t>Society for Prevention Research</w:t>
      </w:r>
    </w:p>
    <w:p w14:paraId="347554AA" w14:textId="77D52AE0" w:rsidR="009C5659" w:rsidRDefault="009C5659" w:rsidP="00C02405">
      <w:pPr>
        <w:widowControl w:val="0"/>
        <w:spacing w:after="120" w:line="259" w:lineRule="auto"/>
        <w:ind w:left="720" w:hanging="720"/>
      </w:pPr>
      <w:r>
        <w:t>Society for Research on Educational Effectiveness</w:t>
      </w:r>
    </w:p>
    <w:p w14:paraId="39B8D23D" w14:textId="3EFD5826" w:rsidR="009C5659" w:rsidRPr="00A26E0B" w:rsidRDefault="009C5659" w:rsidP="00CF295A">
      <w:pPr>
        <w:widowControl w:val="0"/>
        <w:spacing w:after="120" w:line="259" w:lineRule="auto"/>
      </w:pPr>
      <w:r>
        <w:t>Society for Research Synthesis Methodology</w:t>
      </w:r>
    </w:p>
    <w:p w14:paraId="721E51FC" w14:textId="1C9CB914" w:rsidR="006C1D7A" w:rsidRDefault="00DC469E" w:rsidP="00CF295A">
      <w:pPr>
        <w:pStyle w:val="Heading2"/>
        <w:widowControl w:val="0"/>
        <w:spacing w:before="0" w:after="120" w:line="259" w:lineRule="auto"/>
      </w:pPr>
      <w:bookmarkStart w:id="30" w:name="_Toc187911702"/>
      <w:r>
        <w:lastRenderedPageBreak/>
        <w:t>5</w:t>
      </w:r>
      <w:r w:rsidR="006C1D7A">
        <w:t>.2 Authorship</w:t>
      </w:r>
      <w:bookmarkEnd w:id="30"/>
    </w:p>
    <w:p w14:paraId="51A28C96" w14:textId="32BCA586" w:rsidR="00750095" w:rsidRDefault="002D20F9" w:rsidP="00CF295A">
      <w:pPr>
        <w:widowControl w:val="0"/>
        <w:spacing w:after="120" w:line="259" w:lineRule="auto"/>
      </w:pPr>
      <w:r>
        <w:t xml:space="preserve">We follow </w:t>
      </w:r>
      <w:hyperlink r:id="rId76" w:history="1">
        <w:r w:rsidRPr="00D74F1A">
          <w:rPr>
            <w:rStyle w:val="Hyperlink"/>
          </w:rPr>
          <w:t>ICMJE authorship criteria</w:t>
        </w:r>
      </w:hyperlink>
      <w:r>
        <w:t xml:space="preserve">. </w:t>
      </w:r>
      <w:r w:rsidR="003F6C68">
        <w:t>To be included as an author, a</w:t>
      </w:r>
      <w:r w:rsidR="00240A59">
        <w:t>n individual</w:t>
      </w:r>
      <w:r w:rsidR="003F6C68">
        <w:t xml:space="preserve"> needs to make a substanti</w:t>
      </w:r>
      <w:r w:rsidR="000043E6">
        <w:t xml:space="preserve">ve </w:t>
      </w:r>
      <w:r w:rsidR="003F6C68">
        <w:t>intellectual contribution</w:t>
      </w:r>
      <w:r w:rsidR="00D24C3E">
        <w:t xml:space="preserve"> to a publication</w:t>
      </w:r>
      <w:r w:rsidR="00750095">
        <w:t>.</w:t>
      </w:r>
      <w:r w:rsidR="00D11A19">
        <w:t xml:space="preserve"> </w:t>
      </w:r>
    </w:p>
    <w:p w14:paraId="2B677B43" w14:textId="77777777" w:rsidR="00A434A7" w:rsidRDefault="00A434A7" w:rsidP="006F6677">
      <w:pPr>
        <w:widowControl w:val="0"/>
        <w:spacing w:after="120" w:line="259" w:lineRule="auto"/>
      </w:pPr>
      <w:r>
        <w:t>From the ICJME website:</w:t>
      </w:r>
    </w:p>
    <w:p w14:paraId="3EDF1577" w14:textId="31808B29" w:rsidR="007829F9" w:rsidRPr="00C362D6" w:rsidRDefault="00A434A7" w:rsidP="00A434A7">
      <w:pPr>
        <w:widowControl w:val="0"/>
        <w:spacing w:after="120" w:line="259" w:lineRule="auto"/>
        <w:ind w:left="360"/>
        <w:rPr>
          <w:b/>
          <w:bCs/>
          <w:i/>
          <w:iCs/>
        </w:rPr>
      </w:pPr>
      <w:r w:rsidRPr="00C362D6">
        <w:rPr>
          <w:i/>
          <w:iCs/>
        </w:rPr>
        <w:t>T</w:t>
      </w:r>
      <w:r w:rsidR="007829F9" w:rsidRPr="00C362D6">
        <w:rPr>
          <w:i/>
          <w:iCs/>
        </w:rPr>
        <w:t>he ICMJE recommends that authorship be based on the following 4 criteria:</w:t>
      </w:r>
    </w:p>
    <w:p w14:paraId="0F473EFD" w14:textId="77777777" w:rsidR="007829F9" w:rsidRPr="00C362D6" w:rsidRDefault="007829F9" w:rsidP="00A434A7">
      <w:pPr>
        <w:pStyle w:val="ListParagraph"/>
        <w:widowControl w:val="0"/>
        <w:numPr>
          <w:ilvl w:val="0"/>
          <w:numId w:val="43"/>
        </w:numPr>
        <w:spacing w:after="120" w:line="259" w:lineRule="auto"/>
        <w:ind w:left="1080"/>
        <w:rPr>
          <w:i/>
          <w:iCs/>
        </w:rPr>
      </w:pPr>
      <w:r w:rsidRPr="00C362D6">
        <w:rPr>
          <w:i/>
          <w:iCs/>
        </w:rPr>
        <w:t>Substantial contributions to the conception or design of the work; or the acquisition, analysis, or interpretation of data for the work; AND</w:t>
      </w:r>
    </w:p>
    <w:p w14:paraId="3B4831B3" w14:textId="77777777" w:rsidR="007829F9" w:rsidRPr="00C362D6" w:rsidRDefault="007829F9" w:rsidP="00A434A7">
      <w:pPr>
        <w:pStyle w:val="ListParagraph"/>
        <w:widowControl w:val="0"/>
        <w:numPr>
          <w:ilvl w:val="0"/>
          <w:numId w:val="43"/>
        </w:numPr>
        <w:spacing w:after="120" w:line="259" w:lineRule="auto"/>
        <w:ind w:left="1080"/>
        <w:rPr>
          <w:i/>
          <w:iCs/>
        </w:rPr>
      </w:pPr>
      <w:r w:rsidRPr="00C362D6">
        <w:rPr>
          <w:i/>
          <w:iCs/>
        </w:rPr>
        <w:t>Drafting the work or reviewing it critically for important intellectual content; AND</w:t>
      </w:r>
    </w:p>
    <w:p w14:paraId="5BA765EF" w14:textId="77777777" w:rsidR="007829F9" w:rsidRPr="00C362D6" w:rsidRDefault="007829F9" w:rsidP="00A434A7">
      <w:pPr>
        <w:pStyle w:val="ListParagraph"/>
        <w:widowControl w:val="0"/>
        <w:numPr>
          <w:ilvl w:val="0"/>
          <w:numId w:val="43"/>
        </w:numPr>
        <w:spacing w:after="120" w:line="259" w:lineRule="auto"/>
        <w:ind w:left="1080"/>
        <w:rPr>
          <w:i/>
          <w:iCs/>
        </w:rPr>
      </w:pPr>
      <w:r w:rsidRPr="00C362D6">
        <w:rPr>
          <w:i/>
          <w:iCs/>
        </w:rPr>
        <w:t>Final approval of the version to be published; AND</w:t>
      </w:r>
    </w:p>
    <w:p w14:paraId="26A5E79D" w14:textId="22483C29" w:rsidR="00F113A3" w:rsidRPr="00C362D6" w:rsidRDefault="007829F9" w:rsidP="00CF295A">
      <w:pPr>
        <w:pStyle w:val="ListParagraph"/>
        <w:widowControl w:val="0"/>
        <w:numPr>
          <w:ilvl w:val="0"/>
          <w:numId w:val="43"/>
        </w:numPr>
        <w:spacing w:after="120" w:line="259" w:lineRule="auto"/>
        <w:ind w:left="1080"/>
        <w:rPr>
          <w:i/>
          <w:iCs/>
        </w:rPr>
      </w:pPr>
      <w:r w:rsidRPr="00C362D6">
        <w:rPr>
          <w:i/>
          <w:iCs/>
        </w:rPr>
        <w:t>Agreement to be accountable for all aspects of the work in ensuring that questions related to the accuracy or integrity of any part of the work are appropriately investigated and resolved</w:t>
      </w:r>
    </w:p>
    <w:p w14:paraId="40E270FA" w14:textId="0C5DF93C" w:rsidR="00E039B8" w:rsidRDefault="00781CA6" w:rsidP="00CF295A">
      <w:pPr>
        <w:widowControl w:val="0"/>
        <w:spacing w:after="120" w:line="259" w:lineRule="auto"/>
        <w:rPr>
          <w:b/>
          <w:bCs/>
        </w:rPr>
      </w:pPr>
      <w:proofErr w:type="spellStart"/>
      <w:r>
        <w:rPr>
          <w:b/>
          <w:bCs/>
        </w:rPr>
        <w:t>CRediT</w:t>
      </w:r>
      <w:proofErr w:type="spellEnd"/>
      <w:r>
        <w:rPr>
          <w:b/>
          <w:bCs/>
        </w:rPr>
        <w:t xml:space="preserve"> and </w:t>
      </w:r>
      <w:r w:rsidR="00E039B8" w:rsidRPr="005E123C">
        <w:rPr>
          <w:b/>
          <w:bCs/>
        </w:rPr>
        <w:t>Acknowledgments</w:t>
      </w:r>
    </w:p>
    <w:p w14:paraId="480D4284" w14:textId="77777777" w:rsidR="00AC222E" w:rsidRDefault="004F20F6" w:rsidP="00CF295A">
      <w:pPr>
        <w:widowControl w:val="0"/>
        <w:spacing w:after="120" w:line="259" w:lineRule="auto"/>
      </w:pPr>
      <w:r>
        <w:t xml:space="preserve">In addition to ICMJE criteria, we follow the </w:t>
      </w:r>
      <w:hyperlink r:id="rId77" w:history="1">
        <w:r w:rsidRPr="00864C0D">
          <w:rPr>
            <w:rStyle w:val="Hyperlink"/>
          </w:rPr>
          <w:t>Contributor</w:t>
        </w:r>
        <w:r w:rsidR="004F01C4" w:rsidRPr="00864C0D">
          <w:rPr>
            <w:rStyle w:val="Hyperlink"/>
          </w:rPr>
          <w:t xml:space="preserve"> Role Taxonomy (</w:t>
        </w:r>
        <w:proofErr w:type="spellStart"/>
        <w:r w:rsidR="004F01C4" w:rsidRPr="00864C0D">
          <w:rPr>
            <w:rStyle w:val="Hyperlink"/>
          </w:rPr>
          <w:t>CRediT</w:t>
        </w:r>
        <w:proofErr w:type="spellEnd"/>
        <w:r w:rsidR="004F01C4" w:rsidRPr="00864C0D">
          <w:rPr>
            <w:rStyle w:val="Hyperlink"/>
          </w:rPr>
          <w:t>),</w:t>
        </w:r>
      </w:hyperlink>
      <w:r w:rsidR="004F01C4">
        <w:t xml:space="preserve"> which includes 14 roles that can be used to describe </w:t>
      </w:r>
      <w:r w:rsidR="00864C0D">
        <w:t xml:space="preserve">contributions to a written product. </w:t>
      </w:r>
    </w:p>
    <w:p w14:paraId="3ACD4E1E" w14:textId="3F1948DE" w:rsidR="004F20F6" w:rsidRDefault="00B93ED4" w:rsidP="00CF295A">
      <w:pPr>
        <w:widowControl w:val="0"/>
        <w:spacing w:after="120" w:line="259" w:lineRule="auto"/>
      </w:pPr>
      <w:r>
        <w:t xml:space="preserve">The 14 </w:t>
      </w:r>
      <w:proofErr w:type="spellStart"/>
      <w:r>
        <w:t>CRediT</w:t>
      </w:r>
      <w:proofErr w:type="spellEnd"/>
      <w:r>
        <w:t xml:space="preserve"> roles are:</w:t>
      </w:r>
    </w:p>
    <w:p w14:paraId="7DD2C7CB" w14:textId="77777777" w:rsidR="00B93ED4" w:rsidRPr="00B93ED4" w:rsidRDefault="00B93ED4" w:rsidP="00AC222E">
      <w:pPr>
        <w:widowControl w:val="0"/>
        <w:spacing w:after="120" w:line="259" w:lineRule="auto"/>
        <w:ind w:left="720"/>
      </w:pPr>
      <w:hyperlink r:id="rId78" w:tgtFrame="_blank" w:history="1">
        <w:r w:rsidRPr="00B93ED4">
          <w:rPr>
            <w:rStyle w:val="Hyperlink"/>
          </w:rPr>
          <w:t>Conceptualization</w:t>
        </w:r>
      </w:hyperlink>
    </w:p>
    <w:p w14:paraId="1A47BFF1" w14:textId="77777777" w:rsidR="00B93ED4" w:rsidRPr="00B93ED4" w:rsidRDefault="00B93ED4" w:rsidP="00AC222E">
      <w:pPr>
        <w:widowControl w:val="0"/>
        <w:spacing w:after="120" w:line="259" w:lineRule="auto"/>
        <w:ind w:left="720"/>
      </w:pPr>
      <w:hyperlink r:id="rId79" w:tgtFrame="_blank" w:history="1">
        <w:r w:rsidRPr="00B93ED4">
          <w:rPr>
            <w:rStyle w:val="Hyperlink"/>
          </w:rPr>
          <w:t>Data curation</w:t>
        </w:r>
      </w:hyperlink>
    </w:p>
    <w:p w14:paraId="4D9B4A81" w14:textId="77777777" w:rsidR="00B93ED4" w:rsidRPr="00B93ED4" w:rsidRDefault="00B93ED4" w:rsidP="00AC222E">
      <w:pPr>
        <w:widowControl w:val="0"/>
        <w:spacing w:after="120" w:line="259" w:lineRule="auto"/>
        <w:ind w:left="720"/>
      </w:pPr>
      <w:hyperlink r:id="rId80" w:tgtFrame="_blank" w:history="1">
        <w:r w:rsidRPr="00B93ED4">
          <w:rPr>
            <w:rStyle w:val="Hyperlink"/>
          </w:rPr>
          <w:t>Formal analysis</w:t>
        </w:r>
      </w:hyperlink>
    </w:p>
    <w:p w14:paraId="59861B6A" w14:textId="77777777" w:rsidR="00B93ED4" w:rsidRPr="00B93ED4" w:rsidRDefault="00B93ED4" w:rsidP="00AC222E">
      <w:pPr>
        <w:widowControl w:val="0"/>
        <w:spacing w:after="120" w:line="259" w:lineRule="auto"/>
        <w:ind w:left="720"/>
      </w:pPr>
      <w:hyperlink r:id="rId81" w:tgtFrame="_blank" w:history="1">
        <w:r w:rsidRPr="00B93ED4">
          <w:rPr>
            <w:rStyle w:val="Hyperlink"/>
          </w:rPr>
          <w:t>Funding acquisition</w:t>
        </w:r>
      </w:hyperlink>
    </w:p>
    <w:p w14:paraId="08D6A893" w14:textId="77777777" w:rsidR="00B93ED4" w:rsidRPr="00B93ED4" w:rsidRDefault="00B93ED4" w:rsidP="00AC222E">
      <w:pPr>
        <w:widowControl w:val="0"/>
        <w:spacing w:after="120" w:line="259" w:lineRule="auto"/>
        <w:ind w:left="720"/>
      </w:pPr>
      <w:hyperlink r:id="rId82" w:tgtFrame="_blank" w:history="1">
        <w:r w:rsidRPr="00B93ED4">
          <w:rPr>
            <w:rStyle w:val="Hyperlink"/>
          </w:rPr>
          <w:t>Investigation</w:t>
        </w:r>
      </w:hyperlink>
    </w:p>
    <w:p w14:paraId="2E0DB491" w14:textId="77777777" w:rsidR="00B93ED4" w:rsidRPr="00B93ED4" w:rsidRDefault="00B93ED4" w:rsidP="00AC222E">
      <w:pPr>
        <w:widowControl w:val="0"/>
        <w:spacing w:after="120" w:line="259" w:lineRule="auto"/>
        <w:ind w:left="720"/>
      </w:pPr>
      <w:hyperlink r:id="rId83" w:history="1">
        <w:r w:rsidRPr="00B93ED4">
          <w:rPr>
            <w:rStyle w:val="Hyperlink"/>
          </w:rPr>
          <w:t>Methodology</w:t>
        </w:r>
      </w:hyperlink>
    </w:p>
    <w:p w14:paraId="5ED4FC1C" w14:textId="77777777" w:rsidR="00B93ED4" w:rsidRPr="00B93ED4" w:rsidRDefault="00B93ED4" w:rsidP="00AC222E">
      <w:pPr>
        <w:widowControl w:val="0"/>
        <w:spacing w:after="120" w:line="259" w:lineRule="auto"/>
        <w:ind w:left="720"/>
      </w:pPr>
      <w:hyperlink r:id="rId84" w:tgtFrame="_blank" w:history="1">
        <w:r w:rsidRPr="00B93ED4">
          <w:rPr>
            <w:rStyle w:val="Hyperlink"/>
          </w:rPr>
          <w:t>Project administration</w:t>
        </w:r>
      </w:hyperlink>
    </w:p>
    <w:p w14:paraId="6F83E0AE" w14:textId="77777777" w:rsidR="00AC222E" w:rsidRPr="00AC222E" w:rsidRDefault="00AC222E" w:rsidP="00AC222E">
      <w:pPr>
        <w:widowControl w:val="0"/>
        <w:spacing w:after="120" w:line="259" w:lineRule="auto"/>
        <w:ind w:left="720"/>
      </w:pPr>
      <w:hyperlink r:id="rId85" w:tgtFrame="_blank" w:history="1">
        <w:r w:rsidRPr="00AC222E">
          <w:rPr>
            <w:rStyle w:val="Hyperlink"/>
          </w:rPr>
          <w:t>Software</w:t>
        </w:r>
      </w:hyperlink>
    </w:p>
    <w:p w14:paraId="314F5BBD" w14:textId="77777777" w:rsidR="00AC222E" w:rsidRPr="00AC222E" w:rsidRDefault="00AC222E" w:rsidP="00AC222E">
      <w:pPr>
        <w:widowControl w:val="0"/>
        <w:spacing w:after="120" w:line="259" w:lineRule="auto"/>
        <w:ind w:left="720"/>
      </w:pPr>
      <w:hyperlink r:id="rId86" w:tgtFrame="_blank" w:history="1">
        <w:r w:rsidRPr="00AC222E">
          <w:rPr>
            <w:rStyle w:val="Hyperlink"/>
          </w:rPr>
          <w:t>Resources</w:t>
        </w:r>
      </w:hyperlink>
    </w:p>
    <w:p w14:paraId="4C7F241F" w14:textId="77777777" w:rsidR="00AC222E" w:rsidRPr="00AC222E" w:rsidRDefault="00AC222E" w:rsidP="00AC222E">
      <w:pPr>
        <w:widowControl w:val="0"/>
        <w:spacing w:after="120" w:line="259" w:lineRule="auto"/>
        <w:ind w:left="720"/>
      </w:pPr>
      <w:hyperlink r:id="rId87" w:tgtFrame="_blank" w:history="1">
        <w:r w:rsidRPr="00AC222E">
          <w:rPr>
            <w:rStyle w:val="Hyperlink"/>
          </w:rPr>
          <w:t>Supervision</w:t>
        </w:r>
      </w:hyperlink>
    </w:p>
    <w:p w14:paraId="44999786" w14:textId="77777777" w:rsidR="00AC222E" w:rsidRPr="00AC222E" w:rsidRDefault="00AC222E" w:rsidP="00AC222E">
      <w:pPr>
        <w:widowControl w:val="0"/>
        <w:spacing w:after="120" w:line="259" w:lineRule="auto"/>
        <w:ind w:left="720"/>
      </w:pPr>
      <w:hyperlink r:id="rId88" w:tgtFrame="_blank" w:history="1">
        <w:r w:rsidRPr="00AC222E">
          <w:rPr>
            <w:rStyle w:val="Hyperlink"/>
          </w:rPr>
          <w:t>Validation</w:t>
        </w:r>
      </w:hyperlink>
    </w:p>
    <w:p w14:paraId="5356B67C" w14:textId="77777777" w:rsidR="00AC222E" w:rsidRPr="00AC222E" w:rsidRDefault="00AC222E" w:rsidP="00AC222E">
      <w:pPr>
        <w:widowControl w:val="0"/>
        <w:spacing w:after="120" w:line="259" w:lineRule="auto"/>
        <w:ind w:left="720"/>
      </w:pPr>
      <w:hyperlink r:id="rId89" w:tgtFrame="_blank" w:history="1">
        <w:r w:rsidRPr="00AC222E">
          <w:rPr>
            <w:rStyle w:val="Hyperlink"/>
          </w:rPr>
          <w:t>Visualization</w:t>
        </w:r>
      </w:hyperlink>
    </w:p>
    <w:p w14:paraId="40A3A5D6" w14:textId="77777777" w:rsidR="00AC222E" w:rsidRPr="00AC222E" w:rsidRDefault="00AC222E" w:rsidP="00AC222E">
      <w:pPr>
        <w:widowControl w:val="0"/>
        <w:spacing w:after="120" w:line="259" w:lineRule="auto"/>
        <w:ind w:left="720"/>
      </w:pPr>
      <w:hyperlink r:id="rId90" w:tgtFrame="_blank" w:history="1">
        <w:r w:rsidRPr="00AC222E">
          <w:rPr>
            <w:rStyle w:val="Hyperlink"/>
          </w:rPr>
          <w:t>Writing – original draft</w:t>
        </w:r>
      </w:hyperlink>
    </w:p>
    <w:p w14:paraId="299169B9" w14:textId="77DA51E6" w:rsidR="00B93ED4" w:rsidRPr="004F20F6" w:rsidRDefault="00AC222E" w:rsidP="00845705">
      <w:pPr>
        <w:widowControl w:val="0"/>
        <w:spacing w:after="120" w:line="259" w:lineRule="auto"/>
        <w:ind w:left="720"/>
      </w:pPr>
      <w:hyperlink r:id="rId91" w:tgtFrame="_blank" w:history="1">
        <w:r w:rsidRPr="00AC222E">
          <w:rPr>
            <w:rStyle w:val="Hyperlink"/>
          </w:rPr>
          <w:t>Writing – review &amp; editing</w:t>
        </w:r>
      </w:hyperlink>
    </w:p>
    <w:p w14:paraId="1A13900F" w14:textId="55AE4000" w:rsidR="00E039B8" w:rsidRDefault="00E039B8" w:rsidP="00CF295A">
      <w:pPr>
        <w:widowControl w:val="0"/>
        <w:spacing w:after="120" w:line="259" w:lineRule="auto"/>
      </w:pPr>
      <w:r>
        <w:t>Individuals who contribute in a smaller or less direct capacity, such as a board member who provides input on research topics</w:t>
      </w:r>
      <w:r w:rsidR="00ED22EC">
        <w:t xml:space="preserve">, someone who does </w:t>
      </w:r>
      <w:r w:rsidR="004D3AF3">
        <w:t xml:space="preserve">minor </w:t>
      </w:r>
      <w:r w:rsidR="00ED22EC">
        <w:t>proofreading but not substantial edits,</w:t>
      </w:r>
      <w:r>
        <w:t xml:space="preserve"> or a librarian who helps us find full-text articles, are generally not included as authors but may be included in acknowledgments </w:t>
      </w:r>
      <w:r w:rsidR="00ED22EC">
        <w:t>as</w:t>
      </w:r>
      <w:r>
        <w:t xml:space="preserve"> warranted. </w:t>
      </w:r>
    </w:p>
    <w:p w14:paraId="7EFB39D3" w14:textId="748B7F36" w:rsidR="009D3AE3" w:rsidRDefault="009D3AE3" w:rsidP="00CF295A">
      <w:pPr>
        <w:widowControl w:val="0"/>
        <w:spacing w:after="120" w:line="259" w:lineRule="auto"/>
      </w:pPr>
      <w:r>
        <w:t>Specific publishing outlets, such as individual peer-reviewed journals, may also have their own additional authorship guidelines that we must follow.</w:t>
      </w:r>
    </w:p>
    <w:p w14:paraId="6FDEE0AC" w14:textId="77777777" w:rsidR="00D11A19" w:rsidRPr="002E5583" w:rsidRDefault="00D11A19" w:rsidP="00CF295A">
      <w:pPr>
        <w:widowControl w:val="0"/>
        <w:spacing w:after="120" w:line="259" w:lineRule="auto"/>
        <w:rPr>
          <w:b/>
          <w:bCs/>
        </w:rPr>
      </w:pPr>
      <w:r w:rsidRPr="002E5583">
        <w:rPr>
          <w:b/>
          <w:bCs/>
        </w:rPr>
        <w:lastRenderedPageBreak/>
        <w:t>Author Order</w:t>
      </w:r>
    </w:p>
    <w:p w14:paraId="4CBC6F24" w14:textId="31509AA6" w:rsidR="00CA7B16" w:rsidRPr="00CA7B16" w:rsidRDefault="00094F89" w:rsidP="00CF295A">
      <w:pPr>
        <w:widowControl w:val="0"/>
        <w:spacing w:after="120" w:line="259" w:lineRule="auto"/>
      </w:pPr>
      <w:r>
        <w:t xml:space="preserve">Author positions have meanings related to the amount of contributions and/or roles that authors have on a project. </w:t>
      </w:r>
    </w:p>
    <w:p w14:paraId="32D248EC" w14:textId="15E64C46" w:rsidR="0056735C" w:rsidRPr="00402262" w:rsidRDefault="0056735C" w:rsidP="00CF295A">
      <w:pPr>
        <w:widowControl w:val="0"/>
        <w:spacing w:after="120" w:line="259" w:lineRule="auto"/>
      </w:pPr>
      <w:r w:rsidRPr="00402262">
        <w:rPr>
          <w:rStyle w:val="Heading4Char"/>
          <w:b/>
          <w:bCs/>
          <w:color w:val="auto"/>
        </w:rPr>
        <w:t>First Author</w:t>
      </w:r>
      <w:r w:rsidRPr="00402262">
        <w:rPr>
          <w:rStyle w:val="Heading4Char"/>
          <w:color w:val="auto"/>
        </w:rPr>
        <w:t>.</w:t>
      </w:r>
      <w:r w:rsidRPr="00402262">
        <w:t xml:space="preserve"> </w:t>
      </w:r>
      <w:r w:rsidR="00D24C3E" w:rsidRPr="00402262">
        <w:t>The project lead</w:t>
      </w:r>
      <w:r w:rsidR="00D7397C" w:rsidRPr="00402262">
        <w:t xml:space="preserve"> or person who did the most work on a project</w:t>
      </w:r>
      <w:r w:rsidR="00D24C3E" w:rsidRPr="00402262">
        <w:t xml:space="preserve"> will usually be the first author. </w:t>
      </w:r>
      <w:r w:rsidR="002B758A" w:rsidRPr="00402262">
        <w:t xml:space="preserve">The first author may be a </w:t>
      </w:r>
      <w:r w:rsidR="00D153F4" w:rsidRPr="00402262">
        <w:t xml:space="preserve">student or postdoc trainee if the trainee carried out most of the research under faculty supervision and </w:t>
      </w:r>
      <w:r w:rsidR="00D7397C" w:rsidRPr="00402262">
        <w:t>the trainee</w:t>
      </w:r>
      <w:r w:rsidR="00D153F4" w:rsidRPr="00402262">
        <w:t xml:space="preserve"> wrote a large portion of the paper. </w:t>
      </w:r>
      <w:r w:rsidR="001C4345" w:rsidRPr="00402262">
        <w:t xml:space="preserve">The faculty supervisor on a project may be the first author if a trainee carried out some of the research but the faculty supervisor wrote most of the manuscript and/or designed the study. </w:t>
      </w:r>
      <w:r w:rsidR="00806642" w:rsidRPr="00402262">
        <w:t>Ph.D. students should be first author if they publish their dissertation.</w:t>
      </w:r>
    </w:p>
    <w:p w14:paraId="148BBE28" w14:textId="056C6D1D" w:rsidR="0056735C" w:rsidRPr="00A833D1" w:rsidRDefault="0056735C" w:rsidP="00CF295A">
      <w:pPr>
        <w:widowControl w:val="0"/>
        <w:spacing w:after="120" w:line="259" w:lineRule="auto"/>
      </w:pPr>
      <w:r w:rsidRPr="00A833D1">
        <w:rPr>
          <w:rStyle w:val="Heading4Char"/>
          <w:b/>
          <w:bCs/>
          <w:color w:val="auto"/>
        </w:rPr>
        <w:t>Last Author</w:t>
      </w:r>
      <w:r w:rsidRPr="00A833D1">
        <w:rPr>
          <w:rStyle w:val="Heading4Char"/>
          <w:color w:val="auto"/>
        </w:rPr>
        <w:t>.</w:t>
      </w:r>
      <w:r w:rsidRPr="00A833D1">
        <w:t xml:space="preserve"> </w:t>
      </w:r>
      <w:r w:rsidR="00AE554F" w:rsidRPr="00A833D1">
        <w:t xml:space="preserve">The last author is </w:t>
      </w:r>
      <w:r w:rsidR="00FD773A">
        <w:t>often</w:t>
      </w:r>
      <w:r w:rsidR="00FD773A" w:rsidRPr="00A833D1">
        <w:t xml:space="preserve"> </w:t>
      </w:r>
      <w:r w:rsidR="00D34D10" w:rsidRPr="00A833D1">
        <w:t>the supervisor</w:t>
      </w:r>
      <w:r w:rsidR="009103C1" w:rsidRPr="00A833D1">
        <w:t xml:space="preserve"> or the PI of </w:t>
      </w:r>
      <w:r w:rsidR="00F2173F" w:rsidRPr="00A833D1">
        <w:t xml:space="preserve">the grant funding </w:t>
      </w:r>
      <w:r w:rsidR="00240A59" w:rsidRPr="00A833D1">
        <w:t>for the</w:t>
      </w:r>
      <w:r w:rsidR="00F2173F" w:rsidRPr="00A833D1">
        <w:t xml:space="preserve"> project</w:t>
      </w:r>
      <w:r w:rsidR="00FD773A">
        <w:t>, or the senior author who has provided overall leadership for the project</w:t>
      </w:r>
      <w:r w:rsidR="00F2173F" w:rsidRPr="00A833D1">
        <w:t>. On many of our publications the last author is</w:t>
      </w:r>
      <w:r w:rsidR="00D34D10" w:rsidRPr="00A833D1">
        <w:t xml:space="preserve"> </w:t>
      </w:r>
      <w:r w:rsidR="00AE554F" w:rsidRPr="00A833D1">
        <w:t xml:space="preserve">the </w:t>
      </w:r>
      <w:r w:rsidR="00A0034D" w:rsidRPr="00A833D1">
        <w:t>institute director, Dr. Emily Tanner-Smith</w:t>
      </w:r>
      <w:r w:rsidR="00C7799F">
        <w:t>, given her overall leadership and senior guidance on all project</w:t>
      </w:r>
      <w:r w:rsidR="00FD773A">
        <w:t xml:space="preserve"> activities and outputs</w:t>
      </w:r>
      <w:r w:rsidR="00254073">
        <w:t xml:space="preserve">, or </w:t>
      </w:r>
      <w:r w:rsidR="00AA3A41">
        <w:t>our research team director, Dr. Sean Grant, given his research leadership on institute projects</w:t>
      </w:r>
      <w:r w:rsidR="00AE554F" w:rsidRPr="00A833D1">
        <w:t xml:space="preserve">. </w:t>
      </w:r>
    </w:p>
    <w:p w14:paraId="72A1EA22" w14:textId="7F3F65EA" w:rsidR="00D11A19" w:rsidRPr="00A833D1" w:rsidRDefault="0056735C" w:rsidP="00CF295A">
      <w:pPr>
        <w:widowControl w:val="0"/>
        <w:spacing w:after="120" w:line="259" w:lineRule="auto"/>
      </w:pPr>
      <w:r w:rsidRPr="00A833D1">
        <w:rPr>
          <w:rStyle w:val="Heading4Char"/>
          <w:b/>
          <w:bCs/>
          <w:color w:val="auto"/>
        </w:rPr>
        <w:t>Middle Authors</w:t>
      </w:r>
      <w:r w:rsidRPr="00A833D1">
        <w:rPr>
          <w:rStyle w:val="Heading4Char"/>
          <w:color w:val="auto"/>
        </w:rPr>
        <w:t>.</w:t>
      </w:r>
      <w:r w:rsidRPr="00A833D1">
        <w:t xml:space="preserve"> </w:t>
      </w:r>
      <w:r w:rsidR="00C0677B" w:rsidRPr="00A833D1">
        <w:t>M</w:t>
      </w:r>
      <w:r w:rsidR="00B56D35" w:rsidRPr="00A833D1">
        <w:t xml:space="preserve">any of our </w:t>
      </w:r>
      <w:r w:rsidR="00C0677B" w:rsidRPr="00A833D1">
        <w:t>publications also have middle authors</w:t>
      </w:r>
      <w:r w:rsidR="00123BBB" w:rsidRPr="00A833D1">
        <w:t xml:space="preserve"> who made substantial contributions but did not lead the project</w:t>
      </w:r>
      <w:r w:rsidR="00C0677B" w:rsidRPr="00A833D1">
        <w:t xml:space="preserve">. </w:t>
      </w:r>
      <w:r w:rsidR="00A0034D" w:rsidRPr="00A833D1">
        <w:t xml:space="preserve">Middle authors may include other contributors at the HEDCO Institute </w:t>
      </w:r>
      <w:r w:rsidR="00237EDA" w:rsidRPr="00A833D1">
        <w:t>and</w:t>
      </w:r>
      <w:r w:rsidR="00A0034D" w:rsidRPr="00A833D1">
        <w:t xml:space="preserve"> external collaborators in other UO departments or at other institutions.</w:t>
      </w:r>
      <w:r w:rsidR="00757D72" w:rsidRPr="00A833D1">
        <w:t xml:space="preserve"> </w:t>
      </w:r>
    </w:p>
    <w:p w14:paraId="79E511CF" w14:textId="67C5C1C5" w:rsidR="00331A82" w:rsidRPr="00354106" w:rsidRDefault="0056735C" w:rsidP="00CF295A">
      <w:pPr>
        <w:widowControl w:val="0"/>
        <w:spacing w:after="120" w:line="259" w:lineRule="auto"/>
      </w:pPr>
      <w:r w:rsidRPr="00A833D1">
        <w:rPr>
          <w:rStyle w:val="Heading4Char"/>
          <w:b/>
          <w:bCs/>
          <w:color w:val="auto"/>
        </w:rPr>
        <w:t>Corresponding Author</w:t>
      </w:r>
      <w:r w:rsidRPr="00A833D1">
        <w:rPr>
          <w:rStyle w:val="Heading4Char"/>
          <w:color w:val="auto"/>
        </w:rPr>
        <w:t>.</w:t>
      </w:r>
      <w:r w:rsidRPr="00A833D1">
        <w:t xml:space="preserve"> </w:t>
      </w:r>
      <w:r w:rsidR="00D8494D" w:rsidRPr="00A833D1">
        <w:t xml:space="preserve">The corresponding author is the person who </w:t>
      </w:r>
      <w:r w:rsidR="001A7FAE" w:rsidRPr="00A833D1">
        <w:t xml:space="preserve">will be designated as the contact person for journal editors or readers who have inquiries about a publication. </w:t>
      </w:r>
      <w:r w:rsidR="008A18C3" w:rsidRPr="00A833D1">
        <w:t>The corresponding author is the person who typically corresponds with the journal during the publication process. This is often the first or last author</w:t>
      </w:r>
      <w:r w:rsidR="00CA7B16" w:rsidRPr="00A833D1">
        <w:t>.</w:t>
      </w:r>
    </w:p>
    <w:p w14:paraId="451707DC" w14:textId="25424037" w:rsidR="00C362D6" w:rsidRDefault="00B916B6" w:rsidP="00C80FBE">
      <w:pPr>
        <w:pStyle w:val="Heading2"/>
        <w:spacing w:before="240"/>
      </w:pPr>
      <w:bookmarkStart w:id="31" w:name="_Toc187911703"/>
      <w:r>
        <w:t>5.3 Use of Materials</w:t>
      </w:r>
      <w:r w:rsidR="00E149A8">
        <w:t xml:space="preserve"> and Collaborations</w:t>
      </w:r>
      <w:bookmarkEnd w:id="31"/>
    </w:p>
    <w:p w14:paraId="75757DC7" w14:textId="7BDD099E" w:rsidR="00F01B29" w:rsidRPr="00F01B29" w:rsidRDefault="00B916B6" w:rsidP="00F01B29">
      <w:r>
        <w:t>Our data dashboards, protocols, and other resources are publicly available. Anyone is welcome to use the</w:t>
      </w:r>
      <w:r w:rsidR="00637D07">
        <w:t>se</w:t>
      </w:r>
      <w:r w:rsidR="00E5784D">
        <w:t>,</w:t>
      </w:r>
      <w:r w:rsidR="00F21E94">
        <w:t xml:space="preserve"> as long as they c</w:t>
      </w:r>
      <w:r w:rsidR="00F01B29">
        <w:t xml:space="preserve">redit </w:t>
      </w:r>
      <w:r w:rsidR="00637D07">
        <w:t>us</w:t>
      </w:r>
      <w:r w:rsidR="00F21E94">
        <w:t xml:space="preserve"> appropriat</w:t>
      </w:r>
      <w:r w:rsidR="00F01B29">
        <w:t>ely</w:t>
      </w:r>
      <w:r w:rsidR="00F21E94">
        <w:t xml:space="preserve">. </w:t>
      </w:r>
      <w:r w:rsidR="00270CCA">
        <w:t>For inquiries related to research collaborations with us, contact Dr. Sean Grant</w:t>
      </w:r>
      <w:r w:rsidR="00637D07">
        <w:t xml:space="preserve"> (spgrant@uoregon.edu).</w:t>
      </w:r>
    </w:p>
    <w:p w14:paraId="687FDAD7" w14:textId="7C8CE34D" w:rsidR="00AC5FCC" w:rsidRPr="001935AD" w:rsidRDefault="0B3A916F" w:rsidP="7657176B">
      <w:pPr>
        <w:pStyle w:val="Heading2"/>
        <w:widowControl w:val="0"/>
        <w:spacing w:before="0" w:after="120" w:line="259" w:lineRule="auto"/>
        <w:rPr>
          <w:shd w:val="clear" w:color="auto" w:fill="FFFFFF"/>
        </w:rPr>
      </w:pPr>
      <w:bookmarkStart w:id="32" w:name="_Toc187911704"/>
      <w:r>
        <w:rPr>
          <w:shd w:val="clear" w:color="auto" w:fill="FFFFFF"/>
        </w:rPr>
        <w:t>5.</w:t>
      </w:r>
      <w:r w:rsidR="2C70153F">
        <w:rPr>
          <w:shd w:val="clear" w:color="auto" w:fill="FFFFFF"/>
        </w:rPr>
        <w:t>4</w:t>
      </w:r>
      <w:r>
        <w:rPr>
          <w:shd w:val="clear" w:color="auto" w:fill="FFFFFF"/>
        </w:rPr>
        <w:t xml:space="preserve"> </w:t>
      </w:r>
      <w:r w:rsidRPr="001935AD">
        <w:rPr>
          <w:shd w:val="clear" w:color="auto" w:fill="FFFFFF"/>
        </w:rPr>
        <w:t>Understand the Structure of a Research Study</w:t>
      </w:r>
      <w:bookmarkEnd w:id="32"/>
    </w:p>
    <w:p w14:paraId="0BFB5269" w14:textId="77777777" w:rsidR="00AC5FCC" w:rsidRPr="00A64E44" w:rsidRDefault="00AC5FCC" w:rsidP="00CF295A">
      <w:pPr>
        <w:widowControl w:val="0"/>
        <w:spacing w:after="120" w:line="259" w:lineRule="auto"/>
        <w:rPr>
          <w:shd w:val="clear" w:color="auto" w:fill="FFFFFF"/>
        </w:rPr>
      </w:pPr>
      <w:r w:rsidRPr="00A64E44">
        <w:rPr>
          <w:shd w:val="clear" w:color="auto" w:fill="FFFFFF"/>
        </w:rPr>
        <w:t xml:space="preserve">A lot of journals and research articles use a conventional IMRD structure, which include an abstract followed by </w:t>
      </w:r>
      <w:r w:rsidRPr="00A64E44">
        <w:rPr>
          <w:i/>
          <w:shd w:val="clear" w:color="auto" w:fill="FFFFFF"/>
        </w:rPr>
        <w:t>Introduction, Methods, Results, and Discussion</w:t>
      </w:r>
      <w:r w:rsidRPr="00A64E44">
        <w:rPr>
          <w:shd w:val="clear" w:color="auto" w:fill="FFFFFF"/>
        </w:rPr>
        <w:t xml:space="preserve">. Some sections might use different names based on the requirements of different journals. For example, Methods might be named as Research Methods or Methodology. Except for the name differences, each of these sections normally contains easily recognized conventional features. </w:t>
      </w:r>
    </w:p>
    <w:p w14:paraId="439533A0" w14:textId="77777777" w:rsidR="00AC5FCC" w:rsidRPr="00903F98" w:rsidRDefault="00AC5FCC" w:rsidP="00CF295A">
      <w:pPr>
        <w:widowControl w:val="0"/>
        <w:spacing w:after="120" w:line="259" w:lineRule="auto"/>
        <w:rPr>
          <w:b/>
          <w:bCs/>
          <w:i/>
          <w:u w:val="single"/>
          <w:shd w:val="clear" w:color="auto" w:fill="FFFFFF"/>
        </w:rPr>
      </w:pPr>
      <w:r w:rsidRPr="00903F98">
        <w:rPr>
          <w:b/>
          <w:bCs/>
          <w:i/>
          <w:u w:val="single"/>
          <w:shd w:val="clear" w:color="auto" w:fill="FFFFFF"/>
        </w:rPr>
        <w:t>Abstracts</w:t>
      </w:r>
    </w:p>
    <w:p w14:paraId="4DEA64C7" w14:textId="77777777" w:rsidR="00AC5FCC" w:rsidRPr="00A64E44" w:rsidRDefault="00AC5FCC" w:rsidP="00CF295A">
      <w:pPr>
        <w:widowControl w:val="0"/>
        <w:spacing w:after="120" w:line="259" w:lineRule="auto"/>
        <w:rPr>
          <w:shd w:val="clear" w:color="auto" w:fill="FFFFFF"/>
        </w:rPr>
      </w:pPr>
      <w:r w:rsidRPr="00A64E44">
        <w:rPr>
          <w:shd w:val="clear" w:color="auto" w:fill="FFFFFF"/>
        </w:rPr>
        <w:t>Summary of the key points of the article. Read this first, but don’t rely on it solely to draw conclusions about the study.</w:t>
      </w:r>
    </w:p>
    <w:p w14:paraId="34291676" w14:textId="77777777" w:rsidR="00AC5FCC" w:rsidRPr="00A64E44" w:rsidRDefault="00AC5FCC" w:rsidP="00CF295A">
      <w:pPr>
        <w:widowControl w:val="0"/>
        <w:spacing w:after="120" w:line="259" w:lineRule="auto"/>
        <w:rPr>
          <w:shd w:val="clear" w:color="auto" w:fill="FFFFFF"/>
        </w:rPr>
      </w:pPr>
      <w:r w:rsidRPr="00A64E44">
        <w:rPr>
          <w:shd w:val="clear" w:color="auto" w:fill="FFFFFF"/>
        </w:rPr>
        <w:t xml:space="preserve">Abstracts usually contain four kinds of information: </w:t>
      </w:r>
    </w:p>
    <w:p w14:paraId="274F837C" w14:textId="77777777" w:rsidR="00AC5FCC" w:rsidRPr="00A64E44" w:rsidRDefault="00AC5FCC" w:rsidP="00CF295A">
      <w:pPr>
        <w:pStyle w:val="ListParagraph"/>
        <w:widowControl w:val="0"/>
        <w:numPr>
          <w:ilvl w:val="0"/>
          <w:numId w:val="41"/>
        </w:numPr>
        <w:spacing w:after="120" w:line="259" w:lineRule="auto"/>
        <w:rPr>
          <w:shd w:val="clear" w:color="auto" w:fill="FFFFFF"/>
        </w:rPr>
      </w:pPr>
      <w:r w:rsidRPr="00A64E44">
        <w:rPr>
          <w:shd w:val="clear" w:color="auto" w:fill="FFFFFF"/>
        </w:rPr>
        <w:t xml:space="preserve">purpose or rationale of study (why they did it) </w:t>
      </w:r>
    </w:p>
    <w:p w14:paraId="307404FD" w14:textId="77777777" w:rsidR="00AC5FCC" w:rsidRPr="00A64E44" w:rsidRDefault="00AC5FCC" w:rsidP="00CF295A">
      <w:pPr>
        <w:pStyle w:val="ListParagraph"/>
        <w:widowControl w:val="0"/>
        <w:numPr>
          <w:ilvl w:val="0"/>
          <w:numId w:val="41"/>
        </w:numPr>
        <w:spacing w:after="120" w:line="259" w:lineRule="auto"/>
        <w:rPr>
          <w:shd w:val="clear" w:color="auto" w:fill="FFFFFF"/>
        </w:rPr>
      </w:pPr>
      <w:r w:rsidRPr="00A64E44">
        <w:rPr>
          <w:shd w:val="clear" w:color="auto" w:fill="FFFFFF"/>
        </w:rPr>
        <w:t xml:space="preserve">methodology (how they did it, who was studied) </w:t>
      </w:r>
    </w:p>
    <w:p w14:paraId="6DF028B0" w14:textId="77777777" w:rsidR="00AC5FCC" w:rsidRPr="00A64E44" w:rsidRDefault="00AC5FCC" w:rsidP="00CF295A">
      <w:pPr>
        <w:pStyle w:val="ListParagraph"/>
        <w:widowControl w:val="0"/>
        <w:numPr>
          <w:ilvl w:val="0"/>
          <w:numId w:val="41"/>
        </w:numPr>
        <w:spacing w:after="120" w:line="259" w:lineRule="auto"/>
        <w:rPr>
          <w:shd w:val="clear" w:color="auto" w:fill="FFFFFF"/>
        </w:rPr>
      </w:pPr>
      <w:r w:rsidRPr="00A64E44">
        <w:rPr>
          <w:shd w:val="clear" w:color="auto" w:fill="FFFFFF"/>
        </w:rPr>
        <w:t xml:space="preserve">results (what they found) </w:t>
      </w:r>
    </w:p>
    <w:p w14:paraId="3155CC6B" w14:textId="77777777" w:rsidR="00AC5FCC" w:rsidRPr="00A64E44" w:rsidRDefault="00AC5FCC" w:rsidP="00CF295A">
      <w:pPr>
        <w:pStyle w:val="ListParagraph"/>
        <w:widowControl w:val="0"/>
        <w:numPr>
          <w:ilvl w:val="0"/>
          <w:numId w:val="41"/>
        </w:numPr>
        <w:spacing w:after="120" w:line="259" w:lineRule="auto"/>
        <w:rPr>
          <w:shd w:val="clear" w:color="auto" w:fill="FFFFFF"/>
        </w:rPr>
      </w:pPr>
      <w:r w:rsidRPr="00A64E44">
        <w:rPr>
          <w:shd w:val="clear" w:color="auto" w:fill="FFFFFF"/>
        </w:rPr>
        <w:t>conclusion (what it means)</w:t>
      </w:r>
    </w:p>
    <w:p w14:paraId="438FEEAD" w14:textId="77777777" w:rsidR="00AC5FCC" w:rsidRPr="00903F98" w:rsidRDefault="00AC5FCC" w:rsidP="00CF295A">
      <w:pPr>
        <w:widowControl w:val="0"/>
        <w:spacing w:after="120" w:line="259" w:lineRule="auto"/>
        <w:rPr>
          <w:b/>
          <w:bCs/>
          <w:i/>
          <w:u w:val="single"/>
          <w:shd w:val="clear" w:color="auto" w:fill="FFFFFF"/>
        </w:rPr>
      </w:pPr>
      <w:r w:rsidRPr="00903F98">
        <w:rPr>
          <w:b/>
          <w:bCs/>
          <w:i/>
          <w:u w:val="single"/>
          <w:shd w:val="clear" w:color="auto" w:fill="FFFFFF"/>
        </w:rPr>
        <w:lastRenderedPageBreak/>
        <w:t>Introduction</w:t>
      </w:r>
    </w:p>
    <w:p w14:paraId="03C43978" w14:textId="77777777" w:rsidR="00AC5FCC" w:rsidRPr="00A64E44" w:rsidRDefault="00AC5FCC" w:rsidP="00CF295A">
      <w:pPr>
        <w:widowControl w:val="0"/>
        <w:spacing w:after="120" w:line="259" w:lineRule="auto"/>
        <w:rPr>
          <w:shd w:val="clear" w:color="auto" w:fill="FFFFFF"/>
        </w:rPr>
      </w:pPr>
      <w:r w:rsidRPr="00A64E44">
        <w:rPr>
          <w:shd w:val="clear" w:color="auto" w:fill="FFFFFF"/>
        </w:rPr>
        <w:t>Introductions usually aim at generating readers’ interest in the current study and providing enough information to understand the current study. This section usually provides readers the following information:</w:t>
      </w:r>
    </w:p>
    <w:p w14:paraId="19DD632C" w14:textId="77777777" w:rsidR="00AC5FCC" w:rsidRPr="00A64E44" w:rsidRDefault="00AC5FCC" w:rsidP="00CF295A">
      <w:pPr>
        <w:pStyle w:val="ListParagraph"/>
        <w:widowControl w:val="0"/>
        <w:numPr>
          <w:ilvl w:val="0"/>
          <w:numId w:val="40"/>
        </w:numPr>
        <w:spacing w:after="120" w:line="259" w:lineRule="auto"/>
        <w:rPr>
          <w:shd w:val="clear" w:color="auto" w:fill="FFFFFF"/>
        </w:rPr>
      </w:pPr>
      <w:r w:rsidRPr="00A64E44">
        <w:rPr>
          <w:shd w:val="clear" w:color="auto" w:fill="FFFFFF"/>
        </w:rPr>
        <w:t>what is known about the topic-broad information</w:t>
      </w:r>
    </w:p>
    <w:p w14:paraId="5D3259C3" w14:textId="77777777" w:rsidR="00AC5FCC" w:rsidRPr="00A64E44" w:rsidRDefault="00AC5FCC" w:rsidP="00CF295A">
      <w:pPr>
        <w:pStyle w:val="ListParagraph"/>
        <w:widowControl w:val="0"/>
        <w:numPr>
          <w:ilvl w:val="0"/>
          <w:numId w:val="40"/>
        </w:numPr>
        <w:spacing w:after="120" w:line="259" w:lineRule="auto"/>
        <w:rPr>
          <w:shd w:val="clear" w:color="auto" w:fill="FFFFFF"/>
        </w:rPr>
      </w:pPr>
      <w:r w:rsidRPr="00A64E44">
        <w:rPr>
          <w:shd w:val="clear" w:color="auto" w:fill="FFFFFF"/>
        </w:rPr>
        <w:t>what is not known-more specific information</w:t>
      </w:r>
    </w:p>
    <w:p w14:paraId="6FAA7251" w14:textId="77777777" w:rsidR="00AC5FCC" w:rsidRPr="00A64E44" w:rsidRDefault="00AC5FCC" w:rsidP="00CF295A">
      <w:pPr>
        <w:pStyle w:val="ListParagraph"/>
        <w:widowControl w:val="0"/>
        <w:numPr>
          <w:ilvl w:val="0"/>
          <w:numId w:val="40"/>
        </w:numPr>
        <w:spacing w:after="120" w:line="259" w:lineRule="auto"/>
        <w:rPr>
          <w:shd w:val="clear" w:color="auto" w:fill="FFFFFF"/>
        </w:rPr>
      </w:pPr>
      <w:r w:rsidRPr="00A64E44">
        <w:rPr>
          <w:shd w:val="clear" w:color="auto" w:fill="FFFFFF"/>
        </w:rPr>
        <w:t>what question the aut</w:t>
      </w:r>
      <w:r w:rsidRPr="00A64E44">
        <w:t>ho</w:t>
      </w:r>
      <w:r w:rsidRPr="00A64E44">
        <w:rPr>
          <w:shd w:val="clear" w:color="auto" w:fill="FFFFFF"/>
        </w:rPr>
        <w:t xml:space="preserve">rs asked and answered-a focal point </w:t>
      </w:r>
    </w:p>
    <w:p w14:paraId="78F07D84" w14:textId="77777777" w:rsidR="00AC5FCC" w:rsidRPr="00903F98" w:rsidRDefault="00AC5FCC" w:rsidP="00CF295A">
      <w:pPr>
        <w:widowControl w:val="0"/>
        <w:spacing w:after="120" w:line="259" w:lineRule="auto"/>
        <w:rPr>
          <w:b/>
          <w:bCs/>
          <w:i/>
          <w:u w:val="single"/>
          <w:shd w:val="clear" w:color="auto" w:fill="FFFFFF"/>
        </w:rPr>
      </w:pPr>
      <w:r w:rsidRPr="00903F98">
        <w:rPr>
          <w:b/>
          <w:bCs/>
          <w:i/>
          <w:u w:val="single"/>
          <w:shd w:val="clear" w:color="auto" w:fill="FFFFFF"/>
        </w:rPr>
        <w:t>Methods</w:t>
      </w:r>
    </w:p>
    <w:p w14:paraId="3D0C26F7" w14:textId="62774DCF" w:rsidR="00AC5FCC" w:rsidRPr="00A64E44" w:rsidRDefault="00AC5FCC" w:rsidP="00CF295A">
      <w:pPr>
        <w:widowControl w:val="0"/>
        <w:spacing w:after="120" w:line="259" w:lineRule="auto"/>
        <w:rPr>
          <w:shd w:val="clear" w:color="auto" w:fill="FFFFFF"/>
        </w:rPr>
      </w:pPr>
      <w:r w:rsidRPr="00A64E44">
        <w:rPr>
          <w:shd w:val="clear" w:color="auto" w:fill="FFFFFF"/>
        </w:rPr>
        <w:t xml:space="preserve">This section provides you the approaches </w:t>
      </w:r>
      <w:r w:rsidR="001437B9">
        <w:rPr>
          <w:shd w:val="clear" w:color="auto" w:fill="FFFFFF"/>
        </w:rPr>
        <w:t xml:space="preserve">that </w:t>
      </w:r>
      <w:r w:rsidRPr="00A64E44">
        <w:rPr>
          <w:shd w:val="clear" w:color="auto" w:fill="FFFFFF"/>
        </w:rPr>
        <w:t>were used in the study to answer the research hypotheses. For example, the research instrument used, (e.g. questionnaire), subjects (e.g. children between the ages of 8 and 15), procedures, and the approach to data analysis.</w:t>
      </w:r>
    </w:p>
    <w:p w14:paraId="163FAEDF" w14:textId="77777777" w:rsidR="00AC5FCC" w:rsidRPr="00903F98" w:rsidRDefault="00AC5FCC" w:rsidP="00CF295A">
      <w:pPr>
        <w:widowControl w:val="0"/>
        <w:spacing w:after="120" w:line="259" w:lineRule="auto"/>
        <w:rPr>
          <w:b/>
          <w:bCs/>
          <w:i/>
          <w:u w:val="single"/>
          <w:shd w:val="clear" w:color="auto" w:fill="FFFFFF"/>
        </w:rPr>
      </w:pPr>
      <w:r w:rsidRPr="00903F98">
        <w:rPr>
          <w:b/>
          <w:bCs/>
          <w:i/>
          <w:u w:val="single"/>
          <w:shd w:val="clear" w:color="auto" w:fill="FFFFFF"/>
        </w:rPr>
        <w:t>Results</w:t>
      </w:r>
    </w:p>
    <w:p w14:paraId="24244C06" w14:textId="77777777" w:rsidR="00AC5FCC" w:rsidRPr="00A64E44" w:rsidRDefault="00AC5FCC" w:rsidP="00CF295A">
      <w:pPr>
        <w:widowControl w:val="0"/>
        <w:spacing w:after="120" w:line="259" w:lineRule="auto"/>
        <w:rPr>
          <w:shd w:val="clear" w:color="auto" w:fill="FFFFFF"/>
        </w:rPr>
      </w:pPr>
      <w:r w:rsidRPr="00A64E44">
        <w:rPr>
          <w:shd w:val="clear" w:color="auto" w:fill="FFFFFF"/>
        </w:rPr>
        <w:t>This section basically presents the data that the authors had found, which might include the relationships among variables and/or differences among groups are reported. These analyses should directly reflect the predictions originally described in the Introduction.</w:t>
      </w:r>
      <w:r w:rsidRPr="00A64E44">
        <w:t xml:space="preserve"> </w:t>
      </w:r>
    </w:p>
    <w:p w14:paraId="1F853FB3" w14:textId="77777777" w:rsidR="00AC5FCC" w:rsidRPr="00903F98" w:rsidRDefault="00AC5FCC" w:rsidP="00CF295A">
      <w:pPr>
        <w:widowControl w:val="0"/>
        <w:spacing w:after="120" w:line="259" w:lineRule="auto"/>
        <w:rPr>
          <w:b/>
          <w:bCs/>
          <w:i/>
          <w:u w:val="single"/>
          <w:shd w:val="clear" w:color="auto" w:fill="FFFFFF"/>
        </w:rPr>
      </w:pPr>
      <w:r w:rsidRPr="00903F98">
        <w:rPr>
          <w:b/>
          <w:bCs/>
          <w:i/>
          <w:u w:val="single"/>
          <w:shd w:val="clear" w:color="auto" w:fill="FFFFFF"/>
        </w:rPr>
        <w:t>Discussion</w:t>
      </w:r>
    </w:p>
    <w:p w14:paraId="55E96E5F" w14:textId="77777777" w:rsidR="00AC5FCC" w:rsidRPr="00A64E44" w:rsidRDefault="00AC5FCC" w:rsidP="00CF295A">
      <w:pPr>
        <w:widowControl w:val="0"/>
        <w:spacing w:after="120" w:line="259" w:lineRule="auto"/>
        <w:rPr>
          <w:shd w:val="clear" w:color="auto" w:fill="FFFFFF"/>
        </w:rPr>
      </w:pPr>
      <w:r w:rsidRPr="00A64E44">
        <w:rPr>
          <w:shd w:val="clear" w:color="auto" w:fill="FFFFFF"/>
        </w:rPr>
        <w:t xml:space="preserve">This section provides a clear answer to the question posed in the Introduction and to explain how the results support that conclusion. </w:t>
      </w:r>
    </w:p>
    <w:p w14:paraId="773C2320" w14:textId="77777777" w:rsidR="00AC5FCC" w:rsidRPr="00A54110" w:rsidRDefault="00AC5FCC" w:rsidP="00CF295A">
      <w:pPr>
        <w:widowControl w:val="0"/>
        <w:spacing w:after="120" w:line="259" w:lineRule="auto"/>
        <w:rPr>
          <w:b/>
          <w:bCs/>
          <w:shd w:val="clear" w:color="auto" w:fill="FFFFFF"/>
        </w:rPr>
      </w:pPr>
      <w:r w:rsidRPr="00A54110">
        <w:rPr>
          <w:b/>
          <w:bCs/>
          <w:shd w:val="clear" w:color="auto" w:fill="FFFFFF"/>
        </w:rPr>
        <w:t>Questions to Consider</w:t>
      </w:r>
    </w:p>
    <w:p w14:paraId="591C830D" w14:textId="77777777" w:rsidR="00AC5FCC" w:rsidRPr="00A54110" w:rsidRDefault="00AC5FCC" w:rsidP="00CF295A">
      <w:pPr>
        <w:widowControl w:val="0"/>
        <w:spacing w:after="120" w:line="259" w:lineRule="auto"/>
        <w:rPr>
          <w:b/>
          <w:bCs/>
          <w:i/>
          <w:u w:val="single"/>
          <w:shd w:val="clear" w:color="auto" w:fill="FFFFFF"/>
        </w:rPr>
      </w:pPr>
      <w:r w:rsidRPr="00A54110">
        <w:rPr>
          <w:b/>
          <w:bCs/>
          <w:i/>
          <w:u w:val="single"/>
          <w:shd w:val="clear" w:color="auto" w:fill="FFFFFF"/>
        </w:rPr>
        <w:t xml:space="preserve">Before and during your reading, consider the following questions: </w:t>
      </w:r>
    </w:p>
    <w:p w14:paraId="35DC7073" w14:textId="77777777"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What am I looking for?</w:t>
      </w:r>
    </w:p>
    <w:p w14:paraId="64D2C6BD" w14:textId="77777777"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 xml:space="preserve">Who are these authors?  </w:t>
      </w:r>
    </w:p>
    <w:p w14:paraId="051F2E22" w14:textId="77777777"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 xml:space="preserve">What journal is this?  </w:t>
      </w:r>
    </w:p>
    <w:p w14:paraId="1839904B" w14:textId="77777777"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 xml:space="preserve">Might I question the credibility of the work? </w:t>
      </w:r>
    </w:p>
    <w:p w14:paraId="73613ABA" w14:textId="77777777"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 xml:space="preserve">Have I taken the time to understand all the terminology? </w:t>
      </w:r>
    </w:p>
    <w:p w14:paraId="7416D539" w14:textId="77777777"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 xml:space="preserve">Have I gone back to read an article or review that would help me understand this work better? </w:t>
      </w:r>
    </w:p>
    <w:p w14:paraId="2AFEDC07" w14:textId="77777777"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 xml:space="preserve">Am I spending too much time reading the less important parts of this article? </w:t>
      </w:r>
    </w:p>
    <w:p w14:paraId="09B0FADE" w14:textId="5407BDEC" w:rsidR="00AC5FCC" w:rsidRPr="00AE2FAF" w:rsidRDefault="00AC5FCC" w:rsidP="00AE2FAF">
      <w:pPr>
        <w:pStyle w:val="ListParagraph"/>
        <w:widowControl w:val="0"/>
        <w:numPr>
          <w:ilvl w:val="0"/>
          <w:numId w:val="47"/>
        </w:numPr>
        <w:spacing w:after="120" w:line="259" w:lineRule="auto"/>
        <w:rPr>
          <w:shd w:val="clear" w:color="auto" w:fill="FFFFFF"/>
        </w:rPr>
      </w:pPr>
      <w:r w:rsidRPr="00AE2FAF">
        <w:rPr>
          <w:shd w:val="clear" w:color="auto" w:fill="FFFFFF"/>
        </w:rPr>
        <w:t xml:space="preserve">Is there someone I can talk to about confusing parts of this article? </w:t>
      </w:r>
    </w:p>
    <w:p w14:paraId="6594DE0E" w14:textId="77777777" w:rsidR="00AC5FCC" w:rsidRPr="00A54110" w:rsidRDefault="00AC5FCC" w:rsidP="00CF295A">
      <w:pPr>
        <w:widowControl w:val="0"/>
        <w:spacing w:after="120" w:line="259" w:lineRule="auto"/>
        <w:rPr>
          <w:b/>
          <w:bCs/>
          <w:i/>
          <w:u w:val="single"/>
          <w:shd w:val="clear" w:color="auto" w:fill="FFFFFF"/>
        </w:rPr>
      </w:pPr>
      <w:r w:rsidRPr="00A54110">
        <w:rPr>
          <w:b/>
          <w:bCs/>
          <w:i/>
          <w:u w:val="single"/>
          <w:shd w:val="clear" w:color="auto" w:fill="FFFFFF"/>
        </w:rPr>
        <w:t xml:space="preserve">After reading, ask yourself these questions: </w:t>
      </w:r>
    </w:p>
    <w:p w14:paraId="1B179CE6"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What are the hypotheses of this study?</w:t>
      </w:r>
    </w:p>
    <w:p w14:paraId="73EAE6EA"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What specific problem does this research address?  </w:t>
      </w:r>
    </w:p>
    <w:p w14:paraId="15A9842A"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Why is it important? </w:t>
      </w:r>
    </w:p>
    <w:p w14:paraId="233FFB21"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Is the method using a good one?  </w:t>
      </w:r>
    </w:p>
    <w:p w14:paraId="6891D97B"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What are the specific findings?  </w:t>
      </w:r>
    </w:p>
    <w:p w14:paraId="3E51423D"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Am I able to summarize them in one or two sentences? </w:t>
      </w:r>
    </w:p>
    <w:p w14:paraId="4E66EFFB"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Are the findings supported by persuasive evidence? </w:t>
      </w:r>
    </w:p>
    <w:p w14:paraId="5E115782"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Is there an alternative interpretation of the data that the author did not address? </w:t>
      </w:r>
    </w:p>
    <w:p w14:paraId="5A570292"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How are the findings unique/new/unusual or supportive of other work in the field? </w:t>
      </w:r>
    </w:p>
    <w:p w14:paraId="570A8DE7"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How do these results relate to the work I’m interested in?  To other work I’ve read about? </w:t>
      </w:r>
    </w:p>
    <w:p w14:paraId="4AF2C237"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t xml:space="preserve">What are some of the specific applications of the ideas presented here?  </w:t>
      </w:r>
    </w:p>
    <w:p w14:paraId="5E119604" w14:textId="77777777" w:rsidR="00AC5FCC" w:rsidRPr="00AE2FAF" w:rsidRDefault="00AC5FCC" w:rsidP="00AE2FAF">
      <w:pPr>
        <w:pStyle w:val="ListParagraph"/>
        <w:widowControl w:val="0"/>
        <w:numPr>
          <w:ilvl w:val="0"/>
          <w:numId w:val="48"/>
        </w:numPr>
        <w:spacing w:after="120" w:line="259" w:lineRule="auto"/>
        <w:rPr>
          <w:shd w:val="clear" w:color="auto" w:fill="FFFFFF"/>
        </w:rPr>
      </w:pPr>
      <w:r w:rsidRPr="00AE2FAF">
        <w:rPr>
          <w:shd w:val="clear" w:color="auto" w:fill="FFFFFF"/>
        </w:rPr>
        <w:lastRenderedPageBreak/>
        <w:t>What are some further experiments that would answer remaining questions?</w:t>
      </w:r>
    </w:p>
    <w:p w14:paraId="63B4EFB8" w14:textId="77777777" w:rsidR="00AC5FCC" w:rsidRPr="001935AD" w:rsidRDefault="00AC5FCC" w:rsidP="00CF295A">
      <w:pPr>
        <w:widowControl w:val="0"/>
        <w:spacing w:after="120" w:line="259" w:lineRule="auto"/>
        <w:rPr>
          <w:color w:val="333333"/>
          <w:shd w:val="clear" w:color="auto" w:fill="FFFFFF"/>
        </w:rPr>
      </w:pPr>
    </w:p>
    <w:p w14:paraId="2F5D3EA3" w14:textId="77777777" w:rsidR="00AC5FCC" w:rsidRPr="001935AD" w:rsidRDefault="00AC5FCC" w:rsidP="00CF295A">
      <w:pPr>
        <w:widowControl w:val="0"/>
        <w:spacing w:after="120" w:line="259" w:lineRule="auto"/>
        <w:jc w:val="center"/>
        <w:rPr>
          <w:b/>
          <w:color w:val="333333"/>
          <w:shd w:val="clear" w:color="auto" w:fill="FFFFFF"/>
        </w:rPr>
      </w:pPr>
      <w:r w:rsidRPr="001935AD">
        <w:rPr>
          <w:b/>
          <w:color w:val="333333"/>
          <w:shd w:val="clear" w:color="auto" w:fill="FFFFFF"/>
        </w:rPr>
        <w:t>References</w:t>
      </w:r>
    </w:p>
    <w:p w14:paraId="2738B00F" w14:textId="77777777" w:rsidR="00AC5FCC" w:rsidRPr="00644250" w:rsidRDefault="00AC5FCC" w:rsidP="00CF295A">
      <w:pPr>
        <w:widowControl w:val="0"/>
        <w:spacing w:after="120" w:line="259" w:lineRule="auto"/>
        <w:ind w:left="720" w:hanging="720"/>
        <w:rPr>
          <w:color w:val="0070C0"/>
          <w:szCs w:val="22"/>
        </w:rPr>
      </w:pPr>
      <w:r w:rsidRPr="001935AD">
        <w:rPr>
          <w:color w:val="333333"/>
          <w:szCs w:val="22"/>
          <w:shd w:val="clear" w:color="auto" w:fill="FFFFFF"/>
        </w:rPr>
        <w:t>Purugganan, M. &amp; Hewitt J. (2004). How to read a scientific article. Retrieved from </w:t>
      </w:r>
      <w:hyperlink r:id="rId92" w:history="1">
        <w:r w:rsidRPr="00644250">
          <w:rPr>
            <w:rStyle w:val="Hyperlink"/>
            <w:color w:val="0070C0"/>
            <w:szCs w:val="22"/>
          </w:rPr>
          <w:t>http://www.owlnet.rice.edu/~cainproj/courses/HowToReadSciArticle.pdf</w:t>
        </w:r>
      </w:hyperlink>
    </w:p>
    <w:p w14:paraId="44C6F5CF" w14:textId="77777777" w:rsidR="00AC5FCC" w:rsidRPr="001935AD" w:rsidRDefault="00AC5FCC" w:rsidP="00CF295A">
      <w:pPr>
        <w:widowControl w:val="0"/>
        <w:spacing w:after="120" w:line="259" w:lineRule="auto"/>
        <w:ind w:left="720" w:hanging="720"/>
        <w:rPr>
          <w:rFonts w:cs="Arial"/>
          <w:color w:val="222222"/>
          <w:szCs w:val="22"/>
          <w:shd w:val="clear" w:color="auto" w:fill="FFFFFF"/>
        </w:rPr>
      </w:pPr>
      <w:r w:rsidRPr="001935AD">
        <w:rPr>
          <w:rFonts w:cs="Arial"/>
          <w:color w:val="222222"/>
          <w:szCs w:val="22"/>
          <w:shd w:val="clear" w:color="auto" w:fill="FFFFFF"/>
        </w:rPr>
        <w:t>Keshav, S. (2007). How to read a paper. </w:t>
      </w:r>
      <w:r w:rsidRPr="001935AD">
        <w:rPr>
          <w:rFonts w:cs="Arial"/>
          <w:i/>
          <w:iCs/>
          <w:color w:val="222222"/>
          <w:szCs w:val="22"/>
          <w:shd w:val="clear" w:color="auto" w:fill="FFFFFF"/>
        </w:rPr>
        <w:t>ACM SIGCOMM Computer Communication Review</w:t>
      </w:r>
      <w:r w:rsidRPr="001935AD">
        <w:rPr>
          <w:rFonts w:cs="Arial"/>
          <w:color w:val="222222"/>
          <w:szCs w:val="22"/>
          <w:shd w:val="clear" w:color="auto" w:fill="FFFFFF"/>
        </w:rPr>
        <w:t>, </w:t>
      </w:r>
      <w:r w:rsidRPr="001935AD">
        <w:rPr>
          <w:rFonts w:cs="Arial"/>
          <w:i/>
          <w:iCs/>
          <w:color w:val="222222"/>
          <w:szCs w:val="22"/>
          <w:shd w:val="clear" w:color="auto" w:fill="FFFFFF"/>
        </w:rPr>
        <w:t>37</w:t>
      </w:r>
      <w:r w:rsidRPr="001935AD">
        <w:rPr>
          <w:rFonts w:cs="Arial"/>
          <w:color w:val="222222"/>
          <w:szCs w:val="22"/>
          <w:shd w:val="clear" w:color="auto" w:fill="FFFFFF"/>
        </w:rPr>
        <w:t>(3), 83-84.</w:t>
      </w:r>
    </w:p>
    <w:p w14:paraId="1FD0CF2F" w14:textId="77777777" w:rsidR="00AC5FCC" w:rsidRPr="00644250" w:rsidRDefault="00AC5FCC" w:rsidP="00CF295A">
      <w:pPr>
        <w:widowControl w:val="0"/>
        <w:spacing w:after="120" w:line="259" w:lineRule="auto"/>
        <w:ind w:left="720" w:hanging="720"/>
        <w:rPr>
          <w:color w:val="0070C0"/>
          <w:szCs w:val="22"/>
        </w:rPr>
      </w:pPr>
      <w:r w:rsidRPr="001935AD">
        <w:rPr>
          <w:szCs w:val="22"/>
        </w:rPr>
        <w:t xml:space="preserve">How to read a scientific article (that you think is too complicated). </w:t>
      </w:r>
      <w:r w:rsidRPr="001935AD">
        <w:rPr>
          <w:color w:val="333333"/>
          <w:szCs w:val="22"/>
          <w:shd w:val="clear" w:color="auto" w:fill="FFFFFF"/>
        </w:rPr>
        <w:t xml:space="preserve">(n.d.). </w:t>
      </w:r>
      <w:r w:rsidRPr="001935AD">
        <w:rPr>
          <w:szCs w:val="22"/>
        </w:rPr>
        <w:t>Retr</w:t>
      </w:r>
      <w:r w:rsidRPr="001935AD">
        <w:rPr>
          <w:color w:val="333333"/>
          <w:szCs w:val="22"/>
          <w:shd w:val="clear" w:color="auto" w:fill="FFFFFF"/>
        </w:rPr>
        <w:t xml:space="preserve">ieved from </w:t>
      </w:r>
      <w:r w:rsidRPr="001935AD">
        <w:rPr>
          <w:rFonts w:cs="Arial"/>
          <w:color w:val="202020"/>
          <w:szCs w:val="22"/>
          <w:shd w:val="clear" w:color="auto" w:fill="F5F5F5"/>
        </w:rPr>
        <w:t> </w:t>
      </w:r>
      <w:hyperlink r:id="rId93" w:history="1">
        <w:r w:rsidRPr="00644250">
          <w:rPr>
            <w:rStyle w:val="Hyperlink"/>
            <w:rFonts w:cs="Arial"/>
            <w:color w:val="0070C0"/>
            <w:szCs w:val="22"/>
            <w:bdr w:val="none" w:sz="0" w:space="0" w:color="auto" w:frame="1"/>
            <w:shd w:val="clear" w:color="auto" w:fill="F5F5F5"/>
          </w:rPr>
          <w:t>https://www.engineering.pitt.edu/First-Year/First-Year-Conference/Documents/HowTo/</w:t>
        </w:r>
      </w:hyperlink>
    </w:p>
    <w:p w14:paraId="28A8EE68" w14:textId="77777777" w:rsidR="00AC5FCC" w:rsidRPr="00976F21" w:rsidRDefault="00AC5FCC" w:rsidP="00CF295A">
      <w:pPr>
        <w:widowControl w:val="0"/>
        <w:spacing w:after="120" w:line="259" w:lineRule="auto"/>
      </w:pPr>
    </w:p>
    <w:p w14:paraId="43672EEC" w14:textId="77777777" w:rsidR="00AC5FCC" w:rsidRDefault="00AC5FCC" w:rsidP="00CF295A">
      <w:pPr>
        <w:widowControl w:val="0"/>
        <w:spacing w:after="120" w:line="259" w:lineRule="auto"/>
      </w:pPr>
    </w:p>
    <w:p w14:paraId="3FF9B639" w14:textId="0E6E01A8" w:rsidR="00AC5FCC" w:rsidRPr="00A833D1" w:rsidRDefault="00AC5FCC" w:rsidP="00CF295A">
      <w:pPr>
        <w:widowControl w:val="0"/>
        <w:spacing w:after="120" w:line="259" w:lineRule="auto"/>
        <w:sectPr w:rsidR="00AC5FCC" w:rsidRPr="00A833D1">
          <w:pgSz w:w="12240" w:h="15840"/>
          <w:pgMar w:top="1440" w:right="1440" w:bottom="1440" w:left="1440" w:header="720" w:footer="720" w:gutter="0"/>
          <w:cols w:space="720"/>
          <w:docGrid w:linePitch="360"/>
        </w:sectPr>
      </w:pPr>
    </w:p>
    <w:p w14:paraId="7193FD02" w14:textId="2476BCC1" w:rsidR="00E13D5B" w:rsidRDefault="00E13D5B" w:rsidP="00960BB3">
      <w:pPr>
        <w:pStyle w:val="Heading1"/>
        <w:widowControl w:val="0"/>
        <w:numPr>
          <w:ilvl w:val="0"/>
          <w:numId w:val="1"/>
        </w:numPr>
        <w:spacing w:before="0" w:after="120" w:line="259" w:lineRule="auto"/>
      </w:pPr>
      <w:bookmarkStart w:id="33" w:name="_Toc187911705"/>
      <w:r>
        <w:lastRenderedPageBreak/>
        <w:t>Funding</w:t>
      </w:r>
      <w:r w:rsidR="00574A58">
        <w:t xml:space="preserve"> and </w:t>
      </w:r>
      <w:r>
        <w:t>Grant Writing</w:t>
      </w:r>
      <w:bookmarkEnd w:id="33"/>
    </w:p>
    <w:p w14:paraId="193C05E0" w14:textId="7096A639" w:rsidR="00911552" w:rsidRDefault="00430AFB" w:rsidP="00960BB3">
      <w:r>
        <w:t xml:space="preserve">The HEDCO Institute is primarily funded </w:t>
      </w:r>
      <w:r w:rsidR="001444E0">
        <w:t>through donor gifts to the College of Education</w:t>
      </w:r>
      <w:r>
        <w:t>. We also apply for competitive grant</w:t>
      </w:r>
      <w:r w:rsidR="00D90798">
        <w:t>s</w:t>
      </w:r>
      <w:r w:rsidR="00E46793">
        <w:t xml:space="preserve"> </w:t>
      </w:r>
      <w:r w:rsidR="00D90798">
        <w:t>through</w:t>
      </w:r>
      <w:r w:rsidR="00E46793">
        <w:t xml:space="preserve"> funding agencies such as the </w:t>
      </w:r>
      <w:hyperlink r:id="rId94" w:history="1">
        <w:r w:rsidR="00E46793" w:rsidRPr="00E7428D">
          <w:rPr>
            <w:rStyle w:val="Hyperlink"/>
          </w:rPr>
          <w:t>National Science Foundation</w:t>
        </w:r>
      </w:hyperlink>
      <w:r w:rsidR="00E46793">
        <w:t xml:space="preserve"> (NSF) and the </w:t>
      </w:r>
      <w:hyperlink r:id="rId95" w:history="1">
        <w:r w:rsidR="00E46793" w:rsidRPr="005A4241">
          <w:rPr>
            <w:rStyle w:val="Hyperlink"/>
          </w:rPr>
          <w:t>Institute of Education Sciences</w:t>
        </w:r>
      </w:hyperlink>
      <w:r w:rsidR="00E46793">
        <w:t xml:space="preserve"> (IES). </w:t>
      </w:r>
      <w:r w:rsidR="0015726A">
        <w:t xml:space="preserve">Our faculty and staff are encouraged to apply for grants that align with their interests and our mission. </w:t>
      </w:r>
      <w:r w:rsidR="00911552">
        <w:t xml:space="preserve">The University of Oregon provides </w:t>
      </w:r>
      <w:r w:rsidR="009F7AA3">
        <w:t xml:space="preserve">information on </w:t>
      </w:r>
      <w:hyperlink r:id="rId96" w:history="1">
        <w:r w:rsidR="009F7AA3" w:rsidRPr="009F7AA3">
          <w:rPr>
            <w:rStyle w:val="Hyperlink"/>
          </w:rPr>
          <w:t>best practices for grant writing</w:t>
        </w:r>
      </w:hyperlink>
      <w:r w:rsidR="009F7AA3">
        <w:t xml:space="preserve">. </w:t>
      </w:r>
    </w:p>
    <w:p w14:paraId="4C15CF56" w14:textId="77777777" w:rsidR="002F77D1" w:rsidRDefault="002F77D1" w:rsidP="00960BB3">
      <w:pPr>
        <w:rPr>
          <w:b/>
          <w:bCs/>
        </w:rPr>
      </w:pPr>
      <w:r w:rsidRPr="002F77D1">
        <w:rPr>
          <w:b/>
          <w:bCs/>
        </w:rPr>
        <w:t>Students</w:t>
      </w:r>
    </w:p>
    <w:p w14:paraId="6C3AFAFC" w14:textId="6DAC04C0" w:rsidR="00107BC1" w:rsidRDefault="002F77D1" w:rsidP="00960BB3">
      <w:r>
        <w:t>Our undergraduate scholars are compensated</w:t>
      </w:r>
      <w:r w:rsidR="00861B26">
        <w:t xml:space="preserve"> through generous support of donor gifts to the College of Education </w:t>
      </w:r>
      <w:r>
        <w:t xml:space="preserve"> (see Section 7). The College of Education also </w:t>
      </w:r>
      <w:r w:rsidR="006F2BF9">
        <w:t xml:space="preserve">has various </w:t>
      </w:r>
      <w:hyperlink r:id="rId97" w:history="1">
        <w:r w:rsidR="006F2BF9" w:rsidRPr="006F2BF9">
          <w:rPr>
            <w:rStyle w:val="Hyperlink"/>
          </w:rPr>
          <w:t>scholarships and funding opportunities</w:t>
        </w:r>
      </w:hyperlink>
      <w:r w:rsidR="006F2BF9">
        <w:t xml:space="preserve"> for students. </w:t>
      </w:r>
      <w:r w:rsidR="00CF6554">
        <w:t xml:space="preserve">At the university level, </w:t>
      </w:r>
      <w:r w:rsidR="00107BC1">
        <w:t>other f</w:t>
      </w:r>
      <w:r w:rsidR="000D18A7">
        <w:t>inancial</w:t>
      </w:r>
      <w:r w:rsidR="00107BC1">
        <w:t xml:space="preserve"> resources are available such as:</w:t>
      </w:r>
    </w:p>
    <w:p w14:paraId="3F804CFC" w14:textId="1C848A34" w:rsidR="00C401BC" w:rsidRDefault="00107BC1" w:rsidP="00C321FC">
      <w:pPr>
        <w:spacing w:after="120"/>
      </w:pPr>
      <w:hyperlink r:id="rId98" w:history="1">
        <w:r w:rsidRPr="00C401BC">
          <w:rPr>
            <w:rStyle w:val="Hyperlink"/>
          </w:rPr>
          <w:t>The Office of Financial Aid and Scholarship</w:t>
        </w:r>
      </w:hyperlink>
    </w:p>
    <w:p w14:paraId="234ED18B" w14:textId="77777777" w:rsidR="000C3C4B" w:rsidRDefault="000914A3" w:rsidP="00C321FC">
      <w:pPr>
        <w:spacing w:after="120"/>
      </w:pPr>
      <w:hyperlink r:id="rId99" w:history="1">
        <w:r w:rsidRPr="000D18A7">
          <w:rPr>
            <w:rStyle w:val="Hyperlink"/>
          </w:rPr>
          <w:t>Emergency Student Loans</w:t>
        </w:r>
      </w:hyperlink>
    </w:p>
    <w:p w14:paraId="12A3F3A5" w14:textId="77777777" w:rsidR="00D579E4" w:rsidRDefault="000C3C4B" w:rsidP="00C321FC">
      <w:pPr>
        <w:spacing w:after="120"/>
      </w:pPr>
      <w:hyperlink r:id="rId100" w:history="1">
        <w:r w:rsidRPr="009613C5">
          <w:rPr>
            <w:rStyle w:val="Hyperlink"/>
          </w:rPr>
          <w:t>The International Cultural Service Program</w:t>
        </w:r>
      </w:hyperlink>
    </w:p>
    <w:p w14:paraId="77D58216" w14:textId="77777777" w:rsidR="00C321FC" w:rsidRDefault="00D579E4" w:rsidP="00C321FC">
      <w:pPr>
        <w:spacing w:after="120"/>
      </w:pPr>
      <w:hyperlink r:id="rId101" w:history="1">
        <w:r w:rsidRPr="00D579E4">
          <w:rPr>
            <w:rStyle w:val="Hyperlink"/>
          </w:rPr>
          <w:t>Graduate Student Assistance Fund</w:t>
        </w:r>
      </w:hyperlink>
    </w:p>
    <w:p w14:paraId="19354273" w14:textId="419E5382" w:rsidR="00960BB3" w:rsidRPr="002F77D1" w:rsidRDefault="00C321FC" w:rsidP="00C321FC">
      <w:pPr>
        <w:spacing w:after="120"/>
        <w:rPr>
          <w:b/>
          <w:bCs/>
        </w:rPr>
      </w:pPr>
      <w:hyperlink r:id="rId102" w:history="1">
        <w:r w:rsidRPr="00C321FC">
          <w:rPr>
            <w:rStyle w:val="Hyperlink"/>
          </w:rPr>
          <w:t>Gender-Affirming Support</w:t>
        </w:r>
      </w:hyperlink>
      <w:r w:rsidR="00960BB3" w:rsidRPr="002F77D1">
        <w:rPr>
          <w:b/>
          <w:bCs/>
        </w:rPr>
        <w:br w:type="page"/>
      </w:r>
    </w:p>
    <w:p w14:paraId="3C1FAA25" w14:textId="082003BD" w:rsidR="007C4EB3" w:rsidRDefault="00E13D5B" w:rsidP="00CF295A">
      <w:pPr>
        <w:pStyle w:val="Heading1"/>
        <w:widowControl w:val="0"/>
        <w:spacing w:before="0" w:after="120" w:line="259" w:lineRule="auto"/>
      </w:pPr>
      <w:bookmarkStart w:id="34" w:name="_Toc187911706"/>
      <w:r>
        <w:lastRenderedPageBreak/>
        <w:t>7</w:t>
      </w:r>
      <w:r w:rsidR="00CA7B16">
        <w:t xml:space="preserve">. </w:t>
      </w:r>
      <w:r w:rsidR="00304228">
        <w:t>Undergraduate Scholars Program</w:t>
      </w:r>
      <w:bookmarkEnd w:id="34"/>
    </w:p>
    <w:p w14:paraId="6B5A3DA9" w14:textId="5172CB29" w:rsidR="00E423C6" w:rsidRDefault="00E13D5B" w:rsidP="00CF295A">
      <w:pPr>
        <w:pStyle w:val="Heading2"/>
        <w:widowControl w:val="0"/>
        <w:spacing w:before="0" w:after="120" w:line="259" w:lineRule="auto"/>
      </w:pPr>
      <w:bookmarkStart w:id="35" w:name="_Toc187911707"/>
      <w:r>
        <w:t>7</w:t>
      </w:r>
      <w:r w:rsidR="00815538">
        <w:t xml:space="preserve">.1 </w:t>
      </w:r>
      <w:r w:rsidR="00433626">
        <w:t>Program Overview</w:t>
      </w:r>
      <w:bookmarkEnd w:id="35"/>
    </w:p>
    <w:p w14:paraId="47725E5D" w14:textId="577A691E" w:rsidR="00E423C6" w:rsidRDefault="00E423C6" w:rsidP="00CF295A">
      <w:pPr>
        <w:widowControl w:val="0"/>
        <w:spacing w:after="120" w:line="259" w:lineRule="auto"/>
        <w:rPr>
          <w:rStyle w:val="oypena"/>
          <w:rFonts w:eastAsiaTheme="majorEastAsia"/>
          <w:color w:val="000000"/>
        </w:rPr>
      </w:pPr>
      <w:r w:rsidRPr="000E0557">
        <w:rPr>
          <w:rStyle w:val="oypena"/>
          <w:rFonts w:eastAsiaTheme="majorEastAsia"/>
          <w:color w:val="000000"/>
        </w:rPr>
        <w:t>The HEDCO Institute Undergraduate Scholars Program</w:t>
      </w:r>
      <w:r w:rsidR="005B79E0">
        <w:rPr>
          <w:rStyle w:val="oypena"/>
          <w:rFonts w:eastAsiaTheme="majorEastAsia"/>
          <w:color w:val="000000"/>
        </w:rPr>
        <w:t xml:space="preserve"> (UGSP)</w:t>
      </w:r>
      <w:r w:rsidRPr="000E0557">
        <w:rPr>
          <w:rStyle w:val="oypena"/>
          <w:rFonts w:eastAsiaTheme="majorEastAsia"/>
          <w:color w:val="000000"/>
        </w:rPr>
        <w:t xml:space="preserve"> is a multidisciplinary program designed to support future generations of educators, education researchers, and outreach and communication specialists. Our program provides students with rigorous training in research synthesis, effective evidence translation, and/or fostering research-practice partnerships with the ultimate goal of increasing the use of evidence-based practices in K-12 education.</w:t>
      </w:r>
    </w:p>
    <w:p w14:paraId="0D1E995D" w14:textId="539C3BBC" w:rsidR="00B643A8" w:rsidRPr="00E72BB4" w:rsidRDefault="00B643A8" w:rsidP="00CF295A">
      <w:pPr>
        <w:widowControl w:val="0"/>
        <w:spacing w:after="120" w:line="259" w:lineRule="auto"/>
        <w:rPr>
          <w:b/>
          <w:bCs/>
        </w:rPr>
      </w:pPr>
      <w:r w:rsidRPr="00E72BB4">
        <w:rPr>
          <w:b/>
          <w:bCs/>
        </w:rPr>
        <w:t>Specialty Areas</w:t>
      </w:r>
    </w:p>
    <w:p w14:paraId="50FC74BB" w14:textId="77777777" w:rsidR="0068430A" w:rsidRPr="0068430A" w:rsidRDefault="0068430A" w:rsidP="00CF295A">
      <w:pPr>
        <w:widowControl w:val="0"/>
        <w:spacing w:after="120" w:line="259" w:lineRule="auto"/>
      </w:pPr>
      <w:r w:rsidRPr="0068430A">
        <w:t>Scholars in the program gain training and experience in three specialty areas:</w:t>
      </w:r>
    </w:p>
    <w:p w14:paraId="00170E44" w14:textId="77777777" w:rsidR="0068430A" w:rsidRPr="00D01B38" w:rsidRDefault="0068430A" w:rsidP="00CF295A">
      <w:pPr>
        <w:widowControl w:val="0"/>
        <w:spacing w:after="120" w:line="259" w:lineRule="auto"/>
      </w:pPr>
      <w:r w:rsidRPr="00F81AFE">
        <w:rPr>
          <w:b/>
          <w:bCs/>
        </w:rPr>
        <w:t>Research Synthesis:</w:t>
      </w:r>
      <w:r w:rsidRPr="0068430A">
        <w:t xml:space="preserve"> This specialty includes training in conducting systematic reviews, meta-analyses, and other evidence reviews and synthesis products to meet the decision-making needs of K-12 leaders. Students will gain experience with prioritizing topics for evidence reviews, conducting systematic literature reviews, collecting data for systemic reviews, conducting statistical meta-analyses, writing up results for publication in journals and presentations at conferences, and other areas of research synthesis methodology. </w:t>
      </w:r>
    </w:p>
    <w:p w14:paraId="779B511B" w14:textId="4D6EF2BB" w:rsidR="00D01B38" w:rsidRPr="00D01B38" w:rsidRDefault="00D01B38" w:rsidP="00CF295A">
      <w:pPr>
        <w:widowControl w:val="0"/>
        <w:spacing w:after="120" w:line="259" w:lineRule="auto"/>
      </w:pPr>
      <w:r w:rsidRPr="00F81AFE">
        <w:rPr>
          <w:b/>
          <w:bCs/>
        </w:rPr>
        <w:t>Knowledge Mobilization:</w:t>
      </w:r>
      <w:r w:rsidRPr="00D01B38">
        <w:t xml:space="preserve"> This specialty includes training in translating evidence syntheses into digestible, easy-to-understand products that are meaningful to </w:t>
      </w:r>
      <w:r w:rsidR="002C6736">
        <w:t>educators</w:t>
      </w:r>
      <w:r w:rsidRPr="00D01B38">
        <w:t xml:space="preserve"> (e.g., infographics, videos, practice briefs, practice guides, toolkits). Students will gain experience with co-creating evidence translation strategies, designing translational research products, and developing dissemination plans for various K-12 education audiences (e.g., teachers, principals, superintendents, school district staff, policymakers).</w:t>
      </w:r>
    </w:p>
    <w:p w14:paraId="1B8F8561" w14:textId="41A9FADC" w:rsidR="00D01B38" w:rsidRPr="0068430A" w:rsidRDefault="00D95377" w:rsidP="00CF295A">
      <w:pPr>
        <w:widowControl w:val="0"/>
        <w:spacing w:after="120" w:line="259" w:lineRule="auto"/>
      </w:pPr>
      <w:r>
        <w:rPr>
          <w:b/>
          <w:bCs/>
        </w:rPr>
        <w:t>Interest-holder</w:t>
      </w:r>
      <w:r w:rsidRPr="00F81AFE">
        <w:rPr>
          <w:b/>
          <w:bCs/>
        </w:rPr>
        <w:t xml:space="preserve"> </w:t>
      </w:r>
      <w:r w:rsidR="00D01B38" w:rsidRPr="00F81AFE">
        <w:rPr>
          <w:b/>
          <w:bCs/>
        </w:rPr>
        <w:t>Engagement:</w:t>
      </w:r>
      <w:r w:rsidR="00D01B38" w:rsidRPr="00D01B38">
        <w:t xml:space="preserve"> This specialty includes training in applying strategies to identify, engage, and inspire K-12 education </w:t>
      </w:r>
      <w:r>
        <w:t>interest-holders</w:t>
      </w:r>
      <w:r w:rsidRPr="00D01B38">
        <w:t xml:space="preserve"> </w:t>
      </w:r>
      <w:r w:rsidR="00D01B38" w:rsidRPr="00D01B38">
        <w:t xml:space="preserve">in using research to guide education practice and to engage with the HEDCO Institute. Students will gain experience with identifying relevant </w:t>
      </w:r>
      <w:r>
        <w:t>interest-holders</w:t>
      </w:r>
      <w:r w:rsidR="00D01B38" w:rsidRPr="00D01B38">
        <w:t xml:space="preserve">, working with </w:t>
      </w:r>
      <w:r>
        <w:t>interest-holders</w:t>
      </w:r>
      <w:r w:rsidRPr="00D01B38">
        <w:t xml:space="preserve"> </w:t>
      </w:r>
      <w:r w:rsidR="00D01B38" w:rsidRPr="00D01B38">
        <w:t xml:space="preserve">to guide the work of HEDCO Institute, as well as developing tools and materials to support </w:t>
      </w:r>
      <w:r>
        <w:t>interest-holders’</w:t>
      </w:r>
      <w:r w:rsidRPr="00D01B38">
        <w:t xml:space="preserve"> </w:t>
      </w:r>
      <w:r w:rsidR="00D01B38" w:rsidRPr="00D01B38">
        <w:t>efforts to communicate and share the work of the HEDCO Institute.</w:t>
      </w:r>
    </w:p>
    <w:p w14:paraId="180C1EEC" w14:textId="1570D950" w:rsidR="00BB3A25" w:rsidRPr="009F0D06" w:rsidRDefault="00BB3A25" w:rsidP="00CF295A">
      <w:pPr>
        <w:widowControl w:val="0"/>
        <w:spacing w:after="120" w:line="259" w:lineRule="auto"/>
        <w:rPr>
          <w:b/>
          <w:bCs/>
        </w:rPr>
      </w:pPr>
      <w:r w:rsidRPr="009F0D06">
        <w:rPr>
          <w:b/>
          <w:bCs/>
        </w:rPr>
        <w:t>Student Benefits:</w:t>
      </w:r>
    </w:p>
    <w:p w14:paraId="240AFEA1" w14:textId="77777777" w:rsidR="00BB3A25" w:rsidRPr="00BB3A25" w:rsidRDefault="00BB3A25" w:rsidP="00CF295A">
      <w:pPr>
        <w:widowControl w:val="0"/>
        <w:numPr>
          <w:ilvl w:val="0"/>
          <w:numId w:val="7"/>
        </w:numPr>
        <w:spacing w:after="120" w:line="259" w:lineRule="auto"/>
      </w:pPr>
      <w:r w:rsidRPr="00BB3A25">
        <w:t>Receive a $12,000 stipend to be distributed over the course of the calendar year.</w:t>
      </w:r>
    </w:p>
    <w:p w14:paraId="54D7377C" w14:textId="77777777" w:rsidR="00BB3A25" w:rsidRPr="00BB3A25" w:rsidRDefault="00BB3A25" w:rsidP="00CF295A">
      <w:pPr>
        <w:widowControl w:val="0"/>
        <w:numPr>
          <w:ilvl w:val="0"/>
          <w:numId w:val="7"/>
        </w:numPr>
        <w:spacing w:after="120" w:line="259" w:lineRule="auto"/>
      </w:pPr>
      <w:r w:rsidRPr="00BB3A25">
        <w:t>Participate in professional development, scholarship, and research activities as a part of a prestigious cohort of top scholars.</w:t>
      </w:r>
    </w:p>
    <w:p w14:paraId="5F787772" w14:textId="77777777" w:rsidR="00BB3A25" w:rsidRPr="00BB3A25" w:rsidRDefault="00BB3A25" w:rsidP="00CF295A">
      <w:pPr>
        <w:widowControl w:val="0"/>
        <w:numPr>
          <w:ilvl w:val="0"/>
          <w:numId w:val="7"/>
        </w:numPr>
        <w:spacing w:after="120" w:line="259" w:lineRule="auto"/>
      </w:pPr>
      <w:r w:rsidRPr="00BB3A25">
        <w:t>Gain applied research experience and evidence translation skills that are crucial to be an effective educational research-practice partner.</w:t>
      </w:r>
    </w:p>
    <w:p w14:paraId="2B8B43BB" w14:textId="77777777" w:rsidR="00BB3A25" w:rsidRPr="00BB3A25" w:rsidRDefault="00BB3A25" w:rsidP="00CF295A">
      <w:pPr>
        <w:widowControl w:val="0"/>
        <w:numPr>
          <w:ilvl w:val="0"/>
          <w:numId w:val="7"/>
        </w:numPr>
        <w:spacing w:after="120" w:line="259" w:lineRule="auto"/>
      </w:pPr>
      <w:r w:rsidRPr="00BB3A25">
        <w:t xml:space="preserve">IMPORTANT: If students are receiving federal financial aid, this award may affect financial aid eligibility. Students who receive federal aid have a responsibility to report all awards earned to the UO Office of Financial Aid and Scholarships. Contact </w:t>
      </w:r>
      <w:hyperlink r:id="rId103" w:tgtFrame="_blank" w:history="1">
        <w:r w:rsidRPr="00BB3A25">
          <w:rPr>
            <w:rStyle w:val="Hyperlink"/>
          </w:rPr>
          <w:t>Financial Aid &amp; Scholarships</w:t>
        </w:r>
      </w:hyperlink>
      <w:r w:rsidRPr="00BB3A25">
        <w:t xml:space="preserve"> for more information.</w:t>
      </w:r>
    </w:p>
    <w:p w14:paraId="5688208C" w14:textId="1C55A1D9" w:rsidR="005673BB" w:rsidRPr="004E3633" w:rsidRDefault="005673BB" w:rsidP="00CF295A">
      <w:pPr>
        <w:widowControl w:val="0"/>
        <w:spacing w:after="120" w:line="259" w:lineRule="auto"/>
        <w:rPr>
          <w:b/>
          <w:bCs/>
        </w:rPr>
      </w:pPr>
      <w:r w:rsidRPr="004E3633">
        <w:rPr>
          <w:b/>
          <w:bCs/>
        </w:rPr>
        <w:t>Eligibility Criteria:</w:t>
      </w:r>
    </w:p>
    <w:p w14:paraId="3F557380" w14:textId="77777777" w:rsidR="005673BB" w:rsidRPr="005673BB" w:rsidRDefault="005673BB" w:rsidP="00CF295A">
      <w:pPr>
        <w:widowControl w:val="0"/>
        <w:numPr>
          <w:ilvl w:val="0"/>
          <w:numId w:val="8"/>
        </w:numPr>
        <w:spacing w:after="120" w:line="259" w:lineRule="auto"/>
      </w:pPr>
      <w:r w:rsidRPr="005673BB">
        <w:t>Sophomore or junior currently enrolled at the University of Oregon.</w:t>
      </w:r>
    </w:p>
    <w:p w14:paraId="4C3CCAC5" w14:textId="7EE3E1D5" w:rsidR="005673BB" w:rsidRPr="005673BB" w:rsidRDefault="005673BB" w:rsidP="00CF295A">
      <w:pPr>
        <w:widowControl w:val="0"/>
        <w:numPr>
          <w:ilvl w:val="1"/>
          <w:numId w:val="8"/>
        </w:numPr>
        <w:spacing w:after="120" w:line="259" w:lineRule="auto"/>
      </w:pPr>
      <w:r w:rsidRPr="005673BB">
        <w:lastRenderedPageBreak/>
        <w:t xml:space="preserve">Seniors who will graduate in December </w:t>
      </w:r>
      <w:r w:rsidR="00653AB1">
        <w:t xml:space="preserve">of the </w:t>
      </w:r>
      <w:r w:rsidR="00BD7BD6">
        <w:t>scholarship year</w:t>
      </w:r>
      <w:r w:rsidRPr="005673BB">
        <w:t xml:space="preserve"> or later are also eligible.</w:t>
      </w:r>
    </w:p>
    <w:p w14:paraId="533BB62A" w14:textId="77777777" w:rsidR="005673BB" w:rsidRPr="005673BB" w:rsidRDefault="005673BB" w:rsidP="00CF295A">
      <w:pPr>
        <w:widowControl w:val="0"/>
        <w:numPr>
          <w:ilvl w:val="0"/>
          <w:numId w:val="8"/>
        </w:numPr>
        <w:spacing w:after="120" w:line="259" w:lineRule="auto"/>
      </w:pPr>
      <w:r w:rsidRPr="005673BB">
        <w:t>Preferred minimum 3.2 GPA*.</w:t>
      </w:r>
    </w:p>
    <w:p w14:paraId="34C857DA" w14:textId="738EA94D" w:rsidR="005673BB" w:rsidRPr="005673BB" w:rsidRDefault="005673BB" w:rsidP="00CF295A">
      <w:pPr>
        <w:widowControl w:val="0"/>
        <w:numPr>
          <w:ilvl w:val="0"/>
          <w:numId w:val="8"/>
        </w:numPr>
        <w:spacing w:after="120" w:line="259" w:lineRule="auto"/>
      </w:pPr>
      <w:r w:rsidRPr="005673BB">
        <w:t xml:space="preserve">Interest in research synthesis, knowledge mobilization, and/or </w:t>
      </w:r>
      <w:r w:rsidR="00160D23">
        <w:t>interest-holder</w:t>
      </w:r>
      <w:r w:rsidR="00160D23" w:rsidRPr="005673BB">
        <w:t xml:space="preserve"> </w:t>
      </w:r>
      <w:r w:rsidRPr="005673BB">
        <w:t>engagement related broadly to K-12 education.</w:t>
      </w:r>
    </w:p>
    <w:p w14:paraId="40D72BF0" w14:textId="33D94933" w:rsidR="00E423C6" w:rsidRDefault="005673BB" w:rsidP="00CF295A">
      <w:pPr>
        <w:widowControl w:val="0"/>
        <w:numPr>
          <w:ilvl w:val="0"/>
          <w:numId w:val="8"/>
        </w:numPr>
        <w:spacing w:after="120" w:line="259" w:lineRule="auto"/>
      </w:pPr>
      <w:r w:rsidRPr="005673BB">
        <w:t>Commitment to the program for four academic terms, including 10 hours a week during the academic year and 15 hours a week in the summer.</w:t>
      </w:r>
    </w:p>
    <w:p w14:paraId="4DB10399" w14:textId="5DAAF9BA" w:rsidR="00B35E27" w:rsidRPr="001F59DB" w:rsidRDefault="00B35E27" w:rsidP="00CF295A">
      <w:pPr>
        <w:widowControl w:val="0"/>
        <w:spacing w:after="120" w:line="259" w:lineRule="auto"/>
        <w:rPr>
          <w:b/>
          <w:bCs/>
        </w:rPr>
      </w:pPr>
      <w:r w:rsidRPr="001F59DB">
        <w:rPr>
          <w:b/>
          <w:bCs/>
        </w:rPr>
        <w:t>Program Expectations:</w:t>
      </w:r>
    </w:p>
    <w:p w14:paraId="53936A71" w14:textId="77777777" w:rsidR="00E04427" w:rsidRPr="00E04427" w:rsidRDefault="00E04427" w:rsidP="00CF295A">
      <w:pPr>
        <w:widowControl w:val="0"/>
        <w:spacing w:after="120" w:line="259" w:lineRule="auto"/>
      </w:pPr>
      <w:r w:rsidRPr="00E04427">
        <w:t>Those selected to participate in the HEDCO Institute Undergraduate Scholars Program are expected to:</w:t>
      </w:r>
    </w:p>
    <w:p w14:paraId="5967645D" w14:textId="26FDE0FF" w:rsidR="00E04427" w:rsidRPr="00E04427" w:rsidRDefault="00E04427" w:rsidP="00CF295A">
      <w:pPr>
        <w:widowControl w:val="0"/>
        <w:numPr>
          <w:ilvl w:val="0"/>
          <w:numId w:val="21"/>
        </w:numPr>
        <w:spacing w:after="120" w:line="259" w:lineRule="auto"/>
      </w:pPr>
      <w:r w:rsidRPr="00E04427">
        <w:t xml:space="preserve">Be a sophomore or junior currently enrolled at the University of Oregon (Seniors who will graduate in December </w:t>
      </w:r>
      <w:r w:rsidR="00C3023F">
        <w:t xml:space="preserve">of the program </w:t>
      </w:r>
      <w:r w:rsidR="00E375CA">
        <w:t xml:space="preserve">cohort </w:t>
      </w:r>
      <w:r w:rsidR="00C3023F">
        <w:t>year</w:t>
      </w:r>
      <w:r w:rsidRPr="00E04427">
        <w:t xml:space="preserve"> or later are also eligible).</w:t>
      </w:r>
    </w:p>
    <w:p w14:paraId="6E823287" w14:textId="2AF63C51" w:rsidR="00E04427" w:rsidRPr="00E04427" w:rsidRDefault="00E04427" w:rsidP="00CF295A">
      <w:pPr>
        <w:widowControl w:val="0"/>
        <w:numPr>
          <w:ilvl w:val="0"/>
          <w:numId w:val="21"/>
        </w:numPr>
        <w:spacing w:after="120" w:line="259" w:lineRule="auto"/>
      </w:pPr>
      <w:r w:rsidRPr="00E04427">
        <w:t xml:space="preserve">Remain in “good academic standing” according to </w:t>
      </w:r>
      <w:hyperlink r:id="rId104" w:tgtFrame="_blank" w:history="1">
        <w:r w:rsidRPr="00E04427">
          <w:rPr>
            <w:rStyle w:val="Hyperlink"/>
          </w:rPr>
          <w:t>advising.uoregon.edu/content/academic-standing</w:t>
        </w:r>
      </w:hyperlink>
      <w:r w:rsidRPr="00E04427">
        <w:t xml:space="preserve"> throughout the year-long program.</w:t>
      </w:r>
    </w:p>
    <w:p w14:paraId="13D950B8" w14:textId="77777777" w:rsidR="00E04427" w:rsidRPr="00E04427" w:rsidRDefault="00E04427" w:rsidP="00CF295A">
      <w:pPr>
        <w:widowControl w:val="0"/>
        <w:numPr>
          <w:ilvl w:val="0"/>
          <w:numId w:val="21"/>
        </w:numPr>
        <w:spacing w:after="120" w:line="259" w:lineRule="auto"/>
      </w:pPr>
      <w:r w:rsidRPr="00E04427">
        <w:t>Commit to the following schedule during the year, which includes regular meetings with your faculty mentor, participation in scheduled cohort and professional development meetings/activities, and completion of assigned trainings, activities/work, and projects:</w:t>
      </w:r>
    </w:p>
    <w:p w14:paraId="12FA5712" w14:textId="77777777" w:rsidR="00E04427" w:rsidRPr="00E04427" w:rsidRDefault="00E04427" w:rsidP="00CF295A">
      <w:pPr>
        <w:widowControl w:val="0"/>
        <w:numPr>
          <w:ilvl w:val="1"/>
          <w:numId w:val="21"/>
        </w:numPr>
        <w:spacing w:after="120" w:line="259" w:lineRule="auto"/>
      </w:pPr>
      <w:r w:rsidRPr="00E04427">
        <w:t>Winter term: 10 hours per week</w:t>
      </w:r>
    </w:p>
    <w:p w14:paraId="28EB182B" w14:textId="77777777" w:rsidR="00E04427" w:rsidRPr="00E04427" w:rsidRDefault="00E04427" w:rsidP="00CF295A">
      <w:pPr>
        <w:widowControl w:val="0"/>
        <w:numPr>
          <w:ilvl w:val="1"/>
          <w:numId w:val="21"/>
        </w:numPr>
        <w:spacing w:after="120" w:line="259" w:lineRule="auto"/>
      </w:pPr>
      <w:r w:rsidRPr="00E04427">
        <w:t>Spring term: 10 hours per week</w:t>
      </w:r>
    </w:p>
    <w:p w14:paraId="5E0B0029" w14:textId="77777777" w:rsidR="00E04427" w:rsidRPr="00E04427" w:rsidRDefault="00E04427" w:rsidP="00CF295A">
      <w:pPr>
        <w:widowControl w:val="0"/>
        <w:numPr>
          <w:ilvl w:val="1"/>
          <w:numId w:val="21"/>
        </w:numPr>
        <w:spacing w:after="120" w:line="259" w:lineRule="auto"/>
      </w:pPr>
      <w:r w:rsidRPr="00E04427">
        <w:t>Summer term: 15 hours per week</w:t>
      </w:r>
    </w:p>
    <w:p w14:paraId="67121D3A" w14:textId="77777777" w:rsidR="00E04427" w:rsidRPr="00E04427" w:rsidRDefault="00E04427" w:rsidP="00CF295A">
      <w:pPr>
        <w:widowControl w:val="0"/>
        <w:numPr>
          <w:ilvl w:val="1"/>
          <w:numId w:val="21"/>
        </w:numPr>
        <w:spacing w:after="120" w:line="259" w:lineRule="auto"/>
      </w:pPr>
      <w:r w:rsidRPr="00E04427">
        <w:t>Fall term: 10 hours per week</w:t>
      </w:r>
    </w:p>
    <w:p w14:paraId="3CF82F55" w14:textId="77777777" w:rsidR="00E04427" w:rsidRPr="00E04427" w:rsidRDefault="00E04427" w:rsidP="00CF295A">
      <w:pPr>
        <w:widowControl w:val="0"/>
        <w:numPr>
          <w:ilvl w:val="0"/>
          <w:numId w:val="21"/>
        </w:numPr>
        <w:spacing w:after="120" w:line="259" w:lineRule="auto"/>
      </w:pPr>
      <w:r w:rsidRPr="00E04427">
        <w:t>Meetings generally occur over Zoom: Please display a professional work background for video meetings. The exceptions to the Zoom format include when HEDCO Institute faculty/staff are in Eugene for in person meetings/events and during occasional institute meetings in the HEDCO Education Building i.e., building orientation, in person meetings, etc.</w:t>
      </w:r>
    </w:p>
    <w:p w14:paraId="183CB3FC" w14:textId="77777777" w:rsidR="00E04427" w:rsidRPr="00E04427" w:rsidRDefault="00E04427" w:rsidP="00CF295A">
      <w:pPr>
        <w:widowControl w:val="0"/>
        <w:numPr>
          <w:ilvl w:val="0"/>
          <w:numId w:val="21"/>
        </w:numPr>
        <w:spacing w:after="120" w:line="259" w:lineRule="auto"/>
      </w:pPr>
      <w:r w:rsidRPr="00E04427">
        <w:t xml:space="preserve">Complete a final project determined by you and your mentor. </w:t>
      </w:r>
    </w:p>
    <w:p w14:paraId="6BD197CC" w14:textId="77777777" w:rsidR="00E04427" w:rsidRPr="00E04427" w:rsidRDefault="00E04427" w:rsidP="00CF295A">
      <w:pPr>
        <w:widowControl w:val="0"/>
        <w:numPr>
          <w:ilvl w:val="0"/>
          <w:numId w:val="21"/>
        </w:numPr>
        <w:spacing w:after="120" w:line="259" w:lineRule="auto"/>
      </w:pPr>
      <w:r w:rsidRPr="00E04427">
        <w:t>Acknowledge the HEDCO Institute Undergraduate Scholars Program in all work resulting from research during the program.</w:t>
      </w:r>
    </w:p>
    <w:p w14:paraId="62B9515D" w14:textId="77777777" w:rsidR="00E04427" w:rsidRPr="00E04427" w:rsidRDefault="00E04427" w:rsidP="00CF295A">
      <w:pPr>
        <w:widowControl w:val="0"/>
        <w:numPr>
          <w:ilvl w:val="0"/>
          <w:numId w:val="21"/>
        </w:numPr>
        <w:spacing w:after="120" w:line="259" w:lineRule="auto"/>
      </w:pPr>
      <w:r w:rsidRPr="00E04427">
        <w:t>Notify the program administrator immediately of other support or of any conflicts with the eligibility and/or restrictions of this program.</w:t>
      </w:r>
    </w:p>
    <w:p w14:paraId="7A73381F" w14:textId="77777777" w:rsidR="00E04427" w:rsidRPr="00E04427" w:rsidRDefault="00E04427" w:rsidP="00CF295A">
      <w:pPr>
        <w:widowControl w:val="0"/>
        <w:numPr>
          <w:ilvl w:val="0"/>
          <w:numId w:val="21"/>
        </w:numPr>
        <w:spacing w:after="120" w:line="259" w:lineRule="auto"/>
      </w:pPr>
      <w:r w:rsidRPr="00E04427">
        <w:t>Notify the program administrator of any publications or conference presentations that are associated with your work in the program.</w:t>
      </w:r>
    </w:p>
    <w:p w14:paraId="5C2B84DD" w14:textId="77777777" w:rsidR="00E04427" w:rsidRDefault="00E04427" w:rsidP="00CF295A">
      <w:pPr>
        <w:widowControl w:val="0"/>
        <w:numPr>
          <w:ilvl w:val="0"/>
          <w:numId w:val="21"/>
        </w:numPr>
        <w:spacing w:after="120" w:line="259" w:lineRule="auto"/>
      </w:pPr>
      <w:r>
        <w:rPr>
          <w:rStyle w:val="oypena"/>
          <w:color w:val="000000"/>
        </w:rPr>
        <w:t>The HEDCO Institute Undergraduate Scholars Program is a donor-funded program. In general, scholars can expect contact from the College of Education Development office for the following purposes:</w:t>
      </w:r>
    </w:p>
    <w:p w14:paraId="0C94FA5D" w14:textId="7026428A" w:rsidR="00E04427" w:rsidRDefault="00E04427" w:rsidP="00CF295A">
      <w:pPr>
        <w:widowControl w:val="0"/>
        <w:numPr>
          <w:ilvl w:val="1"/>
          <w:numId w:val="21"/>
        </w:numPr>
        <w:spacing w:after="120" w:line="259" w:lineRule="auto"/>
      </w:pPr>
      <w:r>
        <w:rPr>
          <w:rStyle w:val="oypena"/>
          <w:color w:val="000000"/>
        </w:rPr>
        <w:t xml:space="preserve">To request that you fill out a biographical survey (summer) and participate in professional photos (organized by the College of Education in the early fall) for the purposes of creating a scholar bio that will be sent to donors in later fall </w:t>
      </w:r>
      <w:r w:rsidR="001F38D8">
        <w:rPr>
          <w:rStyle w:val="oypena"/>
          <w:color w:val="000000"/>
        </w:rPr>
        <w:t>of the program cohort year</w:t>
      </w:r>
      <w:r>
        <w:rPr>
          <w:rStyle w:val="oypena"/>
          <w:color w:val="000000"/>
        </w:rPr>
        <w:t xml:space="preserve">. You will also receive a copy of the professional photo for your own use. </w:t>
      </w:r>
    </w:p>
    <w:p w14:paraId="4A5580BA" w14:textId="77777777" w:rsidR="00E04427" w:rsidRDefault="00E04427" w:rsidP="00CF295A">
      <w:pPr>
        <w:widowControl w:val="0"/>
        <w:numPr>
          <w:ilvl w:val="1"/>
          <w:numId w:val="21"/>
        </w:numPr>
        <w:spacing w:after="120" w:line="259" w:lineRule="auto"/>
      </w:pPr>
      <w:r>
        <w:rPr>
          <w:rStyle w:val="oypena"/>
          <w:color w:val="000000"/>
        </w:rPr>
        <w:t xml:space="preserve">Students will possibly be contacted for further engagement with donors and the </w:t>
      </w:r>
      <w:r>
        <w:rPr>
          <w:rStyle w:val="oypena"/>
          <w:color w:val="000000"/>
        </w:rPr>
        <w:lastRenderedPageBreak/>
        <w:t>Development team.</w:t>
      </w:r>
    </w:p>
    <w:p w14:paraId="10C95FCF" w14:textId="684C53B4" w:rsidR="00B35E27" w:rsidRPr="007A6789" w:rsidRDefault="00441CB0" w:rsidP="00CF295A">
      <w:pPr>
        <w:widowControl w:val="0"/>
        <w:spacing w:after="120" w:line="259" w:lineRule="auto"/>
        <w:rPr>
          <w:b/>
          <w:bCs/>
        </w:rPr>
      </w:pPr>
      <w:r w:rsidRPr="007A6789">
        <w:rPr>
          <w:b/>
          <w:bCs/>
        </w:rPr>
        <w:t>Mentorship:</w:t>
      </w:r>
    </w:p>
    <w:p w14:paraId="100D0D54" w14:textId="5EA21028" w:rsidR="00441CB0" w:rsidRDefault="00441CB0" w:rsidP="00CF295A">
      <w:pPr>
        <w:widowControl w:val="0"/>
        <w:spacing w:after="120" w:line="259" w:lineRule="auto"/>
      </w:pPr>
      <w:r w:rsidRPr="00441CB0">
        <w:t>Dr. Sean Grant is the faculty mentor for this program and will schedule regular check ins with you throughout the program. Your faculty mentor directs your specific program and is a resource for questions about the trainings and work you will complete throughout the year. They can also serve as a resource for questions related to career and/or graduate school.</w:t>
      </w:r>
    </w:p>
    <w:p w14:paraId="37D4BDE1" w14:textId="5E02156A" w:rsidR="001971FA" w:rsidRPr="007A6789" w:rsidRDefault="001971FA" w:rsidP="00CF295A">
      <w:pPr>
        <w:widowControl w:val="0"/>
        <w:spacing w:after="120" w:line="259" w:lineRule="auto"/>
        <w:rPr>
          <w:b/>
          <w:bCs/>
        </w:rPr>
      </w:pPr>
      <w:r w:rsidRPr="007A6789">
        <w:rPr>
          <w:b/>
          <w:bCs/>
        </w:rPr>
        <w:t>Professional Development:</w:t>
      </w:r>
    </w:p>
    <w:p w14:paraId="4DE3BA41" w14:textId="77777777" w:rsidR="001971FA" w:rsidRPr="001971FA" w:rsidRDefault="001971FA" w:rsidP="00CF295A">
      <w:pPr>
        <w:widowControl w:val="0"/>
        <w:spacing w:after="120" w:line="259" w:lineRule="auto"/>
      </w:pPr>
      <w:r w:rsidRPr="001971FA">
        <w:t xml:space="preserve">You will be embedded on a professional team in the role of undergraduate scholar. As a scholar, you will participate in targeted professional development activities, such as: </w:t>
      </w:r>
    </w:p>
    <w:p w14:paraId="346D35BE" w14:textId="4026CBEC" w:rsidR="001971FA" w:rsidRPr="001971FA" w:rsidRDefault="001971FA" w:rsidP="00CF295A">
      <w:pPr>
        <w:widowControl w:val="0"/>
        <w:numPr>
          <w:ilvl w:val="0"/>
          <w:numId w:val="24"/>
        </w:numPr>
        <w:spacing w:after="120" w:line="259" w:lineRule="auto"/>
      </w:pPr>
      <w:r w:rsidRPr="001971FA">
        <w:t xml:space="preserve">trainings/modules on evidence synthesis, knowledge mobilization, and </w:t>
      </w:r>
      <w:r w:rsidR="00A9007B">
        <w:t>interest-holder</w:t>
      </w:r>
      <w:r w:rsidR="00A9007B" w:rsidRPr="001971FA">
        <w:t xml:space="preserve"> </w:t>
      </w:r>
      <w:r w:rsidRPr="001971FA">
        <w:t>outreach and engagement;</w:t>
      </w:r>
    </w:p>
    <w:p w14:paraId="5CB3839A" w14:textId="77777777" w:rsidR="001971FA" w:rsidRPr="001971FA" w:rsidRDefault="001971FA" w:rsidP="00CF295A">
      <w:pPr>
        <w:widowControl w:val="0"/>
        <w:numPr>
          <w:ilvl w:val="0"/>
          <w:numId w:val="24"/>
        </w:numPr>
        <w:spacing w:after="120" w:line="259" w:lineRule="auto"/>
      </w:pPr>
      <w:r w:rsidRPr="001971FA">
        <w:t>informational interviews with HEDCO Institute faculty and staff;</w:t>
      </w:r>
    </w:p>
    <w:p w14:paraId="6DCC9305" w14:textId="77777777" w:rsidR="001971FA" w:rsidRPr="001971FA" w:rsidRDefault="001971FA" w:rsidP="00CF295A">
      <w:pPr>
        <w:widowControl w:val="0"/>
        <w:numPr>
          <w:ilvl w:val="0"/>
          <w:numId w:val="24"/>
        </w:numPr>
        <w:spacing w:after="120" w:line="259" w:lineRule="auto"/>
      </w:pPr>
      <w:r w:rsidRPr="001971FA">
        <w:t>professional institute activities that occur during your program; and</w:t>
      </w:r>
    </w:p>
    <w:p w14:paraId="4019A886" w14:textId="168901DF" w:rsidR="001971FA" w:rsidRDefault="001971FA" w:rsidP="00CF295A">
      <w:pPr>
        <w:widowControl w:val="0"/>
        <w:numPr>
          <w:ilvl w:val="0"/>
          <w:numId w:val="24"/>
        </w:numPr>
        <w:spacing w:after="120" w:line="259" w:lineRule="auto"/>
      </w:pPr>
      <w:r w:rsidRPr="001971FA">
        <w:t>panel discussions on selected topics (we focus on topics of interest to scholars, and depending on these interests, the panels can involve HEDCO Institute faculty/staff and/or professionals from the University of Oregon or the field of education where/when appropriate).</w:t>
      </w:r>
    </w:p>
    <w:p w14:paraId="4CD52376" w14:textId="77777777" w:rsidR="00F210E2" w:rsidRPr="00D919A3" w:rsidRDefault="00F210E2" w:rsidP="00CF295A">
      <w:pPr>
        <w:widowControl w:val="0"/>
        <w:spacing w:after="120" w:line="259" w:lineRule="auto"/>
        <w:rPr>
          <w:b/>
          <w:bCs/>
        </w:rPr>
      </w:pPr>
      <w:r w:rsidRPr="00D919A3">
        <w:rPr>
          <w:rStyle w:val="oypena"/>
          <w:b/>
          <w:bCs/>
        </w:rPr>
        <w:t xml:space="preserve">University of Oregon (UO) Undergraduate Research Symposium: </w:t>
      </w:r>
    </w:p>
    <w:p w14:paraId="4B0E985D" w14:textId="722DA16B" w:rsidR="00F210E2" w:rsidRDefault="00F210E2" w:rsidP="00CF295A">
      <w:pPr>
        <w:widowControl w:val="0"/>
        <w:spacing w:after="120" w:line="259" w:lineRule="auto"/>
        <w:rPr>
          <w:rStyle w:val="oypena"/>
          <w:color w:val="000000"/>
        </w:rPr>
      </w:pPr>
      <w:r>
        <w:rPr>
          <w:rStyle w:val="oypena"/>
          <w:color w:val="000000"/>
        </w:rPr>
        <w:t xml:space="preserve">The University of Oregon holds the </w:t>
      </w:r>
      <w:hyperlink r:id="rId105" w:tgtFrame="_blank" w:history="1">
        <w:r>
          <w:rPr>
            <w:rStyle w:val="Hyperlink"/>
            <w:color w:val="00A5B5"/>
          </w:rPr>
          <w:t>Undergraduate Research Symposium</w:t>
        </w:r>
      </w:hyperlink>
      <w:r>
        <w:rPr>
          <w:rStyle w:val="oypena"/>
          <w:color w:val="000000"/>
        </w:rPr>
        <w:t xml:space="preserve"> each spring to showcase undergraduate research occurring across campus. Participation is open to HEDCO Institute scholars but is entirely</w:t>
      </w:r>
      <w:r>
        <w:t xml:space="preserve"> </w:t>
      </w:r>
      <w:r>
        <w:rPr>
          <w:rStyle w:val="oypena"/>
          <w:color w:val="000000"/>
        </w:rPr>
        <w:t xml:space="preserve">voluntary. Scholars complete their program in December; those interested in presenting at the symposium on their work resulting from the program would present the following spring. Participants can present individually or as a cohort, and the presentation format is flexible. HEDCO Institute faculty/staff will support scholars interested in presenting at the symposium. Please speak with your faculty mentor if you are interested in exploring this opportunity further. </w:t>
      </w:r>
    </w:p>
    <w:p w14:paraId="0F0A54E8" w14:textId="77777777" w:rsidR="00265D29" w:rsidRPr="00ED4BFF" w:rsidRDefault="00265D29" w:rsidP="00CF295A">
      <w:pPr>
        <w:widowControl w:val="0"/>
        <w:spacing w:after="120" w:line="259" w:lineRule="auto"/>
        <w:rPr>
          <w:rStyle w:val="oypena"/>
          <w:b/>
          <w:bCs/>
        </w:rPr>
      </w:pPr>
      <w:r w:rsidRPr="00ED4BFF">
        <w:rPr>
          <w:rStyle w:val="oypena"/>
          <w:b/>
          <w:bCs/>
        </w:rPr>
        <w:t>Scholar Bio</w:t>
      </w:r>
    </w:p>
    <w:p w14:paraId="1A680CB2" w14:textId="77777777" w:rsidR="00265D29" w:rsidRPr="00333BAB" w:rsidRDefault="00265D29" w:rsidP="00CF295A">
      <w:pPr>
        <w:widowControl w:val="0"/>
        <w:spacing w:after="120" w:line="259" w:lineRule="auto"/>
      </w:pPr>
      <w:r w:rsidRPr="00333BAB">
        <w:t>You will be asked to write a brief bio that HEDCO Institute staff can share (with your permission). Examples of who we might share your bio with: COE leadership/faculty/staff; donors; etc. Here is a basic template:</w:t>
      </w:r>
    </w:p>
    <w:p w14:paraId="24BBB5EC" w14:textId="77777777" w:rsidR="00265D29" w:rsidRPr="00333BAB" w:rsidRDefault="00265D29" w:rsidP="00CF295A">
      <w:pPr>
        <w:widowControl w:val="0"/>
        <w:numPr>
          <w:ilvl w:val="0"/>
          <w:numId w:val="23"/>
        </w:numPr>
        <w:spacing w:after="120" w:line="259" w:lineRule="auto"/>
      </w:pPr>
      <w:r w:rsidRPr="00333BAB">
        <w:t>Year in school (Example: “I am in my second year at the UO” or “I am a sophomore at the UO”)</w:t>
      </w:r>
    </w:p>
    <w:p w14:paraId="503EED7C" w14:textId="77777777" w:rsidR="00265D29" w:rsidRPr="00333BAB" w:rsidRDefault="00265D29" w:rsidP="00CF295A">
      <w:pPr>
        <w:widowControl w:val="0"/>
        <w:numPr>
          <w:ilvl w:val="0"/>
          <w:numId w:val="23"/>
        </w:numPr>
        <w:spacing w:after="120" w:line="259" w:lineRule="auto"/>
      </w:pPr>
      <w:r w:rsidRPr="00333BAB">
        <w:t>Major, minors</w:t>
      </w:r>
    </w:p>
    <w:p w14:paraId="19298438" w14:textId="77777777" w:rsidR="00265D29" w:rsidRPr="00333BAB" w:rsidRDefault="00265D29" w:rsidP="00CF295A">
      <w:pPr>
        <w:widowControl w:val="0"/>
        <w:numPr>
          <w:ilvl w:val="0"/>
          <w:numId w:val="23"/>
        </w:numPr>
        <w:spacing w:after="120" w:line="259" w:lineRule="auto"/>
      </w:pPr>
      <w:r w:rsidRPr="00333BAB">
        <w:t>Career aspirations</w:t>
      </w:r>
    </w:p>
    <w:p w14:paraId="68C20779" w14:textId="77777777" w:rsidR="00265D29" w:rsidRPr="00333BAB" w:rsidRDefault="00265D29" w:rsidP="00CF295A">
      <w:pPr>
        <w:widowControl w:val="0"/>
        <w:numPr>
          <w:ilvl w:val="0"/>
          <w:numId w:val="23"/>
        </w:numPr>
        <w:spacing w:after="120" w:line="259" w:lineRule="auto"/>
      </w:pPr>
      <w:r w:rsidRPr="00333BAB">
        <w:t xml:space="preserve">“By participating in this program, [your first name here] hopes to…” </w:t>
      </w:r>
    </w:p>
    <w:p w14:paraId="6B7D86BE" w14:textId="6F8B11B1" w:rsidR="00F210E2" w:rsidRDefault="00265D29" w:rsidP="00CF295A">
      <w:pPr>
        <w:widowControl w:val="0"/>
        <w:spacing w:after="120" w:line="259" w:lineRule="auto"/>
      </w:pPr>
      <w:r w:rsidRPr="00333BAB">
        <w:t xml:space="preserve">Note: This is different than the bio you will work on with the COE Development Office this summer and fall. </w:t>
      </w:r>
    </w:p>
    <w:p w14:paraId="50984623" w14:textId="77777777" w:rsidR="00A70655" w:rsidRPr="00ED4BFF" w:rsidRDefault="00A70655" w:rsidP="00CF295A">
      <w:pPr>
        <w:widowControl w:val="0"/>
        <w:spacing w:after="120" w:line="259" w:lineRule="auto"/>
        <w:rPr>
          <w:b/>
          <w:bCs/>
        </w:rPr>
      </w:pPr>
      <w:r w:rsidRPr="00ED4BFF">
        <w:rPr>
          <w:b/>
          <w:bCs/>
        </w:rPr>
        <w:t xml:space="preserve">Resume Description: </w:t>
      </w:r>
    </w:p>
    <w:p w14:paraId="7CC77BC3" w14:textId="1993E886" w:rsidR="00A70655" w:rsidRPr="00A70655" w:rsidRDefault="00A70655" w:rsidP="00CF295A">
      <w:pPr>
        <w:widowControl w:val="0"/>
        <w:spacing w:after="120" w:line="259" w:lineRule="auto"/>
      </w:pPr>
      <w:r>
        <w:t>You will be provided with a resume description towards the end of your program that you can include on a resume. For reference only, the resume description</w:t>
      </w:r>
      <w:r w:rsidR="310BF7FF">
        <w:t>s</w:t>
      </w:r>
      <w:r>
        <w:t xml:space="preserve"> provided to 2023 </w:t>
      </w:r>
      <w:r w:rsidR="14FE068A">
        <w:t xml:space="preserve">and 2024 </w:t>
      </w:r>
      <w:r>
        <w:t xml:space="preserve">scholars is provided </w:t>
      </w:r>
      <w:r w:rsidR="00650AFC">
        <w:t>below</w:t>
      </w:r>
      <w:r>
        <w:t xml:space="preserve"> </w:t>
      </w:r>
    </w:p>
    <w:p w14:paraId="20CC4714" w14:textId="3287729B" w:rsidR="00650AFC" w:rsidRPr="00650AFC" w:rsidRDefault="00650AFC" w:rsidP="00CF295A">
      <w:pPr>
        <w:widowControl w:val="0"/>
        <w:spacing w:after="120" w:line="259" w:lineRule="auto"/>
        <w:rPr>
          <w:color w:val="FF0000"/>
        </w:rPr>
      </w:pPr>
      <w:r w:rsidRPr="47B084A8">
        <w:rPr>
          <w:color w:val="FF0000"/>
        </w:rPr>
        <w:lastRenderedPageBreak/>
        <w:t>Please do not use the example description</w:t>
      </w:r>
      <w:r w:rsidR="02DB3D13" w:rsidRPr="47B084A8">
        <w:rPr>
          <w:color w:val="FF0000"/>
        </w:rPr>
        <w:t>s</w:t>
      </w:r>
      <w:r w:rsidRPr="47B084A8">
        <w:rPr>
          <w:color w:val="FF0000"/>
        </w:rPr>
        <w:t xml:space="preserve"> below as </w:t>
      </w:r>
      <w:r w:rsidR="2301700A" w:rsidRPr="47B084A8">
        <w:rPr>
          <w:color w:val="FF0000"/>
        </w:rPr>
        <w:t>they are</w:t>
      </w:r>
      <w:r w:rsidRPr="47B084A8">
        <w:rPr>
          <w:color w:val="FF0000"/>
        </w:rPr>
        <w:t xml:space="preserve"> not specific to your program. </w:t>
      </w:r>
      <w:r w:rsidR="40AA0BF2" w:rsidRPr="47B084A8">
        <w:rPr>
          <w:color w:val="FF0000"/>
        </w:rPr>
        <w:t xml:space="preserve">They are provided as examples only. </w:t>
      </w:r>
      <w:r w:rsidRPr="47B084A8">
        <w:rPr>
          <w:color w:val="FF0000"/>
        </w:rPr>
        <w:t xml:space="preserve"> </w:t>
      </w:r>
    </w:p>
    <w:p w14:paraId="57CF8289" w14:textId="6A194135" w:rsidR="00650AFC" w:rsidRPr="00650AFC" w:rsidRDefault="00650AFC" w:rsidP="00CF295A">
      <w:pPr>
        <w:widowControl w:val="0"/>
        <w:spacing w:after="120" w:line="259" w:lineRule="auto"/>
        <w:jc w:val="center"/>
        <w:rPr>
          <w:b/>
          <w:bCs/>
          <w:u w:val="single"/>
        </w:rPr>
      </w:pPr>
      <w:r w:rsidRPr="00650AFC">
        <w:rPr>
          <w:b/>
          <w:bCs/>
          <w:u w:val="single"/>
        </w:rPr>
        <w:t>Resume Description Example</w:t>
      </w:r>
    </w:p>
    <w:p w14:paraId="4ECFAB6B" w14:textId="77777777" w:rsidR="00650AFC" w:rsidRPr="00650AFC" w:rsidRDefault="00650AFC" w:rsidP="00CF295A">
      <w:pPr>
        <w:widowControl w:val="0"/>
        <w:spacing w:after="120" w:line="259" w:lineRule="auto"/>
        <w:jc w:val="center"/>
        <w:rPr>
          <w:b/>
          <w:bCs/>
          <w:u w:val="single"/>
        </w:rPr>
      </w:pPr>
      <w:r w:rsidRPr="00650AFC">
        <w:rPr>
          <w:b/>
          <w:bCs/>
          <w:u w:val="single"/>
        </w:rPr>
        <w:t>2023 Cohort</w:t>
      </w:r>
    </w:p>
    <w:p w14:paraId="0FF0060F" w14:textId="77777777" w:rsidR="00650AFC" w:rsidRPr="00650AFC" w:rsidRDefault="00650AFC" w:rsidP="00CF295A">
      <w:pPr>
        <w:widowControl w:val="0"/>
        <w:spacing w:after="120" w:line="259" w:lineRule="auto"/>
      </w:pPr>
      <w:r w:rsidRPr="00650AFC">
        <w:t>Undergraduate Scholar, HEDCO Institute for Evidence-Based Educational Practice, College of Education, University of Oregon</w:t>
      </w:r>
    </w:p>
    <w:p w14:paraId="06252D4B" w14:textId="77777777" w:rsidR="00650AFC" w:rsidRPr="00650AFC" w:rsidRDefault="00650AFC" w:rsidP="00CF295A">
      <w:pPr>
        <w:widowControl w:val="0"/>
        <w:spacing w:after="120" w:line="259" w:lineRule="auto"/>
      </w:pPr>
      <w:r w:rsidRPr="00650AFC">
        <w:t>January 2023-December 2023</w:t>
      </w:r>
    </w:p>
    <w:p w14:paraId="5B47406E" w14:textId="77777777" w:rsidR="00650AFC" w:rsidRDefault="00650AFC" w:rsidP="00CF295A">
      <w:pPr>
        <w:widowControl w:val="0"/>
        <w:spacing w:after="120" w:line="259" w:lineRule="auto"/>
      </w:pPr>
      <w:r w:rsidRPr="00650AFC">
        <w:t xml:space="preserve">Advisor: </w:t>
      </w:r>
    </w:p>
    <w:p w14:paraId="29F16A8F" w14:textId="77777777" w:rsidR="00A164EB" w:rsidRPr="00650AFC" w:rsidRDefault="00A164EB" w:rsidP="00CF295A">
      <w:pPr>
        <w:widowControl w:val="0"/>
        <w:spacing w:after="120" w:line="259" w:lineRule="auto"/>
      </w:pPr>
    </w:p>
    <w:p w14:paraId="577F9FEA" w14:textId="77777777" w:rsidR="00650AFC" w:rsidRPr="00650AFC" w:rsidRDefault="00650AFC" w:rsidP="00CF295A">
      <w:pPr>
        <w:widowControl w:val="0"/>
        <w:spacing w:after="120" w:line="259" w:lineRule="auto"/>
        <w:rPr>
          <w:b/>
          <w:bCs/>
        </w:rPr>
      </w:pPr>
      <w:r w:rsidRPr="00650AFC">
        <w:rPr>
          <w:b/>
          <w:bCs/>
        </w:rPr>
        <w:t xml:space="preserve">Responsibilities: </w:t>
      </w:r>
    </w:p>
    <w:p w14:paraId="5626B9AF" w14:textId="77777777" w:rsidR="00650AFC" w:rsidRPr="00650AFC" w:rsidRDefault="00650AFC" w:rsidP="00CF295A">
      <w:pPr>
        <w:widowControl w:val="0"/>
        <w:spacing w:after="120" w:line="259" w:lineRule="auto"/>
      </w:pPr>
      <w:r w:rsidRPr="00650AFC">
        <w:t>Conducted a scoping review on a topic of national interest to educators: screened studies and extracted data; contributed to academic publications; contributed to the translation of research evidence into practical information; participated in outreach and marketing activities; and authored a blog post for the website (final project).</w:t>
      </w:r>
    </w:p>
    <w:p w14:paraId="26AE5B12" w14:textId="77777777" w:rsidR="00650AFC" w:rsidRPr="00650AFC" w:rsidRDefault="00650AFC" w:rsidP="00CF295A">
      <w:pPr>
        <w:widowControl w:val="0"/>
        <w:spacing w:after="120" w:line="259" w:lineRule="auto"/>
        <w:rPr>
          <w:b/>
          <w:bCs/>
        </w:rPr>
      </w:pPr>
      <w:r w:rsidRPr="00650AFC">
        <w:rPr>
          <w:b/>
          <w:bCs/>
        </w:rPr>
        <w:t>Publication Citation:</w:t>
      </w:r>
    </w:p>
    <w:p w14:paraId="09E89BFB" w14:textId="77777777" w:rsidR="00650AFC" w:rsidRPr="00650AFC" w:rsidRDefault="00650AFC" w:rsidP="00CF295A">
      <w:pPr>
        <w:widowControl w:val="0"/>
        <w:spacing w:after="120" w:line="259" w:lineRule="auto"/>
      </w:pPr>
      <w:r w:rsidRPr="00650AFC">
        <w:t xml:space="preserve">Grant, S., Trevino, S., Schweer-Collins, M., Day, E., </w:t>
      </w:r>
      <w:proofErr w:type="spellStart"/>
      <w:r w:rsidRPr="00650AFC">
        <w:t>Golfen</w:t>
      </w:r>
      <w:proofErr w:type="spellEnd"/>
      <w:r w:rsidRPr="00650AFC">
        <w:t xml:space="preserve">, J., Steinka-Fry, K., &amp; Tanner-Smith, E. (2023, November 5). Four-Day School Week at Primary and Secondary Schools in the United States. </w:t>
      </w:r>
      <w:hyperlink r:id="rId106" w:tgtFrame="_blank" w:history="1">
        <w:r w:rsidRPr="00650AFC">
          <w:rPr>
            <w:rStyle w:val="Hyperlink"/>
          </w:rPr>
          <w:t>https://doi.org/10.17605/OSF.IO/KQYC6</w:t>
        </w:r>
      </w:hyperlink>
    </w:p>
    <w:p w14:paraId="3BB4A8E0" w14:textId="77777777" w:rsidR="00650AFC" w:rsidRPr="00650AFC" w:rsidRDefault="00650AFC" w:rsidP="00CF295A">
      <w:pPr>
        <w:widowControl w:val="0"/>
        <w:spacing w:after="120" w:line="259" w:lineRule="auto"/>
      </w:pPr>
      <w:r w:rsidRPr="00650AFC">
        <w:t xml:space="preserve">Day, E., </w:t>
      </w:r>
      <w:proofErr w:type="spellStart"/>
      <w:r w:rsidRPr="00650AFC">
        <w:t>Golfen</w:t>
      </w:r>
      <w:proofErr w:type="spellEnd"/>
      <w:r w:rsidRPr="00650AFC">
        <w:t xml:space="preserve">, J., Shimmel, L., Trevino, S., Grant., S., Steinka-Fry, K., Cabrera, B., Hamilton, S., Martinez, S., &amp; Tanner-Smith, E. (2023). What research exists on four-day weeks in K-12 schools? HEDCO Institute for Evidence-Based Educational Practice. Retrieved from </w:t>
      </w:r>
      <w:hyperlink r:id="rId107" w:tgtFrame="_blank" w:history="1">
        <w:r w:rsidRPr="00650AFC">
          <w:rPr>
            <w:rStyle w:val="Hyperlink"/>
          </w:rPr>
          <w:t>https://hedcoinstitute.uoregon.edu/reports/four-day-school-week-scoping-review</w:t>
        </w:r>
      </w:hyperlink>
    </w:p>
    <w:p w14:paraId="40AFE600" w14:textId="77777777" w:rsidR="004674CD" w:rsidRDefault="004674CD" w:rsidP="00CF295A">
      <w:pPr>
        <w:widowControl w:val="0"/>
        <w:spacing w:after="120" w:line="259" w:lineRule="auto"/>
        <w:jc w:val="center"/>
        <w:rPr>
          <w:color w:val="FF0000"/>
        </w:rPr>
      </w:pPr>
    </w:p>
    <w:p w14:paraId="0F60C5C4" w14:textId="2814CAAC" w:rsidR="00566993" w:rsidRPr="00566993" w:rsidRDefault="00566993" w:rsidP="00CF295A">
      <w:pPr>
        <w:widowControl w:val="0"/>
        <w:spacing w:after="120" w:line="259" w:lineRule="auto"/>
        <w:jc w:val="center"/>
        <w:rPr>
          <w:b/>
          <w:bCs/>
          <w:u w:val="single"/>
        </w:rPr>
      </w:pPr>
      <w:r w:rsidRPr="00566993">
        <w:rPr>
          <w:b/>
          <w:bCs/>
          <w:u w:val="single"/>
        </w:rPr>
        <w:t>Resume Description Example</w:t>
      </w:r>
    </w:p>
    <w:p w14:paraId="0E8F985E" w14:textId="77777777" w:rsidR="00566993" w:rsidRPr="00566993" w:rsidRDefault="00566993" w:rsidP="00CF295A">
      <w:pPr>
        <w:widowControl w:val="0"/>
        <w:spacing w:after="120" w:line="259" w:lineRule="auto"/>
        <w:jc w:val="center"/>
        <w:rPr>
          <w:b/>
          <w:bCs/>
          <w:u w:val="single"/>
        </w:rPr>
      </w:pPr>
      <w:r w:rsidRPr="00566993">
        <w:rPr>
          <w:b/>
          <w:bCs/>
          <w:u w:val="single"/>
        </w:rPr>
        <w:t>2024 Cohort</w:t>
      </w:r>
    </w:p>
    <w:p w14:paraId="35D50F69" w14:textId="77777777" w:rsidR="00566993" w:rsidRPr="00566993" w:rsidRDefault="00566993" w:rsidP="00CF295A">
      <w:pPr>
        <w:widowControl w:val="0"/>
        <w:spacing w:after="120" w:line="259" w:lineRule="auto"/>
      </w:pPr>
      <w:r w:rsidRPr="00566993">
        <w:t>Undergraduate Scholar, HEDCO Institute for Evidence-Based Educational Practice, College of Education, University of Oregon</w:t>
      </w:r>
    </w:p>
    <w:p w14:paraId="49BD1100" w14:textId="77777777" w:rsidR="00566993" w:rsidRPr="00566993" w:rsidRDefault="00566993" w:rsidP="00CF295A">
      <w:pPr>
        <w:widowControl w:val="0"/>
        <w:spacing w:after="120" w:line="259" w:lineRule="auto"/>
      </w:pPr>
      <w:r w:rsidRPr="00566993">
        <w:t>January 2024-December 2024</w:t>
      </w:r>
    </w:p>
    <w:p w14:paraId="75420F61" w14:textId="77777777" w:rsidR="00566993" w:rsidRPr="00566993" w:rsidRDefault="00566993" w:rsidP="00CF295A">
      <w:pPr>
        <w:widowControl w:val="0"/>
        <w:spacing w:after="120" w:line="259" w:lineRule="auto"/>
      </w:pPr>
      <w:r w:rsidRPr="00566993">
        <w:t xml:space="preserve">Advisor: </w:t>
      </w:r>
    </w:p>
    <w:p w14:paraId="0254E90A" w14:textId="4B6CBC15" w:rsidR="00566993" w:rsidRPr="00566993" w:rsidRDefault="00566993" w:rsidP="00CF295A">
      <w:pPr>
        <w:widowControl w:val="0"/>
        <w:spacing w:after="120" w:line="259" w:lineRule="auto"/>
        <w:rPr>
          <w:b/>
          <w:bCs/>
        </w:rPr>
      </w:pPr>
      <w:r w:rsidRPr="47B084A8">
        <w:rPr>
          <w:b/>
          <w:bCs/>
        </w:rPr>
        <w:t xml:space="preserve">Responsibilities: </w:t>
      </w:r>
    </w:p>
    <w:p w14:paraId="4ED6053D" w14:textId="03B687B7" w:rsidR="3F6974B2" w:rsidRDefault="3F6974B2" w:rsidP="004674CD">
      <w:pPr>
        <w:widowControl w:val="0"/>
        <w:spacing w:after="120" w:line="259" w:lineRule="auto"/>
        <w:rPr>
          <w:rFonts w:ascii="Aptos" w:eastAsia="Aptos" w:hAnsi="Aptos" w:cs="Aptos"/>
          <w:sz w:val="22"/>
          <w:szCs w:val="22"/>
        </w:rPr>
      </w:pPr>
      <w:r w:rsidRPr="47B084A8">
        <w:rPr>
          <w:rFonts w:ascii="Aptos" w:eastAsia="Aptos" w:hAnsi="Aptos" w:cs="Aptos"/>
          <w:sz w:val="22"/>
          <w:szCs w:val="22"/>
        </w:rPr>
        <w:t xml:space="preserve">Scholars conducted additional coding of primary studies from a HEDCO Institute systematic review on school-based </w:t>
      </w:r>
      <w:hyperlink r:id="rId108" w:history="1">
        <w:r w:rsidRPr="47B084A8">
          <w:rPr>
            <w:rStyle w:val="Hyperlink"/>
            <w:rFonts w:ascii="Aptos" w:eastAsia="Aptos" w:hAnsi="Aptos" w:cs="Aptos"/>
            <w:color w:val="467886"/>
            <w:sz w:val="22"/>
            <w:szCs w:val="22"/>
          </w:rPr>
          <w:t>depression prevention programs</w:t>
        </w:r>
      </w:hyperlink>
      <w:r w:rsidRPr="47B084A8">
        <w:rPr>
          <w:rFonts w:ascii="Aptos" w:eastAsia="Aptos" w:hAnsi="Aptos" w:cs="Aptos"/>
          <w:sz w:val="22"/>
          <w:szCs w:val="22"/>
        </w:rPr>
        <w:t>; tested and used a supplementary coding tool to screen, extract and code demographic data using literature review software (DistillerSR); and contributed to the translation of research evidence into practical information for education stakeholders.</w:t>
      </w:r>
    </w:p>
    <w:p w14:paraId="68E39873" w14:textId="2A236231" w:rsidR="00801323" w:rsidRPr="00801323" w:rsidRDefault="00E13D5B" w:rsidP="00CF295A">
      <w:pPr>
        <w:pStyle w:val="Heading2"/>
        <w:widowControl w:val="0"/>
        <w:spacing w:before="0" w:after="120" w:line="259" w:lineRule="auto"/>
      </w:pPr>
      <w:bookmarkStart w:id="36" w:name="_Toc187911708"/>
      <w:r>
        <w:t>7</w:t>
      </w:r>
      <w:r w:rsidR="00DC469E">
        <w:t>.2</w:t>
      </w:r>
      <w:r w:rsidR="00265D29">
        <w:t xml:space="preserve"> Operational</w:t>
      </w:r>
      <w:r w:rsidR="00DC469E">
        <w:t xml:space="preserve"> </w:t>
      </w:r>
      <w:r w:rsidR="00433626">
        <w:t xml:space="preserve">Information for </w:t>
      </w:r>
      <w:r w:rsidR="001C2B2E">
        <w:t xml:space="preserve">Incoming and </w:t>
      </w:r>
      <w:r w:rsidR="00433626">
        <w:t>Current Scholars</w:t>
      </w:r>
      <w:bookmarkEnd w:id="36"/>
    </w:p>
    <w:p w14:paraId="548D4D5B" w14:textId="77777777" w:rsidR="005C6A75" w:rsidRPr="002C6CE1" w:rsidRDefault="005C6A75" w:rsidP="00CF295A">
      <w:pPr>
        <w:widowControl w:val="0"/>
        <w:spacing w:after="120" w:line="259" w:lineRule="auto"/>
        <w:rPr>
          <w:rStyle w:val="oypena"/>
          <w:b/>
          <w:bCs/>
        </w:rPr>
      </w:pPr>
      <w:r w:rsidRPr="002C6CE1">
        <w:rPr>
          <w:rStyle w:val="oypena"/>
          <w:b/>
          <w:bCs/>
        </w:rPr>
        <w:t>Mode of work:</w:t>
      </w:r>
    </w:p>
    <w:p w14:paraId="47CD44D5" w14:textId="020352D4" w:rsidR="00E25E5A" w:rsidRDefault="00801323" w:rsidP="00CF295A">
      <w:pPr>
        <w:widowControl w:val="0"/>
        <w:spacing w:after="120" w:line="259" w:lineRule="auto"/>
        <w:rPr>
          <w:rStyle w:val="oypena"/>
          <w:color w:val="000000"/>
        </w:rPr>
      </w:pPr>
      <w:r w:rsidRPr="00E94D21">
        <w:rPr>
          <w:rStyle w:val="oypena"/>
          <w:color w:val="000000"/>
        </w:rPr>
        <w:lastRenderedPageBreak/>
        <w:t xml:space="preserve">Like our staff, scholars are welcome to work in person, remotely, or a mix of the two. </w:t>
      </w:r>
    </w:p>
    <w:p w14:paraId="346245DB" w14:textId="77777777" w:rsidR="002C6CE1" w:rsidRDefault="002C6CE1" w:rsidP="00CF295A">
      <w:pPr>
        <w:widowControl w:val="0"/>
        <w:spacing w:after="120" w:line="259" w:lineRule="auto"/>
        <w:rPr>
          <w:b/>
          <w:bCs/>
        </w:rPr>
      </w:pPr>
    </w:p>
    <w:p w14:paraId="5EB63D93" w14:textId="66CBD2C9" w:rsidR="00ED15B0" w:rsidRPr="002C6CE1" w:rsidRDefault="00ED15B0" w:rsidP="00CF295A">
      <w:pPr>
        <w:widowControl w:val="0"/>
        <w:spacing w:after="120" w:line="259" w:lineRule="auto"/>
        <w:rPr>
          <w:b/>
          <w:bCs/>
        </w:rPr>
      </w:pPr>
      <w:r w:rsidRPr="002C6CE1">
        <w:rPr>
          <w:b/>
          <w:bCs/>
        </w:rPr>
        <w:t xml:space="preserve">Stipend: </w:t>
      </w:r>
    </w:p>
    <w:p w14:paraId="1065127D" w14:textId="77777777" w:rsidR="00ED15B0" w:rsidRPr="00ED15B0" w:rsidRDefault="00ED15B0" w:rsidP="00CF295A">
      <w:pPr>
        <w:widowControl w:val="0"/>
        <w:numPr>
          <w:ilvl w:val="0"/>
          <w:numId w:val="25"/>
        </w:numPr>
        <w:spacing w:after="120" w:line="259" w:lineRule="auto"/>
      </w:pPr>
      <w:r w:rsidRPr="00ED15B0">
        <w:t xml:space="preserve">You will receive a $12,000 total stipend ($3K/term) over the course of the program. Here are details on the distribution of the funds: </w:t>
      </w:r>
    </w:p>
    <w:p w14:paraId="1082EFF9" w14:textId="77777777" w:rsidR="00ED15B0" w:rsidRPr="00ED15B0" w:rsidRDefault="00ED15B0" w:rsidP="00CF295A">
      <w:pPr>
        <w:widowControl w:val="0"/>
        <w:numPr>
          <w:ilvl w:val="1"/>
          <w:numId w:val="25"/>
        </w:numPr>
        <w:spacing w:after="120" w:line="259" w:lineRule="auto"/>
      </w:pPr>
      <w:r w:rsidRPr="00ED15B0">
        <w:t xml:space="preserve">The funds, disbursed by Financial Aid &amp; Scholarships, are distributed towards the beginning of each term and equally over the four terms (January – December of your program year). </w:t>
      </w:r>
    </w:p>
    <w:p w14:paraId="0A3CDD88" w14:textId="77777777" w:rsidR="00ED15B0" w:rsidRPr="00ED15B0" w:rsidRDefault="00ED15B0" w:rsidP="00CF295A">
      <w:pPr>
        <w:widowControl w:val="0"/>
        <w:numPr>
          <w:ilvl w:val="1"/>
          <w:numId w:val="25"/>
        </w:numPr>
        <w:spacing w:after="120" w:line="259" w:lineRule="auto"/>
      </w:pPr>
      <w:r w:rsidRPr="00ED15B0">
        <w:t>Important: Please contact Jen Davis at jdavis10@uoregon.edu if the disbursements do not follow the schedule above.</w:t>
      </w:r>
    </w:p>
    <w:p w14:paraId="5C0B551D" w14:textId="77777777" w:rsidR="00ED15B0" w:rsidRPr="00ED15B0" w:rsidRDefault="00ED15B0" w:rsidP="00CF295A">
      <w:pPr>
        <w:widowControl w:val="0"/>
        <w:numPr>
          <w:ilvl w:val="1"/>
          <w:numId w:val="25"/>
        </w:numPr>
        <w:spacing w:after="120" w:line="259" w:lineRule="auto"/>
      </w:pPr>
      <w:r w:rsidRPr="00ED15B0">
        <w:t xml:space="preserve">The award is designated as “research”. This means the funds will go directly to you rather than being applied to any student account balance first. </w:t>
      </w:r>
    </w:p>
    <w:p w14:paraId="39CD27E8" w14:textId="77777777" w:rsidR="00ED15B0" w:rsidRPr="00ED15B0" w:rsidRDefault="00ED15B0" w:rsidP="00CF295A">
      <w:pPr>
        <w:widowControl w:val="0"/>
        <w:numPr>
          <w:ilvl w:val="1"/>
          <w:numId w:val="25"/>
        </w:numPr>
        <w:spacing w:after="120" w:line="259" w:lineRule="auto"/>
      </w:pPr>
      <w:r w:rsidRPr="00ED15B0">
        <w:t xml:space="preserve">The funds will be disbursed however you have chosen to receive funds whether by check or direct deposit. </w:t>
      </w:r>
    </w:p>
    <w:p w14:paraId="0E80B81D" w14:textId="77777777" w:rsidR="00ED15B0" w:rsidRPr="00ED15B0" w:rsidRDefault="00ED15B0" w:rsidP="00CF295A">
      <w:pPr>
        <w:widowControl w:val="0"/>
        <w:numPr>
          <w:ilvl w:val="1"/>
          <w:numId w:val="25"/>
        </w:numPr>
        <w:spacing w:after="120" w:line="259" w:lineRule="auto"/>
      </w:pPr>
      <w:r>
        <w:t xml:space="preserve">The question, “Will my award be taxed?” is addressed in the </w:t>
      </w:r>
      <w:hyperlink w:anchor="page-3">
        <w:r w:rsidRPr="0568C684">
          <w:rPr>
            <w:rStyle w:val="Hyperlink"/>
          </w:rPr>
          <w:t>FAQs (Frequently Asked Questions)</w:t>
        </w:r>
      </w:hyperlink>
      <w:r>
        <w:t xml:space="preserve"> </w:t>
      </w:r>
      <w:commentRangeStart w:id="37"/>
      <w:commentRangeStart w:id="38"/>
      <w:commentRangeStart w:id="39"/>
      <w:r>
        <w:t>section</w:t>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r>
        <w:t xml:space="preserve"> of this manual.</w:t>
      </w:r>
    </w:p>
    <w:p w14:paraId="7B23F94A" w14:textId="77777777" w:rsidR="00ED15B0" w:rsidRPr="00ED15B0" w:rsidRDefault="00ED15B0" w:rsidP="00CF295A">
      <w:pPr>
        <w:widowControl w:val="0"/>
        <w:numPr>
          <w:ilvl w:val="1"/>
          <w:numId w:val="25"/>
        </w:numPr>
        <w:spacing w:after="120" w:line="259" w:lineRule="auto"/>
      </w:pPr>
      <w:hyperlink r:id="rId109" w:tgtFrame="_blank" w:history="1">
        <w:r w:rsidRPr="00ED15B0">
          <w:rPr>
            <w:rStyle w:val="Hyperlink"/>
          </w:rPr>
          <w:t>Financial Aid &amp;</w:t>
        </w:r>
      </w:hyperlink>
      <w:r w:rsidRPr="00ED15B0">
        <w:t xml:space="preserve"> </w:t>
      </w:r>
      <w:hyperlink r:id="rId110" w:tgtFrame="_blank" w:history="1">
        <w:r w:rsidRPr="00ED15B0">
          <w:rPr>
            <w:rStyle w:val="Hyperlink"/>
          </w:rPr>
          <w:t>Scholarships</w:t>
        </w:r>
      </w:hyperlink>
      <w:r w:rsidRPr="00ED15B0">
        <w:t>, 541-346-3221</w:t>
      </w:r>
    </w:p>
    <w:p w14:paraId="2E1F7409" w14:textId="77777777" w:rsidR="00ED15B0" w:rsidRPr="00ED15B0" w:rsidRDefault="00ED15B0" w:rsidP="00CF295A">
      <w:pPr>
        <w:widowControl w:val="0"/>
        <w:numPr>
          <w:ilvl w:val="0"/>
          <w:numId w:val="26"/>
        </w:numPr>
        <w:spacing w:after="120" w:line="259" w:lineRule="auto"/>
      </w:pPr>
      <w:r w:rsidRPr="00ED15B0">
        <w:t xml:space="preserve">To set up direct deposit, log in to Duck Web &gt; Student Menu &gt; Direct Deposit: enter the info for “direct deposit” under “Employee Reimbursement and Student Account Refunds”. Resources for adding direct deposit: </w:t>
      </w:r>
      <w:hyperlink r:id="rId111" w:tgtFrame="_blank" w:history="1">
        <w:r w:rsidRPr="00ED15B0">
          <w:rPr>
            <w:rStyle w:val="Hyperlink"/>
          </w:rPr>
          <w:t>Business Affairs: Refunds and Direct Deposit</w:t>
        </w:r>
      </w:hyperlink>
      <w:r w:rsidRPr="00ED15B0">
        <w:t xml:space="preserve"> and </w:t>
      </w:r>
      <w:hyperlink r:id="rId112" w:tgtFrame="_blank" w:history="1">
        <w:r w:rsidRPr="00ED15B0">
          <w:rPr>
            <w:rStyle w:val="Hyperlink"/>
          </w:rPr>
          <w:t>Setting up Direct Deposit in DuckWeb</w:t>
        </w:r>
      </w:hyperlink>
      <w:r w:rsidRPr="00ED15B0">
        <w:t xml:space="preserve">. Or, contact Student Billing at 541-346-3170 or </w:t>
      </w:r>
      <w:hyperlink r:id="rId113" w:tgtFrame="_blank" w:history="1">
        <w:r w:rsidRPr="00ED15B0">
          <w:rPr>
            <w:rStyle w:val="Hyperlink"/>
          </w:rPr>
          <w:t>stubills@uoregon.edu</w:t>
        </w:r>
      </w:hyperlink>
      <w:r w:rsidRPr="00ED15B0">
        <w:t>.</w:t>
      </w:r>
    </w:p>
    <w:p w14:paraId="07B34355" w14:textId="77777777" w:rsidR="00ED15B0" w:rsidRPr="00ED15B0" w:rsidRDefault="00ED15B0" w:rsidP="00CF295A">
      <w:pPr>
        <w:widowControl w:val="0"/>
        <w:numPr>
          <w:ilvl w:val="0"/>
          <w:numId w:val="27"/>
        </w:numPr>
        <w:spacing w:after="120" w:line="259" w:lineRule="auto"/>
      </w:pPr>
      <w:r w:rsidRPr="00ED15B0">
        <w:t xml:space="preserve">Important: If you are expecting to receive federal financial aid, this award may affect financial aid eligibility. Students who receive federal aid have a responsibility to report all awards to the UO Office of Financial Aid &amp; Scholarships. Contact </w:t>
      </w:r>
      <w:hyperlink r:id="rId114" w:tgtFrame="_blank" w:history="1">
        <w:r w:rsidRPr="00ED15B0">
          <w:rPr>
            <w:rStyle w:val="Hyperlink"/>
          </w:rPr>
          <w:t>Financial Aid &amp; Scholarships</w:t>
        </w:r>
      </w:hyperlink>
      <w:hyperlink r:id="rId115" w:tgtFrame="_blank" w:history="1">
        <w:r w:rsidRPr="00ED15B0">
          <w:rPr>
            <w:rStyle w:val="Hyperlink"/>
          </w:rPr>
          <w:t xml:space="preserve"> for more i</w:t>
        </w:r>
      </w:hyperlink>
      <w:r w:rsidRPr="00ED15B0">
        <w:t>nformation.</w:t>
      </w:r>
    </w:p>
    <w:p w14:paraId="137CF4CD" w14:textId="77777777" w:rsidR="001C2B2E" w:rsidRPr="00500172" w:rsidRDefault="001C2B2E" w:rsidP="00CF295A">
      <w:pPr>
        <w:widowControl w:val="0"/>
        <w:spacing w:after="120" w:line="259" w:lineRule="auto"/>
        <w:rPr>
          <w:b/>
          <w:bCs/>
        </w:rPr>
      </w:pPr>
      <w:r w:rsidRPr="00500172">
        <w:rPr>
          <w:b/>
          <w:bCs/>
        </w:rPr>
        <w:t>Timeline:</w:t>
      </w:r>
    </w:p>
    <w:p w14:paraId="3BC809A8" w14:textId="0D1A735B" w:rsidR="001C2B2E" w:rsidRPr="001C2B2E" w:rsidRDefault="001C2B2E" w:rsidP="00CF295A">
      <w:pPr>
        <w:widowControl w:val="0"/>
        <w:numPr>
          <w:ilvl w:val="0"/>
          <w:numId w:val="28"/>
        </w:numPr>
        <w:spacing w:after="120" w:line="259" w:lineRule="auto"/>
      </w:pPr>
      <w:r w:rsidRPr="001C2B2E">
        <w:t>The program start date is</w:t>
      </w:r>
      <w:r w:rsidR="00174D29">
        <w:t xml:space="preserve"> the first Monday </w:t>
      </w:r>
      <w:r w:rsidR="00121287">
        <w:t>of Winter Term</w:t>
      </w:r>
      <w:r w:rsidR="00174D29">
        <w:t xml:space="preserve"> in</w:t>
      </w:r>
      <w:r w:rsidRPr="001C2B2E">
        <w:t xml:space="preserve"> January</w:t>
      </w:r>
      <w:r w:rsidR="00294FBC">
        <w:t xml:space="preserve"> of the cohort calendar year</w:t>
      </w:r>
      <w:r w:rsidRPr="001C2B2E">
        <w:t xml:space="preserve">. </w:t>
      </w:r>
    </w:p>
    <w:p w14:paraId="042739D1" w14:textId="0E480A5B" w:rsidR="001C2B2E" w:rsidRPr="001C2B2E" w:rsidRDefault="001C2B2E" w:rsidP="00CF295A">
      <w:pPr>
        <w:widowControl w:val="0"/>
        <w:numPr>
          <w:ilvl w:val="0"/>
          <w:numId w:val="28"/>
        </w:numPr>
        <w:spacing w:after="120" w:line="259" w:lineRule="auto"/>
      </w:pPr>
      <w:r w:rsidRPr="001C2B2E">
        <w:t xml:space="preserve">The program end date is </w:t>
      </w:r>
      <w:r w:rsidR="00174D29">
        <w:t xml:space="preserve">the </w:t>
      </w:r>
      <w:r w:rsidR="00460482">
        <w:t>last Friday of Fall Term</w:t>
      </w:r>
      <w:r w:rsidR="00174D29">
        <w:t xml:space="preserve"> in </w:t>
      </w:r>
      <w:r w:rsidRPr="001C2B2E">
        <w:t xml:space="preserve">December </w:t>
      </w:r>
      <w:r w:rsidR="00174D29">
        <w:t>of the cohort calendar year</w:t>
      </w:r>
      <w:r w:rsidRPr="001C2B2E">
        <w:t>.</w:t>
      </w:r>
    </w:p>
    <w:p w14:paraId="6FE1BAD9" w14:textId="77777777" w:rsidR="001C2B2E" w:rsidRPr="0049027C" w:rsidRDefault="001C2B2E" w:rsidP="00CF295A">
      <w:pPr>
        <w:widowControl w:val="0"/>
        <w:spacing w:after="120" w:line="259" w:lineRule="auto"/>
        <w:rPr>
          <w:b/>
          <w:bCs/>
        </w:rPr>
      </w:pPr>
      <w:r w:rsidRPr="0049027C">
        <w:rPr>
          <w:b/>
          <w:bCs/>
        </w:rPr>
        <w:t xml:space="preserve">Schedules: </w:t>
      </w:r>
    </w:p>
    <w:p w14:paraId="002D6E18" w14:textId="77777777" w:rsidR="001C2B2E" w:rsidRPr="001C2B2E" w:rsidRDefault="001C2B2E" w:rsidP="00CF295A">
      <w:pPr>
        <w:widowControl w:val="0"/>
        <w:numPr>
          <w:ilvl w:val="0"/>
          <w:numId w:val="30"/>
        </w:numPr>
        <w:spacing w:after="120" w:line="259" w:lineRule="auto"/>
      </w:pPr>
      <w:r w:rsidRPr="001C2B2E">
        <w:t xml:space="preserve">Hours by Week: </w:t>
      </w:r>
    </w:p>
    <w:p w14:paraId="69E538D4" w14:textId="77777777" w:rsidR="001C2B2E" w:rsidRPr="001C2B2E" w:rsidRDefault="001C2B2E" w:rsidP="00CF295A">
      <w:pPr>
        <w:widowControl w:val="0"/>
        <w:numPr>
          <w:ilvl w:val="1"/>
          <w:numId w:val="30"/>
        </w:numPr>
        <w:spacing w:after="120" w:line="259" w:lineRule="auto"/>
      </w:pPr>
      <w:r w:rsidRPr="001C2B2E">
        <w:t>Winter Term: 10 hours per week</w:t>
      </w:r>
    </w:p>
    <w:p w14:paraId="19C1FA01" w14:textId="77777777" w:rsidR="001C2B2E" w:rsidRPr="001C2B2E" w:rsidRDefault="001C2B2E" w:rsidP="00CF295A">
      <w:pPr>
        <w:widowControl w:val="0"/>
        <w:numPr>
          <w:ilvl w:val="1"/>
          <w:numId w:val="30"/>
        </w:numPr>
        <w:spacing w:after="120" w:line="259" w:lineRule="auto"/>
      </w:pPr>
      <w:r w:rsidRPr="001C2B2E">
        <w:t>Spring Term: 10 hours per week</w:t>
      </w:r>
    </w:p>
    <w:p w14:paraId="41A0CA2F" w14:textId="77777777" w:rsidR="001C2B2E" w:rsidRPr="001C2B2E" w:rsidRDefault="001C2B2E" w:rsidP="00CF295A">
      <w:pPr>
        <w:widowControl w:val="0"/>
        <w:numPr>
          <w:ilvl w:val="1"/>
          <w:numId w:val="30"/>
        </w:numPr>
        <w:spacing w:after="120" w:line="259" w:lineRule="auto"/>
      </w:pPr>
      <w:r w:rsidRPr="001C2B2E">
        <w:t>Summer Term: 15 hours per week</w:t>
      </w:r>
    </w:p>
    <w:p w14:paraId="50795466" w14:textId="77777777" w:rsidR="001C2B2E" w:rsidRPr="001C2B2E" w:rsidRDefault="001C2B2E" w:rsidP="00CF295A">
      <w:pPr>
        <w:widowControl w:val="0"/>
        <w:numPr>
          <w:ilvl w:val="1"/>
          <w:numId w:val="30"/>
        </w:numPr>
        <w:spacing w:after="120" w:line="259" w:lineRule="auto"/>
      </w:pPr>
      <w:r w:rsidRPr="001C2B2E">
        <w:t>Fall Term: 10 hours per week</w:t>
      </w:r>
    </w:p>
    <w:p w14:paraId="59A7B966" w14:textId="77777777" w:rsidR="001C2B2E" w:rsidRPr="001C2B2E" w:rsidRDefault="001C2B2E" w:rsidP="00CF295A">
      <w:pPr>
        <w:widowControl w:val="0"/>
        <w:numPr>
          <w:ilvl w:val="0"/>
          <w:numId w:val="31"/>
        </w:numPr>
        <w:spacing w:after="120" w:line="259" w:lineRule="auto"/>
      </w:pPr>
      <w:r w:rsidRPr="001C2B2E">
        <w:t>Meetings: Scholars participate in the following meetings:</w:t>
      </w:r>
    </w:p>
    <w:p w14:paraId="128070EC" w14:textId="77777777" w:rsidR="001C2B2E" w:rsidRPr="001C2B2E" w:rsidRDefault="001C2B2E" w:rsidP="00CF295A">
      <w:pPr>
        <w:widowControl w:val="0"/>
        <w:numPr>
          <w:ilvl w:val="1"/>
          <w:numId w:val="31"/>
        </w:numPr>
        <w:spacing w:after="120" w:line="259" w:lineRule="auto"/>
      </w:pPr>
      <w:r w:rsidRPr="001C2B2E">
        <w:t>To start: weekly meetings</w:t>
      </w:r>
    </w:p>
    <w:p w14:paraId="6478D2AB" w14:textId="77777777" w:rsidR="001C2B2E" w:rsidRPr="001C2B2E" w:rsidRDefault="001C2B2E" w:rsidP="00CF295A">
      <w:pPr>
        <w:widowControl w:val="0"/>
        <w:numPr>
          <w:ilvl w:val="1"/>
          <w:numId w:val="31"/>
        </w:numPr>
        <w:spacing w:after="120" w:line="259" w:lineRule="auto"/>
      </w:pPr>
      <w:r w:rsidRPr="001C2B2E">
        <w:lastRenderedPageBreak/>
        <w:t>As year progresses: fortnightly meetings</w:t>
      </w:r>
    </w:p>
    <w:p w14:paraId="0A36C829" w14:textId="77777777" w:rsidR="001C2B2E" w:rsidRPr="001C2B2E" w:rsidRDefault="001C2B2E" w:rsidP="00CF295A">
      <w:pPr>
        <w:widowControl w:val="0"/>
        <w:numPr>
          <w:ilvl w:val="1"/>
          <w:numId w:val="31"/>
        </w:numPr>
        <w:spacing w:after="120" w:line="259" w:lineRule="auto"/>
      </w:pPr>
      <w:r w:rsidRPr="001C2B2E">
        <w:t>Each term: Attend one staff meeting per term</w:t>
      </w:r>
    </w:p>
    <w:p w14:paraId="72A97ECB" w14:textId="77777777" w:rsidR="001C2B2E" w:rsidRPr="001C2B2E" w:rsidRDefault="001C2B2E" w:rsidP="00CF295A">
      <w:pPr>
        <w:widowControl w:val="0"/>
        <w:numPr>
          <w:ilvl w:val="1"/>
          <w:numId w:val="31"/>
        </w:numPr>
        <w:spacing w:after="120" w:line="259" w:lineRule="auto"/>
      </w:pPr>
      <w:r w:rsidRPr="001C2B2E">
        <w:t>Starting Spring term, there may be smaller team meetings (e.g., research team, outreach team, etc.)</w:t>
      </w:r>
    </w:p>
    <w:p w14:paraId="6B7230E6" w14:textId="77777777" w:rsidR="001C2B2E" w:rsidRPr="001C2B2E" w:rsidRDefault="001C2B2E" w:rsidP="00CF295A">
      <w:pPr>
        <w:widowControl w:val="0"/>
        <w:numPr>
          <w:ilvl w:val="1"/>
          <w:numId w:val="31"/>
        </w:numPr>
        <w:spacing w:after="120" w:line="259" w:lineRule="auto"/>
      </w:pPr>
      <w:r w:rsidRPr="001C2B2E">
        <w:t>Throughout the year: regular check ins with your faculty mentor</w:t>
      </w:r>
    </w:p>
    <w:p w14:paraId="16CACAD6" w14:textId="77777777" w:rsidR="001C2B2E" w:rsidRPr="001C2B2E" w:rsidRDefault="001C2B2E" w:rsidP="00CF295A">
      <w:pPr>
        <w:widowControl w:val="0"/>
        <w:numPr>
          <w:ilvl w:val="0"/>
          <w:numId w:val="32"/>
        </w:numPr>
        <w:spacing w:after="120" w:line="259" w:lineRule="auto"/>
      </w:pPr>
      <w:r w:rsidRPr="001C2B2E">
        <w:t>You may find the following calendars helpful:</w:t>
      </w:r>
    </w:p>
    <w:p w14:paraId="7CD44124" w14:textId="77777777" w:rsidR="001C2B2E" w:rsidRPr="001C2B2E" w:rsidRDefault="001C2B2E" w:rsidP="00CF295A">
      <w:pPr>
        <w:widowControl w:val="0"/>
        <w:numPr>
          <w:ilvl w:val="1"/>
          <w:numId w:val="32"/>
        </w:numPr>
        <w:spacing w:after="120" w:line="259" w:lineRule="auto"/>
      </w:pPr>
      <w:hyperlink r:id="rId116" w:tgtFrame="_blank" w:history="1">
        <w:r w:rsidRPr="001C2B2E">
          <w:rPr>
            <w:rStyle w:val="Hyperlink"/>
          </w:rPr>
          <w:t>UO Five-Year Calendar</w:t>
        </w:r>
      </w:hyperlink>
    </w:p>
    <w:p w14:paraId="75D3F444" w14:textId="29089314" w:rsidR="001C2B2E" w:rsidRPr="001C2B2E" w:rsidRDefault="001C2B2E" w:rsidP="00CF295A">
      <w:pPr>
        <w:widowControl w:val="0"/>
        <w:numPr>
          <w:ilvl w:val="1"/>
          <w:numId w:val="32"/>
        </w:numPr>
        <w:spacing w:after="120" w:line="259" w:lineRule="auto"/>
      </w:pPr>
      <w:hyperlink r:id="rId117" w:tgtFrame="_blank" w:history="1">
        <w:r w:rsidRPr="001C2B2E">
          <w:rPr>
            <w:rStyle w:val="Hyperlink"/>
          </w:rPr>
          <w:t>Time and Date Calendar</w:t>
        </w:r>
      </w:hyperlink>
      <w:r w:rsidRPr="001C2B2E">
        <w:t xml:space="preserve"> </w:t>
      </w:r>
    </w:p>
    <w:p w14:paraId="5F4ECE03" w14:textId="77777777" w:rsidR="001C2B2E" w:rsidRPr="001C2B2E" w:rsidRDefault="001C2B2E" w:rsidP="00CF295A">
      <w:pPr>
        <w:widowControl w:val="0"/>
        <w:numPr>
          <w:ilvl w:val="1"/>
          <w:numId w:val="32"/>
        </w:numPr>
        <w:spacing w:after="120" w:line="259" w:lineRule="auto"/>
      </w:pPr>
      <w:hyperlink r:id="rId118" w:tgtFrame="_blank" w:history="1">
        <w:r w:rsidRPr="001C2B2E">
          <w:rPr>
            <w:rStyle w:val="Hyperlink"/>
          </w:rPr>
          <w:t>UO Holiday Observance</w:t>
        </w:r>
      </w:hyperlink>
      <w:r w:rsidRPr="001C2B2E">
        <w:t xml:space="preserve">: The HEDCO Institute follows the UO Holiday Observance schedule. While our office is closed on UO holidays, scholars are still expected to complete their total required hours for that week. </w:t>
      </w:r>
    </w:p>
    <w:p w14:paraId="207A8436" w14:textId="1294D236" w:rsidR="004B4ED2" w:rsidRPr="00121287" w:rsidRDefault="004B4ED2" w:rsidP="00CF295A">
      <w:pPr>
        <w:widowControl w:val="0"/>
        <w:spacing w:after="120" w:line="259" w:lineRule="auto"/>
        <w:rPr>
          <w:b/>
          <w:bCs/>
        </w:rPr>
      </w:pPr>
      <w:r w:rsidRPr="00121287">
        <w:rPr>
          <w:rStyle w:val="oypena"/>
          <w:b/>
          <w:bCs/>
        </w:rPr>
        <w:t>Communicating with us</w:t>
      </w:r>
    </w:p>
    <w:p w14:paraId="51CB2BB4" w14:textId="601A004E" w:rsidR="004B4ED2" w:rsidRPr="004B4ED2" w:rsidRDefault="004B4ED2" w:rsidP="00CF295A">
      <w:pPr>
        <w:widowControl w:val="0"/>
        <w:spacing w:after="120" w:line="259" w:lineRule="auto"/>
      </w:pPr>
      <w:r w:rsidRPr="009E20BA">
        <w:rPr>
          <w:rStyle w:val="oypena"/>
          <w:b/>
          <w:bCs/>
          <w:color w:val="000000"/>
        </w:rPr>
        <w:t>Email</w:t>
      </w:r>
      <w:r w:rsidRPr="004B4ED2">
        <w:rPr>
          <w:rStyle w:val="oypena"/>
          <w:color w:val="000000"/>
        </w:rPr>
        <w:t>:</w:t>
      </w:r>
      <w:r w:rsidR="009E20BA">
        <w:rPr>
          <w:rStyle w:val="oypena"/>
          <w:color w:val="000000"/>
        </w:rPr>
        <w:t xml:space="preserve"> </w:t>
      </w:r>
      <w:r w:rsidRPr="004B4ED2">
        <w:rPr>
          <w:rStyle w:val="oypena"/>
          <w:color w:val="000000"/>
        </w:rPr>
        <w:t>You can expect to receive program information via email. While Canvas will be your “go to” for files, calendar, assignments/activities, etc., UO email will be used to facilitate program administration such as scheduling.</w:t>
      </w:r>
    </w:p>
    <w:p w14:paraId="44C8592F" w14:textId="1FBE33C3" w:rsidR="00333BAB" w:rsidRDefault="004B4ED2" w:rsidP="00EC3976">
      <w:pPr>
        <w:widowControl w:val="0"/>
        <w:spacing w:after="120" w:line="259" w:lineRule="auto"/>
      </w:pPr>
      <w:r w:rsidRPr="009E20BA">
        <w:rPr>
          <w:rStyle w:val="oypena"/>
          <w:b/>
          <w:bCs/>
          <w:color w:val="000000"/>
        </w:rPr>
        <w:t>Teams</w:t>
      </w:r>
      <w:r w:rsidRPr="004B4ED2">
        <w:rPr>
          <w:rStyle w:val="oypena"/>
          <w:color w:val="000000"/>
        </w:rPr>
        <w:t xml:space="preserve">: You will use Teams for quick back &amp; forth messages, sharing kudos, and other general updates that do not need to be documented/recorded/tracked. Think of using Teams for our inter-office “messaging” or “chatting” – this is typically used for things where you need a quick reply/answer but don’t need a formal email chain. </w:t>
      </w:r>
    </w:p>
    <w:p w14:paraId="2DFB2D5F" w14:textId="4344E8AF" w:rsidR="00D76C6F" w:rsidRPr="00D76C6F" w:rsidRDefault="00D76C6F" w:rsidP="00CF295A">
      <w:pPr>
        <w:widowControl w:val="0"/>
        <w:spacing w:after="120" w:line="259" w:lineRule="auto"/>
      </w:pPr>
      <w:r w:rsidRPr="009E20BA">
        <w:rPr>
          <w:b/>
          <w:bCs/>
        </w:rPr>
        <w:t>Canvas</w:t>
      </w:r>
      <w:r w:rsidRPr="00D76C6F">
        <w:t>:</w:t>
      </w:r>
      <w:r w:rsidR="009E20BA">
        <w:t xml:space="preserve"> </w:t>
      </w:r>
      <w:r w:rsidRPr="00D76C6F">
        <w:t xml:space="preserve">All files, assignments/activities/projects, key dates (calendar) are located on Canvas. There are two types of Canvas sites at the UO: </w:t>
      </w:r>
    </w:p>
    <w:p w14:paraId="18084FBC" w14:textId="77777777" w:rsidR="00D76C6F" w:rsidRPr="00D76C6F" w:rsidRDefault="00D76C6F" w:rsidP="00CF295A">
      <w:pPr>
        <w:pStyle w:val="ListParagraph"/>
        <w:widowControl w:val="0"/>
        <w:numPr>
          <w:ilvl w:val="0"/>
          <w:numId w:val="15"/>
        </w:numPr>
        <w:spacing w:after="120" w:line="259" w:lineRule="auto"/>
      </w:pPr>
      <w:r w:rsidRPr="00D76C6F">
        <w:t>Academic Instance (which you use for classes), and</w:t>
      </w:r>
    </w:p>
    <w:p w14:paraId="11E797F2" w14:textId="77777777" w:rsidR="00D76C6F" w:rsidRPr="00D76C6F" w:rsidRDefault="00D76C6F" w:rsidP="00CF295A">
      <w:pPr>
        <w:pStyle w:val="ListParagraph"/>
        <w:widowControl w:val="0"/>
        <w:numPr>
          <w:ilvl w:val="0"/>
          <w:numId w:val="15"/>
        </w:numPr>
        <w:spacing w:after="120" w:line="259" w:lineRule="auto"/>
      </w:pPr>
      <w:r w:rsidRPr="00D76C6F">
        <w:t>Community Instance (which are for non-CRN courses and resources)</w:t>
      </w:r>
    </w:p>
    <w:p w14:paraId="7CBCDEAD" w14:textId="77777777" w:rsidR="00D76C6F" w:rsidRPr="00D76C6F" w:rsidRDefault="00D76C6F" w:rsidP="00CF295A">
      <w:pPr>
        <w:widowControl w:val="0"/>
        <w:spacing w:after="120" w:line="259" w:lineRule="auto"/>
      </w:pPr>
      <w:r w:rsidRPr="00D76C6F">
        <w:t xml:space="preserve">We will be using the Community Instance of Canvas for this program (see image on the right below). The name of our Community Instance Canvas site is “HEDCO Institute Undergraduate Scholars Program”. </w:t>
      </w:r>
    </w:p>
    <w:p w14:paraId="74B782CA" w14:textId="77777777" w:rsidR="00D76C6F" w:rsidRPr="00D76C6F" w:rsidRDefault="00D76C6F" w:rsidP="00CF295A">
      <w:pPr>
        <w:widowControl w:val="0"/>
        <w:spacing w:after="120" w:line="259" w:lineRule="auto"/>
      </w:pPr>
      <w:r w:rsidRPr="00D76C6F">
        <w:t xml:space="preserve">To log in to this site, please go to </w:t>
      </w:r>
      <w:hyperlink r:id="rId119" w:tgtFrame="_blank" w:history="1">
        <w:r w:rsidRPr="00D76C6F">
          <w:rPr>
            <w:rStyle w:val="Hyperlink"/>
          </w:rPr>
          <w:t>community.uoregon.edu</w:t>
        </w:r>
      </w:hyperlink>
      <w:r w:rsidRPr="00D76C6F">
        <w:t>. You will login using your Duck ID and password (similar to a Canvas course).</w:t>
      </w:r>
    </w:p>
    <w:p w14:paraId="32E522BC" w14:textId="699332E4" w:rsidR="00D76C6F" w:rsidRDefault="002128EE" w:rsidP="00CF295A">
      <w:pPr>
        <w:widowControl w:val="0"/>
        <w:spacing w:after="120" w:line="259" w:lineRule="auto"/>
        <w:jc w:val="center"/>
      </w:pPr>
      <w:r w:rsidRPr="002128EE">
        <w:rPr>
          <w:noProof/>
        </w:rPr>
        <w:lastRenderedPageBreak/>
        <w:drawing>
          <wp:inline distT="0" distB="0" distL="0" distR="0" wp14:anchorId="4F14528F" wp14:editId="7B9ADDE5">
            <wp:extent cx="3925019" cy="2402397"/>
            <wp:effectExtent l="0" t="0" r="0" b="0"/>
            <wp:docPr id="744015078" name="Picture 1" descr="Several signs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15078" name="Picture 1" descr="Several signs with text and images&#10;&#10;Description automatically generated"/>
                    <pic:cNvPicPr/>
                  </pic:nvPicPr>
                  <pic:blipFill>
                    <a:blip r:embed="rId120"/>
                    <a:stretch>
                      <a:fillRect/>
                    </a:stretch>
                  </pic:blipFill>
                  <pic:spPr>
                    <a:xfrm>
                      <a:off x="0" y="0"/>
                      <a:ext cx="3934345" cy="2408105"/>
                    </a:xfrm>
                    <a:prstGeom prst="rect">
                      <a:avLst/>
                    </a:prstGeom>
                  </pic:spPr>
                </pic:pic>
              </a:graphicData>
            </a:graphic>
          </wp:inline>
        </w:drawing>
      </w:r>
    </w:p>
    <w:p w14:paraId="12A31360" w14:textId="6BC09B96" w:rsidR="005A34A2" w:rsidRPr="005A34A2" w:rsidRDefault="00E13D5B" w:rsidP="00CF295A">
      <w:pPr>
        <w:pStyle w:val="Heading2"/>
        <w:widowControl w:val="0"/>
        <w:spacing w:before="0" w:after="120" w:line="259" w:lineRule="auto"/>
      </w:pPr>
      <w:bookmarkStart w:id="41" w:name="_Toc187911709"/>
      <w:r>
        <w:t>7</w:t>
      </w:r>
      <w:r w:rsidR="005A34A2">
        <w:t xml:space="preserve">.3 </w:t>
      </w:r>
      <w:r w:rsidR="005A34A2" w:rsidRPr="005A34A2">
        <w:t>Frequently Asked Questions (FAQs)</w:t>
      </w:r>
      <w:bookmarkEnd w:id="41"/>
    </w:p>
    <w:p w14:paraId="152AF290" w14:textId="77777777" w:rsidR="005A34A2" w:rsidRPr="005A34A2" w:rsidRDefault="005A34A2" w:rsidP="00CF295A">
      <w:pPr>
        <w:widowControl w:val="0"/>
        <w:spacing w:after="120" w:line="259" w:lineRule="auto"/>
        <w:rPr>
          <w:b/>
          <w:bCs/>
        </w:rPr>
      </w:pPr>
      <w:r w:rsidRPr="005A34A2">
        <w:rPr>
          <w:b/>
          <w:bCs/>
        </w:rPr>
        <w:t xml:space="preserve">1. Will my award be taxed? </w:t>
      </w:r>
    </w:p>
    <w:p w14:paraId="2BA849FE" w14:textId="77777777" w:rsidR="005A34A2" w:rsidRPr="005A34A2" w:rsidRDefault="005A34A2" w:rsidP="00CF295A">
      <w:pPr>
        <w:widowControl w:val="0"/>
        <w:spacing w:after="120" w:line="259" w:lineRule="auto"/>
      </w:pPr>
      <w:r w:rsidRPr="005A34A2">
        <w:t xml:space="preserve">The UO (University of Oregon) does not remove taxes before distributing the award to student accounts but does inform the IRS (Internal Revenue Service) of the award. The UO completes a Form 1098-T: </w:t>
      </w:r>
    </w:p>
    <w:p w14:paraId="722B5A48" w14:textId="77777777" w:rsidR="005A34A2" w:rsidRPr="005A34A2" w:rsidRDefault="005A34A2" w:rsidP="00CF295A">
      <w:pPr>
        <w:widowControl w:val="0"/>
        <w:numPr>
          <w:ilvl w:val="0"/>
          <w:numId w:val="34"/>
        </w:numPr>
        <w:spacing w:after="120" w:line="259" w:lineRule="auto"/>
      </w:pPr>
      <w:r w:rsidRPr="005A34A2">
        <w:t xml:space="preserve">Qualified tuition/fees paid by the student in box 1 </w:t>
      </w:r>
    </w:p>
    <w:p w14:paraId="0433612A" w14:textId="77777777" w:rsidR="005A34A2" w:rsidRPr="005A34A2" w:rsidRDefault="005A34A2" w:rsidP="00CF295A">
      <w:pPr>
        <w:widowControl w:val="0"/>
        <w:numPr>
          <w:ilvl w:val="0"/>
          <w:numId w:val="34"/>
        </w:numPr>
        <w:spacing w:after="120" w:line="259" w:lineRule="auto"/>
      </w:pPr>
      <w:r w:rsidRPr="005A34A2">
        <w:t xml:space="preserve">Total scholarships received by the student (including this award) in box 5. </w:t>
      </w:r>
    </w:p>
    <w:p w14:paraId="4223360A" w14:textId="77777777" w:rsidR="005A34A2" w:rsidRPr="005A34A2" w:rsidRDefault="005A34A2" w:rsidP="00CF295A">
      <w:pPr>
        <w:widowControl w:val="0"/>
        <w:spacing w:after="120" w:line="259" w:lineRule="auto"/>
      </w:pPr>
      <w:r w:rsidRPr="005A34A2">
        <w:t xml:space="preserve">The student can consult a tax accountant regarding any tax implications to be aware of as a result of receiving this award. </w:t>
      </w:r>
    </w:p>
    <w:p w14:paraId="5BDCF6CC" w14:textId="77777777" w:rsidR="005A34A2" w:rsidRPr="005A34A2" w:rsidRDefault="005A34A2" w:rsidP="00CF295A">
      <w:pPr>
        <w:widowControl w:val="0"/>
        <w:spacing w:after="120" w:line="259" w:lineRule="auto"/>
      </w:pPr>
      <w:r w:rsidRPr="005A34A2">
        <w:t xml:space="preserve">International students should check with Joy Germack, Senior Tax Accountant/Analyst, </w:t>
      </w:r>
      <w:hyperlink r:id="rId121" w:tgtFrame="_blank" w:history="1">
        <w:r w:rsidRPr="005A34A2">
          <w:rPr>
            <w:rStyle w:val="Hyperlink"/>
          </w:rPr>
          <w:t>jgermack@uoregon.edu</w:t>
        </w:r>
      </w:hyperlink>
      <w:r w:rsidRPr="005A34A2">
        <w:t xml:space="preserve">, 541-346-0782, on possible international tax implications. </w:t>
      </w:r>
    </w:p>
    <w:p w14:paraId="46F4CFCB" w14:textId="77777777" w:rsidR="005A34A2" w:rsidRPr="005A34A2" w:rsidRDefault="005A34A2" w:rsidP="00CF295A">
      <w:pPr>
        <w:widowControl w:val="0"/>
        <w:spacing w:after="120" w:line="259" w:lineRule="auto"/>
      </w:pPr>
      <w:r w:rsidRPr="005A34A2">
        <w:t xml:space="preserve">Further questions about the Form 1098-T can be directed to Lara Grant, Student Billing, </w:t>
      </w:r>
      <w:hyperlink r:id="rId122" w:tgtFrame="_blank" w:history="1">
        <w:r w:rsidRPr="005A34A2">
          <w:rPr>
            <w:rStyle w:val="Hyperlink"/>
          </w:rPr>
          <w:t>lkgrant@uoregon.edu</w:t>
        </w:r>
      </w:hyperlink>
      <w:r w:rsidRPr="005A34A2">
        <w:t>, 541-346-1086, for more info.</w:t>
      </w:r>
    </w:p>
    <w:p w14:paraId="38D476DD" w14:textId="77777777" w:rsidR="005A34A2" w:rsidRPr="005A34A2" w:rsidRDefault="005A34A2" w:rsidP="00CF295A">
      <w:pPr>
        <w:widowControl w:val="0"/>
        <w:spacing w:after="120" w:line="259" w:lineRule="auto"/>
      </w:pPr>
      <w:hyperlink r:id="rId123" w:tgtFrame="_blank" w:history="1">
        <w:r w:rsidRPr="005A34A2">
          <w:rPr>
            <w:rStyle w:val="Hyperlink"/>
          </w:rPr>
          <w:t>https://www.irs.gov/forms-pubs/about-form-1098-t</w:t>
        </w:r>
      </w:hyperlink>
    </w:p>
    <w:p w14:paraId="49E0C723" w14:textId="77777777" w:rsidR="005A34A2" w:rsidRPr="005A34A2" w:rsidRDefault="005A34A2" w:rsidP="00CF295A">
      <w:pPr>
        <w:widowControl w:val="0"/>
        <w:spacing w:after="120" w:line="259" w:lineRule="auto"/>
        <w:rPr>
          <w:b/>
          <w:bCs/>
        </w:rPr>
      </w:pPr>
      <w:r w:rsidRPr="005A34A2">
        <w:rPr>
          <w:b/>
          <w:bCs/>
        </w:rPr>
        <w:t xml:space="preserve">2. Do I need to be enrolled in classes during summer term to receive the stipend? </w:t>
      </w:r>
    </w:p>
    <w:p w14:paraId="4F447529" w14:textId="77777777" w:rsidR="005A34A2" w:rsidRPr="005A34A2" w:rsidRDefault="005A34A2" w:rsidP="00CF295A">
      <w:pPr>
        <w:widowControl w:val="0"/>
        <w:spacing w:after="120" w:line="259" w:lineRule="auto"/>
      </w:pPr>
      <w:r w:rsidRPr="005A34A2">
        <w:t xml:space="preserve">No, you do not need to be enrolled in classes during the summer term to receive the stipend. But, please let program staff know if you will not be enrolled in summer classes as we must inform Financial Aid &amp; Scholarships in order for the stipend to be deposited into your account. </w:t>
      </w:r>
    </w:p>
    <w:p w14:paraId="6A05637B" w14:textId="425F15B6" w:rsidR="005925AA" w:rsidRDefault="00E13D5B" w:rsidP="00CF295A">
      <w:pPr>
        <w:pStyle w:val="Heading2"/>
        <w:widowControl w:val="0"/>
        <w:spacing w:before="0" w:after="120" w:line="259" w:lineRule="auto"/>
      </w:pPr>
      <w:bookmarkStart w:id="42" w:name="_Toc187911710"/>
      <w:r>
        <w:t>7</w:t>
      </w:r>
      <w:r w:rsidR="005925AA" w:rsidRPr="005925AA">
        <w:t>.4 Former Scholars</w:t>
      </w:r>
      <w:bookmarkEnd w:id="42"/>
    </w:p>
    <w:p w14:paraId="6B80C75C" w14:textId="07373580" w:rsidR="005925AA" w:rsidRDefault="004F2FE0" w:rsidP="00CF295A">
      <w:pPr>
        <w:widowControl w:val="0"/>
        <w:spacing w:after="120" w:line="259" w:lineRule="auto"/>
      </w:pPr>
      <w:r>
        <w:t>Former scholars are considered part of our team forever! Please feel free to keep in touch with us, even if it has been a while</w:t>
      </w:r>
      <w:r w:rsidR="00F935E3">
        <w:t xml:space="preserve">. We </w:t>
      </w:r>
      <w:r w:rsidR="0038224B">
        <w:t>like</w:t>
      </w:r>
      <w:r w:rsidR="00F935E3">
        <w:t xml:space="preserve"> to hear what you are up to, or to help where we can if you need anything.</w:t>
      </w:r>
      <w:r w:rsidR="00734C0E">
        <w:t xml:space="preserve"> We care about your success!</w:t>
      </w:r>
    </w:p>
    <w:p w14:paraId="3462195F" w14:textId="13FE1891" w:rsidR="00F935E3" w:rsidRPr="0002007B" w:rsidRDefault="00F935E3" w:rsidP="00CF295A">
      <w:pPr>
        <w:widowControl w:val="0"/>
        <w:spacing w:after="120" w:line="259" w:lineRule="auto"/>
        <w:rPr>
          <w:b/>
          <w:bCs/>
        </w:rPr>
      </w:pPr>
      <w:r w:rsidRPr="0002007B">
        <w:rPr>
          <w:b/>
          <w:bCs/>
        </w:rPr>
        <w:t>Letters</w:t>
      </w:r>
      <w:r w:rsidR="003848EC" w:rsidRPr="0002007B">
        <w:rPr>
          <w:b/>
          <w:bCs/>
        </w:rPr>
        <w:t xml:space="preserve"> of Recommendation</w:t>
      </w:r>
    </w:p>
    <w:p w14:paraId="7752AE75" w14:textId="5A5AB5E0" w:rsidR="00F935E3" w:rsidRDefault="00F935E3" w:rsidP="00CF295A">
      <w:pPr>
        <w:widowControl w:val="0"/>
        <w:spacing w:after="120" w:line="259" w:lineRule="auto"/>
      </w:pPr>
      <w:r>
        <w:t>We are happy to write reference letters</w:t>
      </w:r>
      <w:r w:rsidR="003848EC">
        <w:t xml:space="preserve"> and serve as references</w:t>
      </w:r>
      <w:r>
        <w:t xml:space="preserve"> for former scholars, such as for grad school </w:t>
      </w:r>
      <w:r w:rsidR="003A489D">
        <w:t xml:space="preserve">applications and </w:t>
      </w:r>
      <w:r>
        <w:t xml:space="preserve">job applications (assuming appropriate conduct while you are with us). </w:t>
      </w:r>
      <w:r w:rsidR="00356323">
        <w:t>Please request letters with as much advance notice as possible</w:t>
      </w:r>
      <w:r w:rsidR="00EC0FE1">
        <w:t xml:space="preserve">. When possible, </w:t>
      </w:r>
      <w:r w:rsidR="00EC0FE1" w:rsidRPr="00EC0FE1">
        <w:rPr>
          <w:b/>
          <w:bCs/>
        </w:rPr>
        <w:t xml:space="preserve">we prefer at least 4 weeks of </w:t>
      </w:r>
      <w:r w:rsidR="00EC0FE1" w:rsidRPr="00EC0FE1">
        <w:rPr>
          <w:b/>
          <w:bCs/>
        </w:rPr>
        <w:lastRenderedPageBreak/>
        <w:t>notice before a due date</w:t>
      </w:r>
      <w:r w:rsidR="00EC0FE1">
        <w:t>. If this amount of notice is not possible, please feel free to still ask us and we will do our best. Please also</w:t>
      </w:r>
      <w:r w:rsidR="00356323">
        <w:t xml:space="preserve"> </w:t>
      </w:r>
      <w:r w:rsidR="00356323" w:rsidRPr="00EC0FE1">
        <w:rPr>
          <w:b/>
          <w:bCs/>
        </w:rPr>
        <w:t xml:space="preserve">send us a reminder </w:t>
      </w:r>
      <w:r w:rsidR="003A489D" w:rsidRPr="00EC0FE1">
        <w:rPr>
          <w:b/>
          <w:bCs/>
        </w:rPr>
        <w:t>a week before each letter is due</w:t>
      </w:r>
      <w:r w:rsidR="003A489D">
        <w:t xml:space="preserve">. </w:t>
      </w:r>
      <w:r w:rsidR="003848EC">
        <w:t xml:space="preserve">If you are providing our contact info as a reference on a job application, please </w:t>
      </w:r>
      <w:r w:rsidR="001F7DF4">
        <w:t>let us know when you are working on the application that somebody may be contacting us about the position.</w:t>
      </w:r>
    </w:p>
    <w:p w14:paraId="5E7E8DF1" w14:textId="33325618" w:rsidR="00D008C7" w:rsidRDefault="00D008C7" w:rsidP="00CF295A">
      <w:pPr>
        <w:widowControl w:val="0"/>
        <w:spacing w:after="120" w:line="259" w:lineRule="auto"/>
      </w:pPr>
      <w:r>
        <w:t xml:space="preserve">Information that can help us write </w:t>
      </w:r>
      <w:r w:rsidR="00B911FA">
        <w:t>the strongest letters</w:t>
      </w:r>
      <w:r>
        <w:t xml:space="preserve"> includes:</w:t>
      </w:r>
    </w:p>
    <w:p w14:paraId="3DFEF22B" w14:textId="1FD547AF" w:rsidR="00D008C7" w:rsidRDefault="00D008C7" w:rsidP="00CF295A">
      <w:pPr>
        <w:pStyle w:val="ListParagraph"/>
        <w:widowControl w:val="0"/>
        <w:numPr>
          <w:ilvl w:val="0"/>
          <w:numId w:val="44"/>
        </w:numPr>
        <w:spacing w:after="120" w:line="259" w:lineRule="auto"/>
      </w:pPr>
      <w:r>
        <w:t>A brief summary of the position or program you are applying for</w:t>
      </w:r>
    </w:p>
    <w:p w14:paraId="30DE073E" w14:textId="29412722" w:rsidR="00D008C7" w:rsidRDefault="00CA7CC0" w:rsidP="00CF295A">
      <w:pPr>
        <w:pStyle w:val="ListParagraph"/>
        <w:widowControl w:val="0"/>
        <w:numPr>
          <w:ilvl w:val="0"/>
          <w:numId w:val="44"/>
        </w:numPr>
        <w:spacing w:after="120" w:line="259" w:lineRule="auto"/>
      </w:pPr>
      <w:r>
        <w:t>Any instructions related to the letter (deadline, how to submit</w:t>
      </w:r>
      <w:r w:rsidR="00394A9F">
        <w:t>, etc.)</w:t>
      </w:r>
    </w:p>
    <w:p w14:paraId="566DB5A6" w14:textId="4888CC67" w:rsidR="00394A9F" w:rsidRDefault="00394A9F" w:rsidP="00CF295A">
      <w:pPr>
        <w:pStyle w:val="ListParagraph"/>
        <w:widowControl w:val="0"/>
        <w:numPr>
          <w:ilvl w:val="0"/>
          <w:numId w:val="44"/>
        </w:numPr>
        <w:spacing w:after="120" w:line="259" w:lineRule="auto"/>
      </w:pPr>
      <w:r>
        <w:t>Your recent CV or resume</w:t>
      </w:r>
    </w:p>
    <w:p w14:paraId="6534DB7F" w14:textId="6A4593C9" w:rsidR="00B911FA" w:rsidRDefault="00B911FA" w:rsidP="00CF295A">
      <w:pPr>
        <w:pStyle w:val="ListParagraph"/>
        <w:widowControl w:val="0"/>
        <w:numPr>
          <w:ilvl w:val="0"/>
          <w:numId w:val="44"/>
        </w:numPr>
        <w:spacing w:after="120" w:line="259" w:lineRule="auto"/>
      </w:pPr>
      <w:r>
        <w:t>A</w:t>
      </w:r>
      <w:r w:rsidR="000B3B3D">
        <w:t xml:space="preserve"> brief</w:t>
      </w:r>
      <w:r>
        <w:t xml:space="preserve"> reminder </w:t>
      </w:r>
      <w:r w:rsidR="000B3B3D">
        <w:t xml:space="preserve">(a paragraph or a bulleted list) </w:t>
      </w:r>
      <w:r>
        <w:t>about your accomplishments with us and dates worked with us</w:t>
      </w:r>
    </w:p>
    <w:p w14:paraId="56E0E9E7" w14:textId="39D44702" w:rsidR="00F8436B" w:rsidRPr="00F935E3" w:rsidRDefault="00F8436B" w:rsidP="00CF295A">
      <w:pPr>
        <w:pStyle w:val="ListParagraph"/>
        <w:widowControl w:val="0"/>
        <w:numPr>
          <w:ilvl w:val="0"/>
          <w:numId w:val="44"/>
        </w:numPr>
        <w:spacing w:after="120" w:line="259" w:lineRule="auto"/>
      </w:pPr>
      <w:r>
        <w:t xml:space="preserve">Anything you want us to highlight in the letter specifically. We may highlight different things for positions, so please let us know if you have anything specifically in mind that </w:t>
      </w:r>
      <w:r w:rsidR="0038224B">
        <w:t xml:space="preserve">you think we </w:t>
      </w:r>
      <w:r w:rsidR="00814C4D">
        <w:t>sh</w:t>
      </w:r>
      <w:r w:rsidR="0038224B">
        <w:t>ould include</w:t>
      </w:r>
      <w:r w:rsidR="00814C4D">
        <w:t xml:space="preserve"> for each application, such as skills that were listed as desirable in a job listing</w:t>
      </w:r>
      <w:r w:rsidR="0038224B">
        <w:t xml:space="preserve">. </w:t>
      </w:r>
    </w:p>
    <w:p w14:paraId="2E4C8388" w14:textId="77777777" w:rsidR="00DE0ABA" w:rsidRDefault="00DE0ABA">
      <w:pPr>
        <w:rPr>
          <w:rFonts w:asciiTheme="majorHAnsi" w:eastAsiaTheme="majorEastAsia" w:hAnsiTheme="majorHAnsi" w:cstheme="majorBidi"/>
          <w:color w:val="3A7C22" w:themeColor="accent6" w:themeShade="BF"/>
          <w:sz w:val="28"/>
          <w:szCs w:val="28"/>
        </w:rPr>
      </w:pPr>
      <w:bookmarkStart w:id="43" w:name="_Toc187911711"/>
      <w:r>
        <w:br w:type="page"/>
      </w:r>
    </w:p>
    <w:p w14:paraId="44A8B6BC" w14:textId="64990A6E" w:rsidR="002128EE" w:rsidRDefault="00E13D5B" w:rsidP="00CF295A">
      <w:pPr>
        <w:pStyle w:val="Heading2"/>
        <w:widowControl w:val="0"/>
        <w:spacing w:before="0" w:after="120" w:line="259" w:lineRule="auto"/>
      </w:pPr>
      <w:r>
        <w:lastRenderedPageBreak/>
        <w:t>7</w:t>
      </w:r>
      <w:r w:rsidR="004E1A2F">
        <w:t>.</w:t>
      </w:r>
      <w:r w:rsidR="005925AA">
        <w:t>5</w:t>
      </w:r>
      <w:r w:rsidR="004E1A2F">
        <w:t xml:space="preserve"> </w:t>
      </w:r>
      <w:r w:rsidR="005E4D1A">
        <w:t>Appendices</w:t>
      </w:r>
      <w:bookmarkEnd w:id="43"/>
    </w:p>
    <w:p w14:paraId="2F47B460" w14:textId="77777777" w:rsidR="004E1A2F" w:rsidRPr="007F314E" w:rsidRDefault="004E1A2F" w:rsidP="00CF295A">
      <w:pPr>
        <w:widowControl w:val="0"/>
        <w:spacing w:after="120" w:line="259" w:lineRule="auto"/>
        <w:rPr>
          <w:b/>
          <w:bCs/>
        </w:rPr>
      </w:pPr>
      <w:r w:rsidRPr="007F314E">
        <w:rPr>
          <w:b/>
          <w:bCs/>
        </w:rPr>
        <w:t>Appendix A: Acronyms:</w:t>
      </w:r>
    </w:p>
    <w:p w14:paraId="6CDF9912" w14:textId="77777777" w:rsidR="004E1A2F" w:rsidRPr="004E1A2F" w:rsidRDefault="004E1A2F" w:rsidP="00CF295A">
      <w:pPr>
        <w:widowControl w:val="0"/>
        <w:spacing w:after="120" w:line="259" w:lineRule="auto"/>
      </w:pPr>
      <w:r w:rsidRPr="004E1A2F">
        <w:t>COE: College of Education</w:t>
      </w:r>
    </w:p>
    <w:p w14:paraId="59002B58" w14:textId="77777777" w:rsidR="004E1A2F" w:rsidRPr="004E1A2F" w:rsidRDefault="004E1A2F" w:rsidP="00CF295A">
      <w:pPr>
        <w:widowControl w:val="0"/>
        <w:spacing w:after="120" w:line="259" w:lineRule="auto"/>
      </w:pPr>
      <w:r w:rsidRPr="004E1A2F">
        <w:t>PD: Professional Development</w:t>
      </w:r>
    </w:p>
    <w:p w14:paraId="768BA6B5" w14:textId="77777777" w:rsidR="004E1A2F" w:rsidRPr="004E1A2F" w:rsidRDefault="004E1A2F" w:rsidP="00CF295A">
      <w:pPr>
        <w:widowControl w:val="0"/>
        <w:spacing w:after="120" w:line="259" w:lineRule="auto"/>
      </w:pPr>
      <w:r w:rsidRPr="004E1A2F">
        <w:t>UGSP: Undergraduate Scholars Program</w:t>
      </w:r>
    </w:p>
    <w:p w14:paraId="6687627D" w14:textId="77777777" w:rsidR="004E1A2F" w:rsidRPr="004E1A2F" w:rsidRDefault="004E1A2F" w:rsidP="00CF295A">
      <w:pPr>
        <w:widowControl w:val="0"/>
        <w:spacing w:after="120" w:line="259" w:lineRule="auto"/>
      </w:pPr>
      <w:r w:rsidRPr="004E1A2F">
        <w:t xml:space="preserve">While not an acronym, </w:t>
      </w:r>
      <w:hyperlink r:id="rId124" w:tgtFrame="_blank" w:history="1">
        <w:r w:rsidRPr="004E1A2F">
          <w:rPr>
            <w:rStyle w:val="Hyperlink"/>
          </w:rPr>
          <w:t>click here</w:t>
        </w:r>
      </w:hyperlink>
      <w:r w:rsidRPr="004E1A2F">
        <w:t xml:space="preserve"> to find out what HEDCO stands for. </w:t>
      </w:r>
    </w:p>
    <w:p w14:paraId="72DA559C" w14:textId="77777777" w:rsidR="004E1A2F" w:rsidRPr="004E1A2F" w:rsidRDefault="004E1A2F" w:rsidP="00CF295A">
      <w:pPr>
        <w:pStyle w:val="Heading3"/>
        <w:widowControl w:val="0"/>
        <w:spacing w:before="0" w:after="120" w:line="259" w:lineRule="auto"/>
      </w:pPr>
      <w:bookmarkStart w:id="44" w:name="_Toc187911712"/>
      <w:r w:rsidRPr="004E1A2F">
        <w:t>Appendix B: Definitions:</w:t>
      </w:r>
      <w:bookmarkEnd w:id="44"/>
    </w:p>
    <w:p w14:paraId="3D1339B5" w14:textId="77777777" w:rsidR="004E1A2F" w:rsidRPr="004E1A2F" w:rsidRDefault="004E1A2F" w:rsidP="00CF295A">
      <w:pPr>
        <w:widowControl w:val="0"/>
        <w:spacing w:after="120" w:line="259" w:lineRule="auto"/>
        <w:rPr>
          <w:b/>
          <w:bCs/>
        </w:rPr>
      </w:pPr>
      <w:r w:rsidRPr="004E1A2F">
        <w:rPr>
          <w:b/>
          <w:bCs/>
        </w:rPr>
        <w:t>Q: What is research synthesis?</w:t>
      </w:r>
    </w:p>
    <w:p w14:paraId="2599AE4C" w14:textId="77777777" w:rsidR="004E1A2F" w:rsidRPr="004E1A2F" w:rsidRDefault="004E1A2F" w:rsidP="00CF295A">
      <w:pPr>
        <w:widowControl w:val="0"/>
        <w:spacing w:after="120" w:line="259" w:lineRule="auto"/>
      </w:pPr>
      <w:r w:rsidRPr="004E1A2F">
        <w:t xml:space="preserve">A. Research synthesis, or </w:t>
      </w:r>
      <w:hyperlink r:id="rId125" w:tgtFrame="_blank" w:history="1">
        <w:r w:rsidRPr="004E1A2F">
          <w:rPr>
            <w:rStyle w:val="Hyperlink"/>
          </w:rPr>
          <w:t>evidence synthesis</w:t>
        </w:r>
      </w:hyperlink>
      <w:r w:rsidRPr="004E1A2F">
        <w:t>, is a term used to describe a variety of ways that researchers can systematically summarize all of the research studies available to answer a specific question. Research synthesis is an important and exciting tool because it helps people working in a variety of fields (e.g., teachers, mental health clinicians, policymakers) make decisions based on the entire body of evidence on a given topic.</w:t>
      </w:r>
    </w:p>
    <w:p w14:paraId="13C04F69" w14:textId="77777777" w:rsidR="004E1A2F" w:rsidRPr="004E1A2F" w:rsidRDefault="004E1A2F" w:rsidP="00CF295A">
      <w:pPr>
        <w:widowControl w:val="0"/>
        <w:spacing w:after="120" w:line="259" w:lineRule="auto"/>
        <w:rPr>
          <w:b/>
          <w:bCs/>
        </w:rPr>
      </w:pPr>
      <w:r w:rsidRPr="004E1A2F">
        <w:rPr>
          <w:b/>
          <w:bCs/>
        </w:rPr>
        <w:t>Q: What is knowledge mobilization?</w:t>
      </w:r>
    </w:p>
    <w:p w14:paraId="3069D1D1" w14:textId="2A876E65" w:rsidR="000943AD" w:rsidRPr="000943AD" w:rsidRDefault="004E1A2F" w:rsidP="00CF295A">
      <w:pPr>
        <w:widowControl w:val="0"/>
        <w:spacing w:after="120" w:line="259" w:lineRule="auto"/>
      </w:pPr>
      <w:r w:rsidRPr="004E1A2F">
        <w:t>A: Knowledge mobilization is a term that includes a wide range of activities used to make high-quality, research evidence about a particular topic or issue accessible to the individuals and agencies who can apply the information (e.g., school districts, teachers, decision-makers). This may involve co-producing knowledge or co-creating research products with</w:t>
      </w:r>
      <w:r w:rsidR="002C6736">
        <w:t xml:space="preserve"> non-researchers</w:t>
      </w:r>
      <w:r w:rsidRPr="004E1A2F">
        <w:t>.</w:t>
      </w:r>
      <w:r w:rsidR="000943AD">
        <w:t xml:space="preserve"> E</w:t>
      </w:r>
      <w:r w:rsidR="000943AD" w:rsidRPr="000943AD">
        <w:t xml:space="preserve">ffective knowledge mobilization is crucial for reducing the research-to-practice gap by helping summarize research findings in a variety of ways and getting evidence into the hands of education </w:t>
      </w:r>
      <w:r w:rsidR="002C6736">
        <w:t>interest-holders</w:t>
      </w:r>
      <w:r w:rsidR="000943AD" w:rsidRPr="000943AD">
        <w:t>. Working collaboratively with stakeholders is a key piece to knowledge mobilization.</w:t>
      </w:r>
    </w:p>
    <w:p w14:paraId="66A2FC24" w14:textId="2EEF12D3" w:rsidR="000943AD" w:rsidRPr="000943AD" w:rsidRDefault="000943AD" w:rsidP="00CF295A">
      <w:pPr>
        <w:widowControl w:val="0"/>
        <w:spacing w:after="120" w:line="259" w:lineRule="auto"/>
        <w:rPr>
          <w:b/>
          <w:bCs/>
        </w:rPr>
      </w:pPr>
      <w:r w:rsidRPr="000943AD">
        <w:rPr>
          <w:b/>
          <w:bCs/>
        </w:rPr>
        <w:t xml:space="preserve">Q: Who are </w:t>
      </w:r>
      <w:r w:rsidR="00AB0DDE">
        <w:rPr>
          <w:b/>
          <w:bCs/>
        </w:rPr>
        <w:t>interest-holders</w:t>
      </w:r>
      <w:r w:rsidRPr="000943AD">
        <w:rPr>
          <w:b/>
          <w:bCs/>
        </w:rPr>
        <w:t>?</w:t>
      </w:r>
    </w:p>
    <w:p w14:paraId="15AFDA48" w14:textId="490935A8" w:rsidR="000943AD" w:rsidRPr="000943AD" w:rsidRDefault="000943AD" w:rsidP="00CF295A">
      <w:pPr>
        <w:widowControl w:val="0"/>
        <w:spacing w:after="120" w:line="259" w:lineRule="auto"/>
      </w:pPr>
      <w:r>
        <w:t>A: A</w:t>
      </w:r>
      <w:r w:rsidR="00AB0DDE">
        <w:t xml:space="preserve">n interest-holder </w:t>
      </w:r>
      <w:r>
        <w:t xml:space="preserve">is someone who has an interest in, or is affected by, a given issue or topic. For example, there are many education </w:t>
      </w:r>
      <w:r w:rsidR="00AB0DDE">
        <w:t>interest-holders</w:t>
      </w:r>
      <w:r>
        <w:t>. A teacher might be directly interested in how a program delivered in the classroom promotes better student mental health. A policymaker might be interested in that program because they wonder if it is worth funding. A parent might be interested because they want to know if that program will help their child. A student might be interested because they want to know if the program will help them and be enjoyable.</w:t>
      </w:r>
      <w:r w:rsidR="005C0C5C">
        <w:t xml:space="preserve"> Principals or educational leaders </w:t>
      </w:r>
      <w:r w:rsidR="006E068F">
        <w:t>may be involved in decisions about programs.</w:t>
      </w:r>
    </w:p>
    <w:p w14:paraId="1655B089" w14:textId="544E256E" w:rsidR="000943AD" w:rsidRPr="000943AD" w:rsidRDefault="000943AD" w:rsidP="00CF295A">
      <w:pPr>
        <w:widowControl w:val="0"/>
        <w:spacing w:after="120" w:line="259" w:lineRule="auto"/>
        <w:rPr>
          <w:b/>
          <w:bCs/>
        </w:rPr>
      </w:pPr>
      <w:r w:rsidRPr="000943AD">
        <w:rPr>
          <w:b/>
          <w:bCs/>
        </w:rPr>
        <w:t xml:space="preserve">Q: What is </w:t>
      </w:r>
      <w:r w:rsidR="00AB0DDE">
        <w:rPr>
          <w:b/>
          <w:bCs/>
        </w:rPr>
        <w:t>interest-holder</w:t>
      </w:r>
      <w:r w:rsidR="00AB0DDE" w:rsidRPr="000943AD">
        <w:rPr>
          <w:b/>
          <w:bCs/>
        </w:rPr>
        <w:t xml:space="preserve"> </w:t>
      </w:r>
      <w:r w:rsidRPr="000943AD">
        <w:rPr>
          <w:b/>
          <w:bCs/>
        </w:rPr>
        <w:t>engagement?</w:t>
      </w:r>
    </w:p>
    <w:p w14:paraId="706229F8" w14:textId="0B970560" w:rsidR="000943AD" w:rsidRPr="000943AD" w:rsidRDefault="000943AD" w:rsidP="00CF295A">
      <w:pPr>
        <w:widowControl w:val="0"/>
        <w:spacing w:after="120" w:line="259" w:lineRule="auto"/>
      </w:pPr>
      <w:r w:rsidRPr="000943AD">
        <w:t xml:space="preserve">A: </w:t>
      </w:r>
      <w:r w:rsidR="00AB0DDE">
        <w:t>Interest-holder</w:t>
      </w:r>
      <w:r w:rsidR="00AB0DDE" w:rsidRPr="000943AD">
        <w:t xml:space="preserve"> </w:t>
      </w:r>
      <w:r w:rsidRPr="000943AD">
        <w:t xml:space="preserve">engagement is a term used to describe the process of identifying, motivating, and involving </w:t>
      </w:r>
      <w:r w:rsidR="00AB0DDE">
        <w:t>interest-holders</w:t>
      </w:r>
      <w:r w:rsidR="00AB0DDE" w:rsidRPr="000943AD">
        <w:t xml:space="preserve"> </w:t>
      </w:r>
      <w:r w:rsidRPr="000943AD">
        <w:t xml:space="preserve">in all steps towards reaching a desired goal. This may include seeking input on which research questions are most pressing to answer, as well as determining how and who to tailor dissemination products to so they can have the largest impact. By collaborating with </w:t>
      </w:r>
      <w:r w:rsidR="00AB0DDE">
        <w:t>interest-holders</w:t>
      </w:r>
      <w:r w:rsidRPr="000943AD">
        <w:t>, we can tailor our efforts and products to best meet the needs and desires of those most affected by certain topics.</w:t>
      </w:r>
    </w:p>
    <w:p w14:paraId="00F103C3" w14:textId="2589EC19" w:rsidR="000943AD" w:rsidRPr="000943AD" w:rsidRDefault="000943AD" w:rsidP="00CF295A">
      <w:pPr>
        <w:widowControl w:val="0"/>
        <w:spacing w:after="120" w:line="259" w:lineRule="auto"/>
        <w:rPr>
          <w:b/>
          <w:bCs/>
        </w:rPr>
      </w:pPr>
      <w:r w:rsidRPr="000943AD">
        <w:rPr>
          <w:b/>
          <w:bCs/>
        </w:rPr>
        <w:t xml:space="preserve">Q: How is knowledge mobilization different from </w:t>
      </w:r>
      <w:r w:rsidR="00AB0DDE">
        <w:rPr>
          <w:b/>
          <w:bCs/>
        </w:rPr>
        <w:t>interest-holder</w:t>
      </w:r>
      <w:r w:rsidR="00AB0DDE" w:rsidRPr="000943AD">
        <w:rPr>
          <w:b/>
          <w:bCs/>
        </w:rPr>
        <w:t xml:space="preserve"> </w:t>
      </w:r>
      <w:r w:rsidRPr="000943AD">
        <w:rPr>
          <w:b/>
          <w:bCs/>
        </w:rPr>
        <w:t>engagement?</w:t>
      </w:r>
    </w:p>
    <w:p w14:paraId="3B308C8C" w14:textId="7D0F01A8" w:rsidR="00597F9D" w:rsidRDefault="000943AD" w:rsidP="00CF295A">
      <w:pPr>
        <w:widowControl w:val="0"/>
        <w:spacing w:after="120" w:line="259" w:lineRule="auto"/>
      </w:pPr>
      <w:r w:rsidRPr="000943AD">
        <w:t xml:space="preserve">A: Both knowledge mobilization and </w:t>
      </w:r>
      <w:r w:rsidR="00AB0DDE">
        <w:t>interest-holder</w:t>
      </w:r>
      <w:r w:rsidR="00AB0DDE" w:rsidRPr="000943AD">
        <w:t xml:space="preserve"> </w:t>
      </w:r>
      <w:r w:rsidRPr="000943AD">
        <w:t xml:space="preserve">engagement are key components to evidence translation. Knowledge mobilization involves working with </w:t>
      </w:r>
      <w:r w:rsidR="00AB0DDE">
        <w:t>interest-holders</w:t>
      </w:r>
      <w:r w:rsidR="00AB0DDE" w:rsidRPr="000943AD">
        <w:t xml:space="preserve"> </w:t>
      </w:r>
      <w:r w:rsidRPr="000943AD">
        <w:t xml:space="preserve">to figure out how to </w:t>
      </w:r>
      <w:r w:rsidRPr="000943AD">
        <w:lastRenderedPageBreak/>
        <w:t xml:space="preserve">effectively communicate scientific results to various audiences. Thus, </w:t>
      </w:r>
      <w:r w:rsidR="00AB0DDE">
        <w:t>interest-holder</w:t>
      </w:r>
      <w:r w:rsidR="00AB0DDE" w:rsidRPr="000943AD">
        <w:t xml:space="preserve"> </w:t>
      </w:r>
      <w:r w:rsidRPr="000943AD">
        <w:t xml:space="preserve">engagement is a critical element of effective knowledge mobilization. On the other hand, </w:t>
      </w:r>
      <w:r w:rsidR="00AB0DDE">
        <w:t>interest-holder</w:t>
      </w:r>
      <w:r w:rsidR="00AB0DDE" w:rsidRPr="000943AD">
        <w:t xml:space="preserve"> </w:t>
      </w:r>
      <w:r w:rsidRPr="000943AD">
        <w:t xml:space="preserve">engagement involves a wide range of strategies used to communicate directly with </w:t>
      </w:r>
      <w:r w:rsidR="00AB0DDE">
        <w:t xml:space="preserve">interest-holders </w:t>
      </w:r>
      <w:r w:rsidRPr="000943AD">
        <w:t xml:space="preserve">and guide them towards an innovative solution to their problems. Depending on the goal of the </w:t>
      </w:r>
      <w:r w:rsidR="00AB0DDE">
        <w:t>interest-holders</w:t>
      </w:r>
      <w:r w:rsidRPr="000943AD">
        <w:t>, this may not always include knowledge mobilization.</w:t>
      </w:r>
    </w:p>
    <w:p w14:paraId="20425166" w14:textId="77777777" w:rsidR="00605E37" w:rsidRDefault="00605E37" w:rsidP="00CF295A">
      <w:pPr>
        <w:pStyle w:val="Heading1"/>
        <w:widowControl w:val="0"/>
        <w:spacing w:before="0" w:after="120" w:line="259" w:lineRule="auto"/>
        <w:sectPr w:rsidR="00605E37">
          <w:pgSz w:w="12240" w:h="15840"/>
          <w:pgMar w:top="1440" w:right="1440" w:bottom="1440" w:left="1440" w:header="720" w:footer="720" w:gutter="0"/>
          <w:cols w:space="720"/>
          <w:docGrid w:linePitch="360"/>
        </w:sectPr>
      </w:pPr>
    </w:p>
    <w:p w14:paraId="4644D4F9" w14:textId="3E21A377" w:rsidR="00BF446B" w:rsidRDefault="00E13D5B" w:rsidP="00CF295A">
      <w:pPr>
        <w:pStyle w:val="Heading1"/>
        <w:widowControl w:val="0"/>
        <w:spacing w:before="0" w:after="120" w:line="259" w:lineRule="auto"/>
      </w:pPr>
      <w:bookmarkStart w:id="45" w:name="_Toc187911713"/>
      <w:r>
        <w:lastRenderedPageBreak/>
        <w:t>8</w:t>
      </w:r>
      <w:r w:rsidR="005925AA">
        <w:t xml:space="preserve">. </w:t>
      </w:r>
      <w:r w:rsidR="00597F9D">
        <w:t>New Employee Information</w:t>
      </w:r>
      <w:bookmarkEnd w:id="45"/>
    </w:p>
    <w:p w14:paraId="53516E6A" w14:textId="5DB5355E" w:rsidR="0070484D" w:rsidRDefault="00036B70" w:rsidP="00CF295A">
      <w:pPr>
        <w:widowControl w:val="0"/>
        <w:spacing w:after="120" w:line="259" w:lineRule="auto"/>
      </w:pPr>
      <w:r>
        <w:t>In addition to the HEDCO Institute requirement of reading this manual, t</w:t>
      </w:r>
      <w:r w:rsidR="00BF446B">
        <w:t xml:space="preserve">he University of Oregon </w:t>
      </w:r>
      <w:r w:rsidR="00114366">
        <w:t xml:space="preserve">requires certain forms and trainings for new employees. Much of this can be found </w:t>
      </w:r>
      <w:r w:rsidR="00C40B29">
        <w:t xml:space="preserve">under the </w:t>
      </w:r>
      <w:hyperlink r:id="rId126" w:history="1">
        <w:r w:rsidR="00C40B29" w:rsidRPr="00C40B29">
          <w:rPr>
            <w:rStyle w:val="Hyperlink"/>
          </w:rPr>
          <w:t>New Employee Onboarding Checklist</w:t>
        </w:r>
      </w:hyperlink>
      <w:r w:rsidR="00C40B29">
        <w:t xml:space="preserve">. </w:t>
      </w:r>
      <w:r w:rsidR="00114366">
        <w:t xml:space="preserve"> </w:t>
      </w:r>
    </w:p>
    <w:p w14:paraId="132EF7D3" w14:textId="3B964D3E" w:rsidR="00B764EF" w:rsidRDefault="00E13D5B" w:rsidP="00CF295A">
      <w:pPr>
        <w:pStyle w:val="Heading2"/>
        <w:widowControl w:val="0"/>
        <w:spacing w:before="0" w:after="120" w:line="259" w:lineRule="auto"/>
      </w:pPr>
      <w:bookmarkStart w:id="46" w:name="_Toc187911714"/>
      <w:r>
        <w:t>8</w:t>
      </w:r>
      <w:r w:rsidR="001917AC">
        <w:t xml:space="preserve">.1 </w:t>
      </w:r>
      <w:r w:rsidR="0070484D">
        <w:t>Conflict of Interest</w:t>
      </w:r>
      <w:bookmarkEnd w:id="46"/>
    </w:p>
    <w:p w14:paraId="69D083BE" w14:textId="7348D8F1" w:rsidR="00B764EF" w:rsidRPr="00BF446B" w:rsidRDefault="002963FD" w:rsidP="00CF295A">
      <w:pPr>
        <w:widowControl w:val="0"/>
        <w:spacing w:after="120" w:line="259" w:lineRule="auto"/>
        <w:sectPr w:rsidR="00B764EF" w:rsidRPr="00BF446B">
          <w:pgSz w:w="12240" w:h="15840"/>
          <w:pgMar w:top="1440" w:right="1440" w:bottom="1440" w:left="1440" w:header="720" w:footer="720" w:gutter="0"/>
          <w:cols w:space="720"/>
          <w:docGrid w:linePitch="360"/>
        </w:sectPr>
      </w:pPr>
      <w:r>
        <w:t xml:space="preserve">The university is supportive of outside activities that </w:t>
      </w:r>
      <w:r w:rsidR="00E96EAF">
        <w:t xml:space="preserve">advance the mission of the university. </w:t>
      </w:r>
      <w:r w:rsidR="00B764EF">
        <w:t xml:space="preserve">If you participate in any outside activities that may include a conflict of interest or conflict of </w:t>
      </w:r>
      <w:r w:rsidR="001917AC">
        <w:t>commitment, you</w:t>
      </w:r>
      <w:r w:rsidR="00B764EF">
        <w:t xml:space="preserve"> are required to</w:t>
      </w:r>
      <w:r w:rsidR="008A4999">
        <w:t xml:space="preserve"> disclose</w:t>
      </w:r>
      <w:r w:rsidR="00B764EF">
        <w:t xml:space="preserve"> </w:t>
      </w:r>
      <w:r>
        <w:t>these activities</w:t>
      </w:r>
      <w:r w:rsidR="005564F9">
        <w:t xml:space="preserve"> and you may need prior approval from the university before engaging in these activities</w:t>
      </w:r>
      <w:r>
        <w:t xml:space="preserve">. </w:t>
      </w:r>
      <w:r w:rsidR="00E96EAF">
        <w:t xml:space="preserve"> </w:t>
      </w:r>
      <w:r w:rsidR="001917AC">
        <w:t xml:space="preserve">Please see </w:t>
      </w:r>
      <w:hyperlink r:id="rId127">
        <w:r w:rsidR="001917AC" w:rsidRPr="47B084A8">
          <w:rPr>
            <w:rStyle w:val="Hyperlink"/>
          </w:rPr>
          <w:t>this page</w:t>
        </w:r>
      </w:hyperlink>
      <w:r w:rsidR="001917AC">
        <w:t xml:space="preserve"> for more information. Staff who have been with us for a while will nee</w:t>
      </w:r>
      <w:r w:rsidR="007939F6">
        <w:t>d to repeat the conflict of interest form if anything changes</w:t>
      </w:r>
      <w:r w:rsidR="00A760EA">
        <w:t xml:space="preserve"> and each calendar year. </w:t>
      </w:r>
      <w:r w:rsidR="00AA46AD">
        <w:t xml:space="preserve">We recommend that you submit the form if you are at all unsure whether an activity is exempt. </w:t>
      </w:r>
      <w:r w:rsidR="00A760EA">
        <w:t xml:space="preserve"> </w:t>
      </w:r>
    </w:p>
    <w:p w14:paraId="064AB8EF" w14:textId="6B204F92" w:rsidR="00D977D3" w:rsidRDefault="00E13D5B" w:rsidP="00CF295A">
      <w:pPr>
        <w:pStyle w:val="Heading1"/>
        <w:widowControl w:val="0"/>
        <w:spacing w:before="0" w:after="120" w:line="259" w:lineRule="auto"/>
      </w:pPr>
      <w:bookmarkStart w:id="47" w:name="_Toc187911715"/>
      <w:r>
        <w:lastRenderedPageBreak/>
        <w:t>9</w:t>
      </w:r>
      <w:r w:rsidR="00F03D5D">
        <w:t xml:space="preserve">. </w:t>
      </w:r>
      <w:r w:rsidR="00D977D3">
        <w:t>Additional Resources</w:t>
      </w:r>
      <w:bookmarkEnd w:id="47"/>
    </w:p>
    <w:p w14:paraId="7BA55554" w14:textId="0ACD8C60" w:rsidR="00D977D3" w:rsidRDefault="00E13D5B" w:rsidP="00CF295A">
      <w:pPr>
        <w:pStyle w:val="Heading2"/>
        <w:widowControl w:val="0"/>
        <w:spacing w:before="0" w:after="120" w:line="259" w:lineRule="auto"/>
      </w:pPr>
      <w:bookmarkStart w:id="48" w:name="_Toc187911716"/>
      <w:r>
        <w:t>9</w:t>
      </w:r>
      <w:r w:rsidR="00D977D3">
        <w:t xml:space="preserve">.1 </w:t>
      </w:r>
      <w:r w:rsidR="00D977D3" w:rsidRPr="00D977D3">
        <w:rPr>
          <w:rStyle w:val="Heading2Char"/>
        </w:rPr>
        <w:t>Reporting Issues or Seeking Help</w:t>
      </w:r>
      <w:bookmarkEnd w:id="48"/>
    </w:p>
    <w:p w14:paraId="10C773AD" w14:textId="413CCFC7" w:rsidR="00D977D3" w:rsidRPr="00863B32" w:rsidRDefault="00D977D3" w:rsidP="00CF295A">
      <w:pPr>
        <w:widowControl w:val="0"/>
        <w:spacing w:after="120" w:line="259" w:lineRule="auto"/>
      </w:pPr>
      <w:r>
        <w:t xml:space="preserve">We hope that you do not experience conflict, harassment, discrimination, safety concerns, or inaccessibility at the University of Oregon in general </w:t>
      </w:r>
      <w:r w:rsidR="006B7259">
        <w:t>or</w:t>
      </w:r>
      <w:r>
        <w:t xml:space="preserve"> the HEDCO Institute in particular. If you do experience issues or concerns, your HEDCO supervisor may be able to help directly or to assist you in finding help</w:t>
      </w:r>
      <w:r w:rsidR="00AB7E06">
        <w:t>.</w:t>
      </w:r>
      <w:r>
        <w:t xml:space="preserve"> (</w:t>
      </w:r>
      <w:r w:rsidR="00AB7E06">
        <w:t>N</w:t>
      </w:r>
      <w:r>
        <w:t xml:space="preserve">ote that we are mandatory reporters of </w:t>
      </w:r>
      <w:hyperlink r:id="rId128" w:history="1">
        <w:r w:rsidRPr="0049306B">
          <w:rPr>
            <w:rStyle w:val="Hyperlink"/>
          </w:rPr>
          <w:t>child abuse and neglect</w:t>
        </w:r>
      </w:hyperlink>
      <w:r>
        <w:t xml:space="preserve">, as well as some </w:t>
      </w:r>
      <w:hyperlink r:id="rId129" w:history="1">
        <w:r w:rsidRPr="0049306B">
          <w:rPr>
            <w:rStyle w:val="Hyperlink"/>
          </w:rPr>
          <w:t>other types of disclosures</w:t>
        </w:r>
      </w:hyperlink>
      <w:r w:rsidR="00AB7E06">
        <w:t>.</w:t>
      </w:r>
      <w:r>
        <w:t>) If you would like to seek help outside of the HEDCO Institute or need to report something at the university level, here are some university resources for students and/or employees:</w:t>
      </w:r>
    </w:p>
    <w:p w14:paraId="4DEC9A6F" w14:textId="1A15FE1D" w:rsidR="007E3CCB" w:rsidRDefault="007E3CCB" w:rsidP="00CF295A">
      <w:pPr>
        <w:widowControl w:val="0"/>
        <w:spacing w:after="120" w:line="259" w:lineRule="auto"/>
      </w:pPr>
      <w:r w:rsidRPr="47B084A8">
        <w:rPr>
          <w:b/>
          <w:bCs/>
        </w:rPr>
        <w:t>Emergencies</w:t>
      </w:r>
      <w:r>
        <w:t>: Call 911</w:t>
      </w:r>
    </w:p>
    <w:p w14:paraId="4EAD6693" w14:textId="75014CCF" w:rsidR="00D977D3" w:rsidRDefault="00D977D3" w:rsidP="00CF295A">
      <w:pPr>
        <w:widowControl w:val="0"/>
        <w:spacing w:after="120" w:line="259" w:lineRule="auto"/>
      </w:pPr>
      <w:r w:rsidRPr="00E80EEB">
        <w:rPr>
          <w:b/>
          <w:bCs/>
        </w:rPr>
        <w:t>Reporting a physical access barrier on campus</w:t>
      </w:r>
      <w:r>
        <w:t xml:space="preserve">: </w:t>
      </w:r>
      <w:hyperlink r:id="rId130" w:history="1">
        <w:r w:rsidRPr="00A6050C">
          <w:rPr>
            <w:rStyle w:val="Hyperlink"/>
          </w:rPr>
          <w:t>Report a Physical Access Barrier | Investigations and Civil Rights Compliance</w:t>
        </w:r>
      </w:hyperlink>
    </w:p>
    <w:p w14:paraId="6D44EE1D" w14:textId="77777777" w:rsidR="00D977D3" w:rsidRDefault="00D977D3" w:rsidP="00CF295A">
      <w:pPr>
        <w:widowControl w:val="0"/>
        <w:spacing w:after="120" w:line="259" w:lineRule="auto"/>
      </w:pPr>
      <w:r w:rsidRPr="00E80EEB">
        <w:rPr>
          <w:b/>
          <w:bCs/>
        </w:rPr>
        <w:t>Getting support for harassment or discrimination</w:t>
      </w:r>
      <w:r>
        <w:t xml:space="preserve">: </w:t>
      </w:r>
      <w:hyperlink r:id="rId131" w:history="1">
        <w:r w:rsidRPr="007C2C92">
          <w:rPr>
            <w:rStyle w:val="Hyperlink"/>
          </w:rPr>
          <w:t>How to Get Support | Investigations and Civil Rights Compliance</w:t>
        </w:r>
      </w:hyperlink>
    </w:p>
    <w:p w14:paraId="086FD124" w14:textId="77777777" w:rsidR="00D977D3" w:rsidRDefault="00D977D3" w:rsidP="00CF295A">
      <w:pPr>
        <w:widowControl w:val="0"/>
        <w:spacing w:after="120" w:line="259" w:lineRule="auto"/>
      </w:pPr>
      <w:r w:rsidRPr="00E80EEB">
        <w:rPr>
          <w:b/>
          <w:bCs/>
        </w:rPr>
        <w:t>Getting a safety escort on campus</w:t>
      </w:r>
      <w:r>
        <w:t xml:space="preserve">: </w:t>
      </w:r>
      <w:hyperlink r:id="rId132" w:history="1">
        <w:r w:rsidRPr="003F125C">
          <w:rPr>
            <w:rStyle w:val="Hyperlink"/>
          </w:rPr>
          <w:t>Safety Escorts | Police Department</w:t>
        </w:r>
      </w:hyperlink>
    </w:p>
    <w:p w14:paraId="44B6F645" w14:textId="77777777" w:rsidR="00D977D3" w:rsidRDefault="00D977D3" w:rsidP="00CF295A">
      <w:pPr>
        <w:widowControl w:val="0"/>
        <w:spacing w:after="120" w:line="259" w:lineRule="auto"/>
        <w:rPr>
          <w:rStyle w:val="Hyperlink"/>
        </w:rPr>
      </w:pPr>
      <w:r w:rsidRPr="00E80EEB">
        <w:rPr>
          <w:b/>
          <w:bCs/>
        </w:rPr>
        <w:t>Free safe nighttime transportation on campus</w:t>
      </w:r>
      <w:r>
        <w:t xml:space="preserve">: </w:t>
      </w:r>
      <w:hyperlink r:id="rId133" w:history="1">
        <w:r w:rsidRPr="003907BC">
          <w:rPr>
            <w:rStyle w:val="Hyperlink"/>
          </w:rPr>
          <w:t>Duck Rides | Transportation Services</w:t>
        </w:r>
      </w:hyperlink>
    </w:p>
    <w:p w14:paraId="3A1284A4" w14:textId="77777777" w:rsidR="00D977D3" w:rsidRDefault="00D977D3" w:rsidP="00CF295A">
      <w:pPr>
        <w:widowControl w:val="0"/>
        <w:spacing w:after="120" w:line="259" w:lineRule="auto"/>
      </w:pPr>
      <w:r w:rsidRPr="00E80EEB">
        <w:rPr>
          <w:rStyle w:val="Hyperlink"/>
          <w:b/>
          <w:bCs/>
          <w:color w:val="auto"/>
          <w:u w:val="none"/>
        </w:rPr>
        <w:t>Ombuds Program (a resource for support and problem-solving)</w:t>
      </w:r>
      <w:r>
        <w:rPr>
          <w:rStyle w:val="Hyperlink"/>
          <w:color w:val="auto"/>
          <w:u w:val="none"/>
        </w:rPr>
        <w:t xml:space="preserve">: </w:t>
      </w:r>
      <w:hyperlink r:id="rId134" w:history="1">
        <w:r w:rsidRPr="00A673AC">
          <w:rPr>
            <w:rStyle w:val="Hyperlink"/>
          </w:rPr>
          <w:t>Ombuds Program | University of Oregon</w:t>
        </w:r>
      </w:hyperlink>
    </w:p>
    <w:p w14:paraId="73775DAB" w14:textId="77777777" w:rsidR="00D977D3" w:rsidRDefault="00D977D3" w:rsidP="00CF295A">
      <w:pPr>
        <w:widowControl w:val="0"/>
        <w:spacing w:after="120" w:line="259" w:lineRule="auto"/>
      </w:pPr>
      <w:r w:rsidRPr="00E80EEB">
        <w:rPr>
          <w:b/>
          <w:bCs/>
        </w:rPr>
        <w:t>Counseling Services for students</w:t>
      </w:r>
      <w:r>
        <w:t xml:space="preserve">: </w:t>
      </w:r>
      <w:hyperlink r:id="rId135" w:history="1">
        <w:r w:rsidRPr="006E07FB">
          <w:rPr>
            <w:rStyle w:val="Hyperlink"/>
          </w:rPr>
          <w:t>UO Counseling Services</w:t>
        </w:r>
      </w:hyperlink>
    </w:p>
    <w:p w14:paraId="45515E02" w14:textId="17F6B46B" w:rsidR="00D977D3" w:rsidRDefault="00D977D3" w:rsidP="00CF295A">
      <w:pPr>
        <w:widowControl w:val="0"/>
        <w:spacing w:after="120" w:line="259" w:lineRule="auto"/>
      </w:pPr>
      <w:r w:rsidRPr="00E80EEB">
        <w:rPr>
          <w:b/>
          <w:bCs/>
        </w:rPr>
        <w:t>Campus police</w:t>
      </w:r>
      <w:r>
        <w:t xml:space="preserve">: </w:t>
      </w:r>
      <w:hyperlink r:id="rId136" w:history="1">
        <w:r w:rsidRPr="00172247">
          <w:rPr>
            <w:rStyle w:val="Hyperlink"/>
          </w:rPr>
          <w:t>Police Department | University of Oregon</w:t>
        </w:r>
      </w:hyperlink>
      <w:r w:rsidR="0017737B">
        <w:t xml:space="preserve">. </w:t>
      </w:r>
      <w:r w:rsidR="0017737B" w:rsidRPr="0017737B">
        <w:t>Non-Emergency and all other business: 541-346-2919 (24 hours UOPD dispatchers</w:t>
      </w:r>
      <w:r w:rsidR="0017737B">
        <w:t>).</w:t>
      </w:r>
    </w:p>
    <w:p w14:paraId="08B53D77" w14:textId="2AEB41BD" w:rsidR="006225AB" w:rsidRPr="00834A8D" w:rsidRDefault="00E13D5B" w:rsidP="00CF295A">
      <w:pPr>
        <w:pStyle w:val="Heading2"/>
        <w:widowControl w:val="0"/>
        <w:spacing w:before="0" w:after="120" w:line="259" w:lineRule="auto"/>
        <w:rPr>
          <w:color w:val="auto"/>
        </w:rPr>
      </w:pPr>
      <w:bookmarkStart w:id="49" w:name="_Toc187911717"/>
      <w:r>
        <w:t>9</w:t>
      </w:r>
      <w:r w:rsidR="006225AB">
        <w:t>.2</w:t>
      </w:r>
      <w:r w:rsidR="00462D46">
        <w:t xml:space="preserve"> Miscellaneous</w:t>
      </w:r>
      <w:r w:rsidR="006225AB">
        <w:t xml:space="preserve"> Resources</w:t>
      </w:r>
      <w:bookmarkEnd w:id="49"/>
    </w:p>
    <w:p w14:paraId="423B8861" w14:textId="27D33765" w:rsidR="00976F21" w:rsidRDefault="008448D8" w:rsidP="00CF295A">
      <w:pPr>
        <w:widowControl w:val="0"/>
        <w:spacing w:after="120" w:line="259" w:lineRule="auto"/>
      </w:pPr>
      <w:hyperlink r:id="rId137" w:history="1">
        <w:r w:rsidRPr="008448D8">
          <w:rPr>
            <w:rStyle w:val="Hyperlink"/>
          </w:rPr>
          <w:t>UO resources for caregivers</w:t>
        </w:r>
      </w:hyperlink>
    </w:p>
    <w:p w14:paraId="0E834785" w14:textId="2A4D2639" w:rsidR="00E4706A" w:rsidRDefault="00E4706A" w:rsidP="00CF295A">
      <w:pPr>
        <w:widowControl w:val="0"/>
        <w:spacing w:after="120" w:line="259" w:lineRule="auto"/>
      </w:pPr>
      <w:hyperlink r:id="rId138" w:history="1">
        <w:r w:rsidRPr="00E4706A">
          <w:rPr>
            <w:rStyle w:val="Hyperlink"/>
          </w:rPr>
          <w:t>UO public listservs</w:t>
        </w:r>
      </w:hyperlink>
    </w:p>
    <w:p w14:paraId="3C73FDD2" w14:textId="1CFA9E0E" w:rsidR="005F60F4" w:rsidRDefault="005F60F4" w:rsidP="00CF295A">
      <w:pPr>
        <w:widowControl w:val="0"/>
        <w:spacing w:after="120" w:line="259" w:lineRule="auto"/>
      </w:pPr>
      <w:hyperlink r:id="rId139" w:history="1">
        <w:r w:rsidRPr="005F60F4">
          <w:rPr>
            <w:rStyle w:val="Hyperlink"/>
          </w:rPr>
          <w:t>UO families listserv sign-up</w:t>
        </w:r>
      </w:hyperlink>
    </w:p>
    <w:p w14:paraId="1AAB26F3" w14:textId="3D32B3E7" w:rsidR="005F60F4" w:rsidRDefault="005F60F4" w:rsidP="00CF295A">
      <w:pPr>
        <w:widowControl w:val="0"/>
        <w:spacing w:after="120" w:line="259" w:lineRule="auto"/>
      </w:pPr>
      <w:hyperlink r:id="rId140" w:history="1">
        <w:r w:rsidRPr="005F60F4">
          <w:rPr>
            <w:rStyle w:val="Hyperlink"/>
          </w:rPr>
          <w:t>Division of Graduate Studies - Postdocs</w:t>
        </w:r>
      </w:hyperlink>
    </w:p>
    <w:p w14:paraId="2AE194C4" w14:textId="5F6C3522" w:rsidR="0076468D" w:rsidRDefault="0076468D" w:rsidP="00CF295A">
      <w:pPr>
        <w:widowControl w:val="0"/>
        <w:spacing w:after="120" w:line="259" w:lineRule="auto"/>
      </w:pPr>
      <w:hyperlink r:id="rId141" w:history="1">
        <w:r w:rsidRPr="0076468D">
          <w:rPr>
            <w:rStyle w:val="Hyperlink"/>
          </w:rPr>
          <w:t>College of Education Governance</w:t>
        </w:r>
      </w:hyperlink>
      <w:r>
        <w:t xml:space="preserve"> (must be on UO’s VPN to access this site)</w:t>
      </w:r>
    </w:p>
    <w:p w14:paraId="111AC8EA" w14:textId="4510E208" w:rsidR="00EA5F1D" w:rsidRDefault="00EA5F1D" w:rsidP="00CF295A">
      <w:pPr>
        <w:widowControl w:val="0"/>
        <w:spacing w:after="120" w:line="259" w:lineRule="auto"/>
      </w:pPr>
      <w:hyperlink r:id="rId142">
        <w:r w:rsidRPr="5491CE4D">
          <w:rPr>
            <w:rStyle w:val="Hyperlink"/>
          </w:rPr>
          <w:t>UO Faculty Promotion Guidance</w:t>
        </w:r>
      </w:hyperlink>
    </w:p>
    <w:p w14:paraId="69BAEC33" w14:textId="3C8EEC39" w:rsidR="000A3C5B" w:rsidRDefault="000A3C5B" w:rsidP="00CF295A">
      <w:pPr>
        <w:widowControl w:val="0"/>
        <w:spacing w:after="120" w:line="259" w:lineRule="auto"/>
        <w:rPr>
          <w:color w:val="467886" w:themeColor="hyperlink"/>
          <w:u w:val="single"/>
        </w:rPr>
      </w:pPr>
      <w:r w:rsidRPr="000A3C5B">
        <w:rPr>
          <w:color w:val="467886" w:themeColor="hyperlink"/>
          <w:u w:val="single"/>
        </w:rPr>
        <w:t> </w:t>
      </w:r>
      <w:hyperlink r:id="rId143" w:history="1">
        <w:r w:rsidRPr="000A3C5B">
          <w:rPr>
            <w:rStyle w:val="Hyperlink"/>
          </w:rPr>
          <w:t>Academic Impressions</w:t>
        </w:r>
      </w:hyperlink>
    </w:p>
    <w:p w14:paraId="695BF17F" w14:textId="4453667D" w:rsidR="000A3C5B" w:rsidRDefault="000A3C5B" w:rsidP="00CF295A">
      <w:pPr>
        <w:widowControl w:val="0"/>
        <w:spacing w:after="120" w:line="259" w:lineRule="auto"/>
        <w:rPr>
          <w:rStyle w:val="Hyperlink"/>
        </w:rPr>
      </w:pPr>
      <w:hyperlink r:id="rId144" w:history="1">
        <w:r w:rsidRPr="000A3C5B">
          <w:rPr>
            <w:rStyle w:val="Hyperlink"/>
          </w:rPr>
          <w:t>LinkedIn Learning</w:t>
        </w:r>
      </w:hyperlink>
    </w:p>
    <w:p w14:paraId="27CE774A" w14:textId="0FBBB46C" w:rsidR="5491CE4D" w:rsidRDefault="5491CE4D" w:rsidP="5491CE4D">
      <w:pPr>
        <w:widowControl w:val="0"/>
        <w:spacing w:after="120" w:line="259" w:lineRule="auto"/>
      </w:pPr>
    </w:p>
    <w:p w14:paraId="1212DF3A" w14:textId="1D5C386B" w:rsidR="5491CE4D" w:rsidRDefault="5491CE4D" w:rsidP="5491CE4D">
      <w:pPr>
        <w:widowControl w:val="0"/>
        <w:spacing w:after="120" w:line="259" w:lineRule="auto"/>
      </w:pPr>
    </w:p>
    <w:sectPr w:rsidR="5491CE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HEDCO Institute" w:date="2025-02-17T16:00:00Z" w:initials="HI">
    <w:p w14:paraId="531637D7" w14:textId="16F0187F" w:rsidR="00E25D9A" w:rsidRDefault="00E25D9A">
      <w:pPr>
        <w:pStyle w:val="CommentText"/>
      </w:pPr>
      <w:r>
        <w:rPr>
          <w:rStyle w:val="CommentReference"/>
        </w:rPr>
        <w:annotationRef/>
      </w:r>
      <w:r w:rsidRPr="31F332F6">
        <w:t>Maybe consider linking to Section 7.1</w:t>
      </w:r>
    </w:p>
  </w:comment>
  <w:comment w:id="11" w:author="Lisa Chinn" w:date="2025-02-28T15:24:00Z" w:initials="LC">
    <w:p w14:paraId="797A777D" w14:textId="63C6A2D6" w:rsidR="00615332" w:rsidRDefault="00B21A1D" w:rsidP="00615332">
      <w:pPr>
        <w:pStyle w:val="CommentText"/>
      </w:pPr>
      <w:r>
        <w:rPr>
          <w:rStyle w:val="CommentReference"/>
        </w:rPr>
        <w:annotationRef/>
      </w:r>
      <w:r w:rsidR="00615332">
        <w:fldChar w:fldCharType="begin"/>
      </w:r>
      <w:r w:rsidR="00615332">
        <w:instrText>HYPERLINK "mailto:strevino@uoregon.edu"</w:instrText>
      </w:r>
      <w:bookmarkStart w:id="12" w:name="_@_D732982AE9324D5BBA68F2153B143857Z"/>
      <w:r w:rsidR="00615332">
        <w:fldChar w:fldCharType="separate"/>
      </w:r>
      <w:bookmarkEnd w:id="12"/>
      <w:r w:rsidR="00615332" w:rsidRPr="00615332">
        <w:rPr>
          <w:rStyle w:val="Mention"/>
          <w:noProof/>
        </w:rPr>
        <w:t>@Shaina Trevino</w:t>
      </w:r>
      <w:r w:rsidR="00615332">
        <w:fldChar w:fldCharType="end"/>
      </w:r>
      <w:r w:rsidR="00615332">
        <w:t xml:space="preserve"> is it possible to do this in bookdown?</w:t>
      </w:r>
    </w:p>
  </w:comment>
  <w:comment w:id="25" w:author="Sean Grant" w:date="2025-01-15T16:20:00Z" w:initials="SG">
    <w:p w14:paraId="6A085A40" w14:textId="1792B74E" w:rsidR="009D30B6" w:rsidRDefault="009D30B6" w:rsidP="009D30B6">
      <w:pPr>
        <w:pStyle w:val="CommentText"/>
      </w:pPr>
      <w:r>
        <w:rPr>
          <w:rStyle w:val="CommentReference"/>
        </w:rPr>
        <w:annotationRef/>
      </w:r>
      <w:r>
        <w:t>Shaina, can you review this lab manual and add more details here?</w:t>
      </w:r>
    </w:p>
  </w:comment>
  <w:comment w:id="26" w:author="Sean Grant" w:date="2025-01-15T16:21:00Z" w:initials="SG">
    <w:p w14:paraId="3C12F660" w14:textId="77777777" w:rsidR="00870F2C" w:rsidRDefault="00870F2C" w:rsidP="00870F2C">
      <w:pPr>
        <w:pStyle w:val="CommentText"/>
      </w:pPr>
      <w:r>
        <w:rPr>
          <w:rStyle w:val="CommentReference"/>
        </w:rPr>
        <w:annotationRef/>
      </w:r>
      <w:r>
        <w:t xml:space="preserve">Start from Section 4: </w:t>
      </w:r>
      <w:hyperlink r:id="rId1" w:history="1">
        <w:r w:rsidRPr="008A6810">
          <w:rPr>
            <w:rStyle w:val="Hyperlink"/>
          </w:rPr>
          <w:t>https://jadebc.github.io/lab-manual/</w:t>
        </w:r>
      </w:hyperlink>
    </w:p>
  </w:comment>
  <w:comment w:id="37" w:author="HEDCO Institute" w:date="2025-02-19T09:17:00Z" w:initials="HI">
    <w:p w14:paraId="6D0EEE79" w14:textId="735F5752" w:rsidR="0067701C" w:rsidRDefault="0067701C">
      <w:pPr>
        <w:pStyle w:val="CommentText"/>
      </w:pPr>
      <w:r>
        <w:rPr>
          <w:rStyle w:val="CommentReference"/>
        </w:rPr>
        <w:annotationRef/>
      </w:r>
      <w:r w:rsidRPr="469557DF">
        <w:t>link not active</w:t>
      </w:r>
    </w:p>
  </w:comment>
  <w:comment w:id="38" w:author="Lisa Chinn" w:date="2025-02-28T11:34:00Z" w:initials="LC">
    <w:p w14:paraId="049DC402" w14:textId="14B49B9F" w:rsidR="00F702BC" w:rsidRDefault="00FE3471" w:rsidP="00F702BC">
      <w:pPr>
        <w:pStyle w:val="CommentText"/>
      </w:pPr>
      <w:r>
        <w:rPr>
          <w:rStyle w:val="CommentReference"/>
        </w:rPr>
        <w:annotationRef/>
      </w:r>
      <w:r w:rsidR="00F702BC">
        <w:fldChar w:fldCharType="begin"/>
      </w:r>
      <w:r w:rsidR="00F702BC">
        <w:instrText>HYPERLINK "mailto:strevino@uoregon.edu"</w:instrText>
      </w:r>
      <w:bookmarkStart w:id="40" w:name="_@_8F191FA7B8494A5FA23A5266BB44659FZ"/>
      <w:r w:rsidR="00F702BC">
        <w:fldChar w:fldCharType="separate"/>
      </w:r>
      <w:bookmarkEnd w:id="40"/>
      <w:r w:rsidR="00F702BC" w:rsidRPr="00F702BC">
        <w:rPr>
          <w:rStyle w:val="Mention"/>
          <w:noProof/>
        </w:rPr>
        <w:t>@Shaina Trevino</w:t>
      </w:r>
      <w:r w:rsidR="00F702BC">
        <w:fldChar w:fldCharType="end"/>
      </w:r>
      <w:r w:rsidR="00F702BC">
        <w:t xml:space="preserve"> is it possible to link to different sections of the manual in bookdown?</w:t>
      </w:r>
    </w:p>
  </w:comment>
  <w:comment w:id="39" w:author="Shaina Trevino" w:date="2025-03-12T09:39:00Z" w:initials="ST">
    <w:p w14:paraId="5B4C5A5B" w14:textId="243935AD" w:rsidR="00070245" w:rsidRDefault="00070245">
      <w:pPr>
        <w:pStyle w:val="CommentText"/>
      </w:pPr>
      <w:r>
        <w:rPr>
          <w:rStyle w:val="CommentReference"/>
        </w:rPr>
        <w:annotationRef/>
      </w:r>
      <w:r w:rsidRPr="56F7D5A2">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1637D7" w15:done="0"/>
  <w15:commentEx w15:paraId="797A777D" w15:paraIdParent="531637D7" w15:done="0"/>
  <w15:commentEx w15:paraId="6A085A40" w15:done="0"/>
  <w15:commentEx w15:paraId="3C12F660" w15:paraIdParent="6A085A40" w15:done="0"/>
  <w15:commentEx w15:paraId="6D0EEE79" w15:done="0"/>
  <w15:commentEx w15:paraId="049DC402" w15:paraIdParent="6D0EEE79" w15:done="0"/>
  <w15:commentEx w15:paraId="5B4C5A5B" w15:paraIdParent="6D0EE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E1639D" w16cex:dateUtc="2025-02-18T00:00:00Z"/>
  <w16cex:commentExtensible w16cex:durableId="7D57BA0D" w16cex:dateUtc="2025-02-28T23:24:00Z">
    <w16cex:extLst>
      <w16:ext w16:uri="{CE6994B0-6A32-4C9F-8C6B-6E91EDA988CE}">
        <cr:reactions xmlns:cr="http://schemas.microsoft.com/office/comments/2020/reactions">
          <cr:reaction reactionType="1">
            <cr:reactionInfo dateUtc="2025-03-12T16:39:53Z">
              <cr:user userId="S::strevino@uoregon.edu::bdc365b1-bddc-4423-810e-2162933b53f4" userProvider="AD" userName="Shaina Trevino"/>
            </cr:reactionInfo>
          </cr:reaction>
        </cr:reactions>
      </w16:ext>
    </w16cex:extLst>
  </w16cex:commentExtensible>
  <w16cex:commentExtensible w16cex:durableId="744EAA86" w16cex:dateUtc="2025-01-15T21:20:00Z"/>
  <w16cex:commentExtensible w16cex:durableId="4471C823" w16cex:dateUtc="2025-01-15T21:21:00Z"/>
  <w16cex:commentExtensible w16cex:durableId="443F51CE" w16cex:dateUtc="2025-02-19T17:17:00Z"/>
  <w16cex:commentExtensible w16cex:durableId="6E02762A" w16cex:dateUtc="2025-02-28T19:34:00Z"/>
  <w16cex:commentExtensible w16cex:durableId="5CAA527A" w16cex:dateUtc="2025-03-12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1637D7" w16cid:durableId="19E1639D"/>
  <w16cid:commentId w16cid:paraId="797A777D" w16cid:durableId="7D57BA0D"/>
  <w16cid:commentId w16cid:paraId="6A085A40" w16cid:durableId="744EAA86"/>
  <w16cid:commentId w16cid:paraId="3C12F660" w16cid:durableId="4471C823"/>
  <w16cid:commentId w16cid:paraId="6D0EEE79" w16cid:durableId="443F51CE"/>
  <w16cid:commentId w16cid:paraId="049DC402" w16cid:durableId="6E02762A"/>
  <w16cid:commentId w16cid:paraId="5B4C5A5B" w16cid:durableId="5CAA52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8AF77" w14:textId="77777777" w:rsidR="00DE22C0" w:rsidRDefault="00DE22C0" w:rsidP="002C6CE1">
      <w:pPr>
        <w:spacing w:after="0" w:line="240" w:lineRule="auto"/>
      </w:pPr>
      <w:r>
        <w:separator/>
      </w:r>
    </w:p>
  </w:endnote>
  <w:endnote w:type="continuationSeparator" w:id="0">
    <w:p w14:paraId="3D46EB04" w14:textId="77777777" w:rsidR="00DE22C0" w:rsidRDefault="00DE22C0" w:rsidP="002C6CE1">
      <w:pPr>
        <w:spacing w:after="0" w:line="240" w:lineRule="auto"/>
      </w:pPr>
      <w:r>
        <w:continuationSeparator/>
      </w:r>
    </w:p>
  </w:endnote>
  <w:endnote w:type="continuationNotice" w:id="1">
    <w:p w14:paraId="390F91E1" w14:textId="77777777" w:rsidR="00DE22C0" w:rsidRDefault="00DE22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53056" w14:textId="77777777" w:rsidR="00DE22C0" w:rsidRDefault="00DE22C0" w:rsidP="002C6CE1">
      <w:pPr>
        <w:spacing w:after="0" w:line="240" w:lineRule="auto"/>
      </w:pPr>
      <w:r>
        <w:separator/>
      </w:r>
    </w:p>
  </w:footnote>
  <w:footnote w:type="continuationSeparator" w:id="0">
    <w:p w14:paraId="515DF744" w14:textId="77777777" w:rsidR="00DE22C0" w:rsidRDefault="00DE22C0" w:rsidP="002C6CE1">
      <w:pPr>
        <w:spacing w:after="0" w:line="240" w:lineRule="auto"/>
      </w:pPr>
      <w:r>
        <w:continuationSeparator/>
      </w:r>
    </w:p>
  </w:footnote>
  <w:footnote w:type="continuationNotice" w:id="1">
    <w:p w14:paraId="6CAA8E4C" w14:textId="77777777" w:rsidR="00DE22C0" w:rsidRDefault="00DE22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272"/>
    <w:multiLevelType w:val="multilevel"/>
    <w:tmpl w:val="0A20B94C"/>
    <w:lvl w:ilvl="0">
      <w:start w:val="6"/>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7F2E05"/>
    <w:multiLevelType w:val="hybridMultilevel"/>
    <w:tmpl w:val="89EC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C054B"/>
    <w:multiLevelType w:val="hybridMultilevel"/>
    <w:tmpl w:val="6B82F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85EAB"/>
    <w:multiLevelType w:val="hybridMultilevel"/>
    <w:tmpl w:val="90D4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90EA8"/>
    <w:multiLevelType w:val="multilevel"/>
    <w:tmpl w:val="ED0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00B97"/>
    <w:multiLevelType w:val="hybridMultilevel"/>
    <w:tmpl w:val="86DC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73CC8"/>
    <w:multiLevelType w:val="hybridMultilevel"/>
    <w:tmpl w:val="1364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A662B"/>
    <w:multiLevelType w:val="hybridMultilevel"/>
    <w:tmpl w:val="868A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A378C"/>
    <w:multiLevelType w:val="multilevel"/>
    <w:tmpl w:val="6994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C3444"/>
    <w:multiLevelType w:val="hybridMultilevel"/>
    <w:tmpl w:val="9B6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F4CC4"/>
    <w:multiLevelType w:val="multilevel"/>
    <w:tmpl w:val="75A2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353F6"/>
    <w:multiLevelType w:val="hybridMultilevel"/>
    <w:tmpl w:val="1CA68752"/>
    <w:lvl w:ilvl="0" w:tplc="C4846DFE">
      <w:start w:val="1"/>
      <w:numFmt w:val="decimal"/>
      <w:lvlText w:val="%1."/>
      <w:lvlJc w:val="left"/>
      <w:pPr>
        <w:ind w:left="390" w:hanging="39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2F7BEE"/>
    <w:multiLevelType w:val="multilevel"/>
    <w:tmpl w:val="5E4C2228"/>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25B95753"/>
    <w:multiLevelType w:val="multilevel"/>
    <w:tmpl w:val="74E4EFF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color w:val="auto"/>
        <w:sz w:val="20"/>
      </w:rPr>
    </w:lvl>
    <w:lvl w:ilvl="2">
      <w:start w:val="1"/>
      <w:numFmt w:val="bullet"/>
      <w:lvlText w:val=""/>
      <w:lvlJc w:val="left"/>
      <w:pPr>
        <w:tabs>
          <w:tab w:val="num" w:pos="2160"/>
        </w:tabs>
        <w:ind w:left="2160" w:hanging="360"/>
      </w:pPr>
      <w:rPr>
        <w:rFonts w:ascii="Symbol" w:hAnsi="Symbol" w:hint="default"/>
        <w:color w:val="auto"/>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DA4900"/>
    <w:multiLevelType w:val="hybridMultilevel"/>
    <w:tmpl w:val="87AA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7897"/>
    <w:multiLevelType w:val="hybridMultilevel"/>
    <w:tmpl w:val="CCF80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D1858"/>
    <w:multiLevelType w:val="multilevel"/>
    <w:tmpl w:val="2026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52986"/>
    <w:multiLevelType w:val="multilevel"/>
    <w:tmpl w:val="74184172"/>
    <w:lvl w:ilvl="0">
      <w:start w:val="7"/>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2632D60"/>
    <w:multiLevelType w:val="hybridMultilevel"/>
    <w:tmpl w:val="02220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3724F"/>
    <w:multiLevelType w:val="multilevel"/>
    <w:tmpl w:val="43F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4EB5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D4E2517"/>
    <w:multiLevelType w:val="hybridMultilevel"/>
    <w:tmpl w:val="6868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A0495"/>
    <w:multiLevelType w:val="hybridMultilevel"/>
    <w:tmpl w:val="F002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9C0578"/>
    <w:multiLevelType w:val="hybridMultilevel"/>
    <w:tmpl w:val="03DA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B4CB7"/>
    <w:multiLevelType w:val="multilevel"/>
    <w:tmpl w:val="A366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31883"/>
    <w:multiLevelType w:val="hybridMultilevel"/>
    <w:tmpl w:val="212C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0624A6"/>
    <w:multiLevelType w:val="hybridMultilevel"/>
    <w:tmpl w:val="70BC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E08D6"/>
    <w:multiLevelType w:val="multilevel"/>
    <w:tmpl w:val="314E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24C03"/>
    <w:multiLevelType w:val="multilevel"/>
    <w:tmpl w:val="96AE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5A5866"/>
    <w:multiLevelType w:val="hybridMultilevel"/>
    <w:tmpl w:val="2FB4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E4127"/>
    <w:multiLevelType w:val="multilevel"/>
    <w:tmpl w:val="57B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F146B"/>
    <w:multiLevelType w:val="multilevel"/>
    <w:tmpl w:val="F0B0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B694E"/>
    <w:multiLevelType w:val="multilevel"/>
    <w:tmpl w:val="6810A77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F6C770C"/>
    <w:multiLevelType w:val="multilevel"/>
    <w:tmpl w:val="AA0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E1053"/>
    <w:multiLevelType w:val="multilevel"/>
    <w:tmpl w:val="D64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B786D"/>
    <w:multiLevelType w:val="multilevel"/>
    <w:tmpl w:val="6EB20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009D4"/>
    <w:multiLevelType w:val="multilevel"/>
    <w:tmpl w:val="74A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70CFA"/>
    <w:multiLevelType w:val="multilevel"/>
    <w:tmpl w:val="E4B6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BB6B62"/>
    <w:multiLevelType w:val="hybridMultilevel"/>
    <w:tmpl w:val="9FA6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67EAA"/>
    <w:multiLevelType w:val="multilevel"/>
    <w:tmpl w:val="409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CB583A"/>
    <w:multiLevelType w:val="hybridMultilevel"/>
    <w:tmpl w:val="D7C6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8A4920"/>
    <w:multiLevelType w:val="multilevel"/>
    <w:tmpl w:val="29A400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86A4372"/>
    <w:multiLevelType w:val="multilevel"/>
    <w:tmpl w:val="4736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7E2FC7"/>
    <w:multiLevelType w:val="hybridMultilevel"/>
    <w:tmpl w:val="9F0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B23804"/>
    <w:multiLevelType w:val="hybridMultilevel"/>
    <w:tmpl w:val="8080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2135E"/>
    <w:multiLevelType w:val="multilevel"/>
    <w:tmpl w:val="7484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34670"/>
    <w:multiLevelType w:val="hybridMultilevel"/>
    <w:tmpl w:val="47A61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D96A7D"/>
    <w:multiLevelType w:val="multilevel"/>
    <w:tmpl w:val="3B2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49416">
    <w:abstractNumId w:val="11"/>
  </w:num>
  <w:num w:numId="2" w16cid:durableId="1426606825">
    <w:abstractNumId w:val="12"/>
  </w:num>
  <w:num w:numId="3" w16cid:durableId="2057313211">
    <w:abstractNumId w:val="32"/>
  </w:num>
  <w:num w:numId="4" w16cid:durableId="1786652285">
    <w:abstractNumId w:val="42"/>
  </w:num>
  <w:num w:numId="5" w16cid:durableId="2086874010">
    <w:abstractNumId w:val="41"/>
  </w:num>
  <w:num w:numId="6" w16cid:durableId="1874728048">
    <w:abstractNumId w:val="37"/>
  </w:num>
  <w:num w:numId="7" w16cid:durableId="998849862">
    <w:abstractNumId w:val="16"/>
  </w:num>
  <w:num w:numId="8" w16cid:durableId="1646081341">
    <w:abstractNumId w:val="24"/>
  </w:num>
  <w:num w:numId="9" w16cid:durableId="269751010">
    <w:abstractNumId w:val="0"/>
  </w:num>
  <w:num w:numId="10" w16cid:durableId="550072279">
    <w:abstractNumId w:val="17"/>
  </w:num>
  <w:num w:numId="11" w16cid:durableId="1755468012">
    <w:abstractNumId w:val="14"/>
  </w:num>
  <w:num w:numId="12" w16cid:durableId="1293634582">
    <w:abstractNumId w:val="18"/>
  </w:num>
  <w:num w:numId="13" w16cid:durableId="899287039">
    <w:abstractNumId w:val="44"/>
  </w:num>
  <w:num w:numId="14" w16cid:durableId="1687711844">
    <w:abstractNumId w:val="2"/>
  </w:num>
  <w:num w:numId="15" w16cid:durableId="19862895">
    <w:abstractNumId w:val="46"/>
  </w:num>
  <w:num w:numId="16" w16cid:durableId="1029528533">
    <w:abstractNumId w:val="22"/>
  </w:num>
  <w:num w:numId="17" w16cid:durableId="849300897">
    <w:abstractNumId w:val="29"/>
  </w:num>
  <w:num w:numId="18" w16cid:durableId="280766364">
    <w:abstractNumId w:val="25"/>
  </w:num>
  <w:num w:numId="19" w16cid:durableId="119493816">
    <w:abstractNumId w:val="40"/>
  </w:num>
  <w:num w:numId="20" w16cid:durableId="1423919406">
    <w:abstractNumId w:val="20"/>
  </w:num>
  <w:num w:numId="21" w16cid:durableId="1314871187">
    <w:abstractNumId w:val="10"/>
  </w:num>
  <w:num w:numId="22" w16cid:durableId="597446660">
    <w:abstractNumId w:val="27"/>
  </w:num>
  <w:num w:numId="23" w16cid:durableId="629365276">
    <w:abstractNumId w:val="34"/>
  </w:num>
  <w:num w:numId="24" w16cid:durableId="942418896">
    <w:abstractNumId w:val="19"/>
  </w:num>
  <w:num w:numId="25" w16cid:durableId="1780182625">
    <w:abstractNumId w:val="8"/>
  </w:num>
  <w:num w:numId="26" w16cid:durableId="2037655483">
    <w:abstractNumId w:val="33"/>
  </w:num>
  <w:num w:numId="27" w16cid:durableId="346517501">
    <w:abstractNumId w:val="39"/>
  </w:num>
  <w:num w:numId="28" w16cid:durableId="384187198">
    <w:abstractNumId w:val="30"/>
  </w:num>
  <w:num w:numId="29" w16cid:durableId="1175608208">
    <w:abstractNumId w:val="45"/>
  </w:num>
  <w:num w:numId="30" w16cid:durableId="994647457">
    <w:abstractNumId w:val="35"/>
  </w:num>
  <w:num w:numId="31" w16cid:durableId="55325324">
    <w:abstractNumId w:val="31"/>
  </w:num>
  <w:num w:numId="32" w16cid:durableId="99492502">
    <w:abstractNumId w:val="28"/>
  </w:num>
  <w:num w:numId="33" w16cid:durableId="1963878545">
    <w:abstractNumId w:val="36"/>
  </w:num>
  <w:num w:numId="34" w16cid:durableId="2089770205">
    <w:abstractNumId w:val="4"/>
  </w:num>
  <w:num w:numId="35" w16cid:durableId="1105609659">
    <w:abstractNumId w:val="47"/>
  </w:num>
  <w:num w:numId="36" w16cid:durableId="1195653267">
    <w:abstractNumId w:val="13"/>
  </w:num>
  <w:num w:numId="37" w16cid:durableId="1594820881">
    <w:abstractNumId w:val="43"/>
  </w:num>
  <w:num w:numId="38" w16cid:durableId="1362512712">
    <w:abstractNumId w:val="5"/>
  </w:num>
  <w:num w:numId="39" w16cid:durableId="140312783">
    <w:abstractNumId w:val="23"/>
  </w:num>
  <w:num w:numId="40" w16cid:durableId="1666205613">
    <w:abstractNumId w:val="3"/>
  </w:num>
  <w:num w:numId="41" w16cid:durableId="1768232288">
    <w:abstractNumId w:val="21"/>
  </w:num>
  <w:num w:numId="42" w16cid:durableId="1645357288">
    <w:abstractNumId w:val="15"/>
  </w:num>
  <w:num w:numId="43" w16cid:durableId="1937055782">
    <w:abstractNumId w:val="7"/>
  </w:num>
  <w:num w:numId="44" w16cid:durableId="870188262">
    <w:abstractNumId w:val="9"/>
  </w:num>
  <w:num w:numId="45" w16cid:durableId="1657605515">
    <w:abstractNumId w:val="26"/>
  </w:num>
  <w:num w:numId="46" w16cid:durableId="567765425">
    <w:abstractNumId w:val="38"/>
  </w:num>
  <w:num w:numId="47" w16cid:durableId="1116103653">
    <w:abstractNumId w:val="6"/>
  </w:num>
  <w:num w:numId="48" w16cid:durableId="12622997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DCO Institute">
    <w15:presenceInfo w15:providerId="AD" w15:userId="S::hedcoinstitute@uoregon.edu::20ae42bf-c25c-4ac9-bdac-f604c4e3f21b"/>
  </w15:person>
  <w15:person w15:author="Lisa Chinn">
    <w15:presenceInfo w15:providerId="AD" w15:userId="S::lchinn1@uoregon.edu::fbe8c5d2-db82-4d3b-9f79-b8ec990cca23"/>
  </w15:person>
  <w15:person w15:author="Sean Grant">
    <w15:presenceInfo w15:providerId="AD" w15:userId="S::spgrant@uoregon.edu::90ae2be6-d04a-4136-a12d-8cbc80c3487a"/>
  </w15:person>
  <w15:person w15:author="Shaina Trevino">
    <w15:presenceInfo w15:providerId="AD" w15:userId="S::strevino@uoregon.edu::bdc365b1-bddc-4423-810e-2162933b53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5B"/>
    <w:rsid w:val="00001143"/>
    <w:rsid w:val="00002CB1"/>
    <w:rsid w:val="000043E6"/>
    <w:rsid w:val="00006461"/>
    <w:rsid w:val="00006686"/>
    <w:rsid w:val="000072FD"/>
    <w:rsid w:val="000079E0"/>
    <w:rsid w:val="00011C4D"/>
    <w:rsid w:val="00012BC2"/>
    <w:rsid w:val="0002007B"/>
    <w:rsid w:val="000216E3"/>
    <w:rsid w:val="00023042"/>
    <w:rsid w:val="00025E5D"/>
    <w:rsid w:val="00035D14"/>
    <w:rsid w:val="00036B70"/>
    <w:rsid w:val="00036BD2"/>
    <w:rsid w:val="00037993"/>
    <w:rsid w:val="000433ED"/>
    <w:rsid w:val="00043416"/>
    <w:rsid w:val="00043679"/>
    <w:rsid w:val="000501BE"/>
    <w:rsid w:val="000517D2"/>
    <w:rsid w:val="000618D0"/>
    <w:rsid w:val="00066D0F"/>
    <w:rsid w:val="000674D3"/>
    <w:rsid w:val="00067524"/>
    <w:rsid w:val="0006775A"/>
    <w:rsid w:val="00070245"/>
    <w:rsid w:val="0007140B"/>
    <w:rsid w:val="000718CE"/>
    <w:rsid w:val="00072906"/>
    <w:rsid w:val="000734DA"/>
    <w:rsid w:val="00073B26"/>
    <w:rsid w:val="0007432F"/>
    <w:rsid w:val="000774EA"/>
    <w:rsid w:val="000823A4"/>
    <w:rsid w:val="00083928"/>
    <w:rsid w:val="000862DD"/>
    <w:rsid w:val="000914A3"/>
    <w:rsid w:val="00092597"/>
    <w:rsid w:val="00092D67"/>
    <w:rsid w:val="00093888"/>
    <w:rsid w:val="000943AD"/>
    <w:rsid w:val="00094F89"/>
    <w:rsid w:val="000A2A5A"/>
    <w:rsid w:val="000A2F83"/>
    <w:rsid w:val="000A3C5B"/>
    <w:rsid w:val="000A49C2"/>
    <w:rsid w:val="000A63C5"/>
    <w:rsid w:val="000A6D16"/>
    <w:rsid w:val="000A7892"/>
    <w:rsid w:val="000B17E3"/>
    <w:rsid w:val="000B3B3D"/>
    <w:rsid w:val="000C3C4B"/>
    <w:rsid w:val="000D118C"/>
    <w:rsid w:val="000D18A7"/>
    <w:rsid w:val="000D2214"/>
    <w:rsid w:val="000D2424"/>
    <w:rsid w:val="000D345B"/>
    <w:rsid w:val="000D5703"/>
    <w:rsid w:val="000D7D17"/>
    <w:rsid w:val="000E0367"/>
    <w:rsid w:val="000E0557"/>
    <w:rsid w:val="000E149B"/>
    <w:rsid w:val="000E208A"/>
    <w:rsid w:val="000E26A5"/>
    <w:rsid w:val="000F34E0"/>
    <w:rsid w:val="000F384D"/>
    <w:rsid w:val="00102673"/>
    <w:rsid w:val="001028B2"/>
    <w:rsid w:val="00107BC1"/>
    <w:rsid w:val="001114F0"/>
    <w:rsid w:val="00111EC3"/>
    <w:rsid w:val="00113DC2"/>
    <w:rsid w:val="00114366"/>
    <w:rsid w:val="001160D5"/>
    <w:rsid w:val="00120FDB"/>
    <w:rsid w:val="00121287"/>
    <w:rsid w:val="001235CB"/>
    <w:rsid w:val="00123BBB"/>
    <w:rsid w:val="001259F5"/>
    <w:rsid w:val="00125F47"/>
    <w:rsid w:val="00126461"/>
    <w:rsid w:val="00127FE4"/>
    <w:rsid w:val="00131690"/>
    <w:rsid w:val="00140E7D"/>
    <w:rsid w:val="001437B9"/>
    <w:rsid w:val="001444E0"/>
    <w:rsid w:val="00146A64"/>
    <w:rsid w:val="00147C39"/>
    <w:rsid w:val="001503A1"/>
    <w:rsid w:val="001511A6"/>
    <w:rsid w:val="001522D9"/>
    <w:rsid w:val="00152A58"/>
    <w:rsid w:val="001557AF"/>
    <w:rsid w:val="0015726A"/>
    <w:rsid w:val="00160C16"/>
    <w:rsid w:val="00160D23"/>
    <w:rsid w:val="00161826"/>
    <w:rsid w:val="00162A1E"/>
    <w:rsid w:val="001638F7"/>
    <w:rsid w:val="00165736"/>
    <w:rsid w:val="0017180B"/>
    <w:rsid w:val="00172247"/>
    <w:rsid w:val="00174D29"/>
    <w:rsid w:val="0017737B"/>
    <w:rsid w:val="00177405"/>
    <w:rsid w:val="001807DC"/>
    <w:rsid w:val="00180A29"/>
    <w:rsid w:val="00181F9B"/>
    <w:rsid w:val="001838FD"/>
    <w:rsid w:val="001843A1"/>
    <w:rsid w:val="00185AAA"/>
    <w:rsid w:val="001917AC"/>
    <w:rsid w:val="001971FA"/>
    <w:rsid w:val="001A3F9A"/>
    <w:rsid w:val="001A7DD9"/>
    <w:rsid w:val="001A7F84"/>
    <w:rsid w:val="001A7FAE"/>
    <w:rsid w:val="001B0807"/>
    <w:rsid w:val="001B3358"/>
    <w:rsid w:val="001B3EDA"/>
    <w:rsid w:val="001B662A"/>
    <w:rsid w:val="001C1EA4"/>
    <w:rsid w:val="001C215C"/>
    <w:rsid w:val="001C2B2E"/>
    <w:rsid w:val="001C3930"/>
    <w:rsid w:val="001C4345"/>
    <w:rsid w:val="001C7C41"/>
    <w:rsid w:val="001D058F"/>
    <w:rsid w:val="001D0CBB"/>
    <w:rsid w:val="001D189B"/>
    <w:rsid w:val="001D4946"/>
    <w:rsid w:val="001D5829"/>
    <w:rsid w:val="001D5DF4"/>
    <w:rsid w:val="001D607F"/>
    <w:rsid w:val="001E0720"/>
    <w:rsid w:val="001E4E42"/>
    <w:rsid w:val="001E52F6"/>
    <w:rsid w:val="001F054E"/>
    <w:rsid w:val="001F2446"/>
    <w:rsid w:val="001F38D8"/>
    <w:rsid w:val="001F59DB"/>
    <w:rsid w:val="001F7374"/>
    <w:rsid w:val="001F7945"/>
    <w:rsid w:val="001F7BFA"/>
    <w:rsid w:val="001F7DF4"/>
    <w:rsid w:val="002009C2"/>
    <w:rsid w:val="002040E3"/>
    <w:rsid w:val="00204C49"/>
    <w:rsid w:val="002128EE"/>
    <w:rsid w:val="00213AD5"/>
    <w:rsid w:val="00214330"/>
    <w:rsid w:val="002200C1"/>
    <w:rsid w:val="00226493"/>
    <w:rsid w:val="00226C16"/>
    <w:rsid w:val="00227290"/>
    <w:rsid w:val="00230F93"/>
    <w:rsid w:val="00235ADE"/>
    <w:rsid w:val="002369AB"/>
    <w:rsid w:val="00237D2D"/>
    <w:rsid w:val="00237EDA"/>
    <w:rsid w:val="00240A59"/>
    <w:rsid w:val="00240FDB"/>
    <w:rsid w:val="00242439"/>
    <w:rsid w:val="00245D8A"/>
    <w:rsid w:val="00247D63"/>
    <w:rsid w:val="00247F04"/>
    <w:rsid w:val="00250B9C"/>
    <w:rsid w:val="0025396F"/>
    <w:rsid w:val="00253DE4"/>
    <w:rsid w:val="00254073"/>
    <w:rsid w:val="00255266"/>
    <w:rsid w:val="0025624F"/>
    <w:rsid w:val="00260895"/>
    <w:rsid w:val="00261202"/>
    <w:rsid w:val="002612E1"/>
    <w:rsid w:val="0026356A"/>
    <w:rsid w:val="00264565"/>
    <w:rsid w:val="00265D29"/>
    <w:rsid w:val="00266053"/>
    <w:rsid w:val="00267E2B"/>
    <w:rsid w:val="00270CCA"/>
    <w:rsid w:val="00274F04"/>
    <w:rsid w:val="002753DF"/>
    <w:rsid w:val="002757B2"/>
    <w:rsid w:val="00276EE8"/>
    <w:rsid w:val="0028426F"/>
    <w:rsid w:val="002867B0"/>
    <w:rsid w:val="00292841"/>
    <w:rsid w:val="00294FBC"/>
    <w:rsid w:val="002963FD"/>
    <w:rsid w:val="00297D43"/>
    <w:rsid w:val="00297E4F"/>
    <w:rsid w:val="002A3065"/>
    <w:rsid w:val="002A39CF"/>
    <w:rsid w:val="002A5B38"/>
    <w:rsid w:val="002A69D9"/>
    <w:rsid w:val="002B1DCD"/>
    <w:rsid w:val="002B758A"/>
    <w:rsid w:val="002B7CB8"/>
    <w:rsid w:val="002C2D0A"/>
    <w:rsid w:val="002C400B"/>
    <w:rsid w:val="002C6736"/>
    <w:rsid w:val="002C6CE1"/>
    <w:rsid w:val="002D20F9"/>
    <w:rsid w:val="002E0E41"/>
    <w:rsid w:val="002E1F4D"/>
    <w:rsid w:val="002E21A3"/>
    <w:rsid w:val="002E2880"/>
    <w:rsid w:val="002E30F8"/>
    <w:rsid w:val="002E5583"/>
    <w:rsid w:val="002F169B"/>
    <w:rsid w:val="002F1BEE"/>
    <w:rsid w:val="002F3552"/>
    <w:rsid w:val="002F4979"/>
    <w:rsid w:val="002F530B"/>
    <w:rsid w:val="002F6B28"/>
    <w:rsid w:val="002F77D1"/>
    <w:rsid w:val="002F7D24"/>
    <w:rsid w:val="00304228"/>
    <w:rsid w:val="00304C1C"/>
    <w:rsid w:val="00306007"/>
    <w:rsid w:val="0031106C"/>
    <w:rsid w:val="003165F2"/>
    <w:rsid w:val="0032212A"/>
    <w:rsid w:val="00322950"/>
    <w:rsid w:val="00324103"/>
    <w:rsid w:val="003300A0"/>
    <w:rsid w:val="00331043"/>
    <w:rsid w:val="00331A82"/>
    <w:rsid w:val="00331C3B"/>
    <w:rsid w:val="00333BAB"/>
    <w:rsid w:val="003352F7"/>
    <w:rsid w:val="003368FE"/>
    <w:rsid w:val="003402AD"/>
    <w:rsid w:val="00342561"/>
    <w:rsid w:val="0034414D"/>
    <w:rsid w:val="00347BE1"/>
    <w:rsid w:val="00350823"/>
    <w:rsid w:val="0035258D"/>
    <w:rsid w:val="00354106"/>
    <w:rsid w:val="00356323"/>
    <w:rsid w:val="003567A7"/>
    <w:rsid w:val="003573B2"/>
    <w:rsid w:val="003575F8"/>
    <w:rsid w:val="0036056A"/>
    <w:rsid w:val="00361E2D"/>
    <w:rsid w:val="00363622"/>
    <w:rsid w:val="00367927"/>
    <w:rsid w:val="003739F5"/>
    <w:rsid w:val="00374910"/>
    <w:rsid w:val="00375A07"/>
    <w:rsid w:val="003801AD"/>
    <w:rsid w:val="003816FD"/>
    <w:rsid w:val="0038224B"/>
    <w:rsid w:val="003848EC"/>
    <w:rsid w:val="00384B8B"/>
    <w:rsid w:val="003872DB"/>
    <w:rsid w:val="003878BB"/>
    <w:rsid w:val="0039076F"/>
    <w:rsid w:val="003907BC"/>
    <w:rsid w:val="00394A9F"/>
    <w:rsid w:val="00396B30"/>
    <w:rsid w:val="003A34C9"/>
    <w:rsid w:val="003A436F"/>
    <w:rsid w:val="003A489D"/>
    <w:rsid w:val="003A5624"/>
    <w:rsid w:val="003A6253"/>
    <w:rsid w:val="003B19D5"/>
    <w:rsid w:val="003C1490"/>
    <w:rsid w:val="003C27A5"/>
    <w:rsid w:val="003C5775"/>
    <w:rsid w:val="003D0F42"/>
    <w:rsid w:val="003D5A34"/>
    <w:rsid w:val="003E13E1"/>
    <w:rsid w:val="003E2CFB"/>
    <w:rsid w:val="003E58EE"/>
    <w:rsid w:val="003E6AA6"/>
    <w:rsid w:val="003F125C"/>
    <w:rsid w:val="003F27F8"/>
    <w:rsid w:val="003F55C5"/>
    <w:rsid w:val="003F5C06"/>
    <w:rsid w:val="003F6C68"/>
    <w:rsid w:val="00400B38"/>
    <w:rsid w:val="00400D3D"/>
    <w:rsid w:val="00402262"/>
    <w:rsid w:val="0040320E"/>
    <w:rsid w:val="004051D8"/>
    <w:rsid w:val="00405BC3"/>
    <w:rsid w:val="00407C97"/>
    <w:rsid w:val="00407D61"/>
    <w:rsid w:val="00410C50"/>
    <w:rsid w:val="0041206E"/>
    <w:rsid w:val="00415421"/>
    <w:rsid w:val="00421AE6"/>
    <w:rsid w:val="00422BCA"/>
    <w:rsid w:val="004248E6"/>
    <w:rsid w:val="00426588"/>
    <w:rsid w:val="00430AFB"/>
    <w:rsid w:val="00431A37"/>
    <w:rsid w:val="00432F14"/>
    <w:rsid w:val="004335C9"/>
    <w:rsid w:val="00433626"/>
    <w:rsid w:val="00437BB5"/>
    <w:rsid w:val="00441CB0"/>
    <w:rsid w:val="004444AD"/>
    <w:rsid w:val="004446EB"/>
    <w:rsid w:val="004459DB"/>
    <w:rsid w:val="004460F4"/>
    <w:rsid w:val="004518C9"/>
    <w:rsid w:val="004524E2"/>
    <w:rsid w:val="0045315E"/>
    <w:rsid w:val="0045335D"/>
    <w:rsid w:val="00453BCA"/>
    <w:rsid w:val="00453DA8"/>
    <w:rsid w:val="00457B88"/>
    <w:rsid w:val="00457F74"/>
    <w:rsid w:val="00460482"/>
    <w:rsid w:val="004607E3"/>
    <w:rsid w:val="00462D46"/>
    <w:rsid w:val="00465B79"/>
    <w:rsid w:val="004663CE"/>
    <w:rsid w:val="004674CD"/>
    <w:rsid w:val="004677A0"/>
    <w:rsid w:val="00467A06"/>
    <w:rsid w:val="00470DA2"/>
    <w:rsid w:val="004764E3"/>
    <w:rsid w:val="004802EF"/>
    <w:rsid w:val="004827F2"/>
    <w:rsid w:val="00487410"/>
    <w:rsid w:val="0049027C"/>
    <w:rsid w:val="00490B86"/>
    <w:rsid w:val="0049306B"/>
    <w:rsid w:val="004933CF"/>
    <w:rsid w:val="00496628"/>
    <w:rsid w:val="004A4CCA"/>
    <w:rsid w:val="004A5032"/>
    <w:rsid w:val="004B1090"/>
    <w:rsid w:val="004B4138"/>
    <w:rsid w:val="004B4ED2"/>
    <w:rsid w:val="004B6AD0"/>
    <w:rsid w:val="004B7044"/>
    <w:rsid w:val="004C10CB"/>
    <w:rsid w:val="004C2A87"/>
    <w:rsid w:val="004C4105"/>
    <w:rsid w:val="004C64B0"/>
    <w:rsid w:val="004D280A"/>
    <w:rsid w:val="004D2E46"/>
    <w:rsid w:val="004D3AF3"/>
    <w:rsid w:val="004D4E6A"/>
    <w:rsid w:val="004E0667"/>
    <w:rsid w:val="004E1A2F"/>
    <w:rsid w:val="004E3633"/>
    <w:rsid w:val="004E5F4D"/>
    <w:rsid w:val="004E6137"/>
    <w:rsid w:val="004EF034"/>
    <w:rsid w:val="004F01C4"/>
    <w:rsid w:val="004F20F6"/>
    <w:rsid w:val="004F250B"/>
    <w:rsid w:val="004F2FE0"/>
    <w:rsid w:val="004F660F"/>
    <w:rsid w:val="004F6F57"/>
    <w:rsid w:val="00500172"/>
    <w:rsid w:val="005012CB"/>
    <w:rsid w:val="0050336F"/>
    <w:rsid w:val="00503826"/>
    <w:rsid w:val="00511C36"/>
    <w:rsid w:val="00511EEA"/>
    <w:rsid w:val="00514E54"/>
    <w:rsid w:val="00522DC2"/>
    <w:rsid w:val="005245BC"/>
    <w:rsid w:val="00530562"/>
    <w:rsid w:val="00531A0F"/>
    <w:rsid w:val="00531C5D"/>
    <w:rsid w:val="0053257F"/>
    <w:rsid w:val="005338F5"/>
    <w:rsid w:val="00535973"/>
    <w:rsid w:val="00535A2D"/>
    <w:rsid w:val="00537F01"/>
    <w:rsid w:val="00542898"/>
    <w:rsid w:val="005467F1"/>
    <w:rsid w:val="00551449"/>
    <w:rsid w:val="00551AE0"/>
    <w:rsid w:val="00551C8D"/>
    <w:rsid w:val="005564F9"/>
    <w:rsid w:val="005601D5"/>
    <w:rsid w:val="005656B5"/>
    <w:rsid w:val="00566993"/>
    <w:rsid w:val="0056735C"/>
    <w:rsid w:val="005673BB"/>
    <w:rsid w:val="0057349C"/>
    <w:rsid w:val="00573BED"/>
    <w:rsid w:val="005743A2"/>
    <w:rsid w:val="00574A58"/>
    <w:rsid w:val="005804D1"/>
    <w:rsid w:val="00580600"/>
    <w:rsid w:val="0058404F"/>
    <w:rsid w:val="00586307"/>
    <w:rsid w:val="00586BB4"/>
    <w:rsid w:val="00587F94"/>
    <w:rsid w:val="005925AA"/>
    <w:rsid w:val="00597F9D"/>
    <w:rsid w:val="005A0648"/>
    <w:rsid w:val="005A0A57"/>
    <w:rsid w:val="005A0AAC"/>
    <w:rsid w:val="005A1AEA"/>
    <w:rsid w:val="005A2A42"/>
    <w:rsid w:val="005A34A2"/>
    <w:rsid w:val="005A4241"/>
    <w:rsid w:val="005A478D"/>
    <w:rsid w:val="005B0A99"/>
    <w:rsid w:val="005B304B"/>
    <w:rsid w:val="005B42CD"/>
    <w:rsid w:val="005B5892"/>
    <w:rsid w:val="005B64B7"/>
    <w:rsid w:val="005B7130"/>
    <w:rsid w:val="005B79E0"/>
    <w:rsid w:val="005C0C5C"/>
    <w:rsid w:val="005C5E09"/>
    <w:rsid w:val="005C6A75"/>
    <w:rsid w:val="005D23E1"/>
    <w:rsid w:val="005D334E"/>
    <w:rsid w:val="005D3A48"/>
    <w:rsid w:val="005D5A55"/>
    <w:rsid w:val="005D6B41"/>
    <w:rsid w:val="005E123C"/>
    <w:rsid w:val="005E35C2"/>
    <w:rsid w:val="005E4A92"/>
    <w:rsid w:val="005E4D1A"/>
    <w:rsid w:val="005E51ED"/>
    <w:rsid w:val="005E793F"/>
    <w:rsid w:val="005F133E"/>
    <w:rsid w:val="005F2421"/>
    <w:rsid w:val="005F4B7E"/>
    <w:rsid w:val="005F5F86"/>
    <w:rsid w:val="005F60F4"/>
    <w:rsid w:val="005F7240"/>
    <w:rsid w:val="006021CD"/>
    <w:rsid w:val="00602AF7"/>
    <w:rsid w:val="00603729"/>
    <w:rsid w:val="00605C23"/>
    <w:rsid w:val="00605E37"/>
    <w:rsid w:val="0061401F"/>
    <w:rsid w:val="006150FF"/>
    <w:rsid w:val="00615332"/>
    <w:rsid w:val="00617740"/>
    <w:rsid w:val="00617A8A"/>
    <w:rsid w:val="00620952"/>
    <w:rsid w:val="00621A8A"/>
    <w:rsid w:val="006225AB"/>
    <w:rsid w:val="00623677"/>
    <w:rsid w:val="00626432"/>
    <w:rsid w:val="00627986"/>
    <w:rsid w:val="00632191"/>
    <w:rsid w:val="00633C9F"/>
    <w:rsid w:val="00634A1D"/>
    <w:rsid w:val="00637D07"/>
    <w:rsid w:val="006413F9"/>
    <w:rsid w:val="00642FE4"/>
    <w:rsid w:val="00643A68"/>
    <w:rsid w:val="0064625E"/>
    <w:rsid w:val="00647495"/>
    <w:rsid w:val="006477A6"/>
    <w:rsid w:val="00650AFC"/>
    <w:rsid w:val="00651579"/>
    <w:rsid w:val="00652B91"/>
    <w:rsid w:val="00652F63"/>
    <w:rsid w:val="00653AB1"/>
    <w:rsid w:val="0065663C"/>
    <w:rsid w:val="0065729F"/>
    <w:rsid w:val="00664D0B"/>
    <w:rsid w:val="0066504D"/>
    <w:rsid w:val="006650EA"/>
    <w:rsid w:val="006669A8"/>
    <w:rsid w:val="0066745C"/>
    <w:rsid w:val="0066788B"/>
    <w:rsid w:val="00671064"/>
    <w:rsid w:val="006710E2"/>
    <w:rsid w:val="0067181E"/>
    <w:rsid w:val="0067188A"/>
    <w:rsid w:val="006719E7"/>
    <w:rsid w:val="0067335C"/>
    <w:rsid w:val="0067701C"/>
    <w:rsid w:val="006777D6"/>
    <w:rsid w:val="006809B1"/>
    <w:rsid w:val="0068340F"/>
    <w:rsid w:val="0068430A"/>
    <w:rsid w:val="0069050F"/>
    <w:rsid w:val="006909F5"/>
    <w:rsid w:val="0069439A"/>
    <w:rsid w:val="006A2257"/>
    <w:rsid w:val="006A2940"/>
    <w:rsid w:val="006A2E24"/>
    <w:rsid w:val="006A389A"/>
    <w:rsid w:val="006B0265"/>
    <w:rsid w:val="006B05DF"/>
    <w:rsid w:val="006B2771"/>
    <w:rsid w:val="006B48EF"/>
    <w:rsid w:val="006B689A"/>
    <w:rsid w:val="006B7259"/>
    <w:rsid w:val="006C1D7A"/>
    <w:rsid w:val="006C2AF6"/>
    <w:rsid w:val="006D5343"/>
    <w:rsid w:val="006E068F"/>
    <w:rsid w:val="006E07FB"/>
    <w:rsid w:val="006E1A1A"/>
    <w:rsid w:val="006E2595"/>
    <w:rsid w:val="006E3ED2"/>
    <w:rsid w:val="006E79E8"/>
    <w:rsid w:val="006F2BF9"/>
    <w:rsid w:val="006F378F"/>
    <w:rsid w:val="006F45B6"/>
    <w:rsid w:val="006F478B"/>
    <w:rsid w:val="006F577C"/>
    <w:rsid w:val="006F6677"/>
    <w:rsid w:val="00700D62"/>
    <w:rsid w:val="00702AD4"/>
    <w:rsid w:val="0070484D"/>
    <w:rsid w:val="00704C56"/>
    <w:rsid w:val="0070522C"/>
    <w:rsid w:val="00705F80"/>
    <w:rsid w:val="00707A90"/>
    <w:rsid w:val="00716424"/>
    <w:rsid w:val="007208AD"/>
    <w:rsid w:val="00723A3D"/>
    <w:rsid w:val="007253B2"/>
    <w:rsid w:val="007314E2"/>
    <w:rsid w:val="007315C1"/>
    <w:rsid w:val="00732774"/>
    <w:rsid w:val="00734C0E"/>
    <w:rsid w:val="00735EB7"/>
    <w:rsid w:val="00736A28"/>
    <w:rsid w:val="00740B15"/>
    <w:rsid w:val="00746305"/>
    <w:rsid w:val="00750095"/>
    <w:rsid w:val="00751558"/>
    <w:rsid w:val="00753962"/>
    <w:rsid w:val="0075420C"/>
    <w:rsid w:val="007551D3"/>
    <w:rsid w:val="007552BA"/>
    <w:rsid w:val="00757A7E"/>
    <w:rsid w:val="00757D72"/>
    <w:rsid w:val="007605A5"/>
    <w:rsid w:val="00761ACD"/>
    <w:rsid w:val="0076468D"/>
    <w:rsid w:val="00764C68"/>
    <w:rsid w:val="00767FA0"/>
    <w:rsid w:val="00772B18"/>
    <w:rsid w:val="00773257"/>
    <w:rsid w:val="0077542E"/>
    <w:rsid w:val="0077739F"/>
    <w:rsid w:val="00781CA6"/>
    <w:rsid w:val="007825A4"/>
    <w:rsid w:val="007829F9"/>
    <w:rsid w:val="00783F52"/>
    <w:rsid w:val="007870DE"/>
    <w:rsid w:val="00790928"/>
    <w:rsid w:val="00790A8A"/>
    <w:rsid w:val="00791E08"/>
    <w:rsid w:val="007939F6"/>
    <w:rsid w:val="0079575F"/>
    <w:rsid w:val="007964EE"/>
    <w:rsid w:val="00797815"/>
    <w:rsid w:val="0079782F"/>
    <w:rsid w:val="007A09BE"/>
    <w:rsid w:val="007A6789"/>
    <w:rsid w:val="007A75CA"/>
    <w:rsid w:val="007B01E0"/>
    <w:rsid w:val="007B0288"/>
    <w:rsid w:val="007B3886"/>
    <w:rsid w:val="007C03B6"/>
    <w:rsid w:val="007C0E25"/>
    <w:rsid w:val="007C26A8"/>
    <w:rsid w:val="007C2C92"/>
    <w:rsid w:val="007C3148"/>
    <w:rsid w:val="007C40FA"/>
    <w:rsid w:val="007C4EB3"/>
    <w:rsid w:val="007D0045"/>
    <w:rsid w:val="007D1AF4"/>
    <w:rsid w:val="007D38B6"/>
    <w:rsid w:val="007D508A"/>
    <w:rsid w:val="007E3CCB"/>
    <w:rsid w:val="007E44F8"/>
    <w:rsid w:val="007E7131"/>
    <w:rsid w:val="007F090D"/>
    <w:rsid w:val="007F2C6D"/>
    <w:rsid w:val="007F314E"/>
    <w:rsid w:val="007F39A7"/>
    <w:rsid w:val="007F6AD4"/>
    <w:rsid w:val="007F7827"/>
    <w:rsid w:val="00801323"/>
    <w:rsid w:val="0080162B"/>
    <w:rsid w:val="008036A6"/>
    <w:rsid w:val="0080409C"/>
    <w:rsid w:val="008063D3"/>
    <w:rsid w:val="00806642"/>
    <w:rsid w:val="00810D12"/>
    <w:rsid w:val="00810E15"/>
    <w:rsid w:val="0081384D"/>
    <w:rsid w:val="00814153"/>
    <w:rsid w:val="00814C4D"/>
    <w:rsid w:val="00815538"/>
    <w:rsid w:val="00817577"/>
    <w:rsid w:val="008209BF"/>
    <w:rsid w:val="0082169D"/>
    <w:rsid w:val="00823BFE"/>
    <w:rsid w:val="0082428D"/>
    <w:rsid w:val="00826EA0"/>
    <w:rsid w:val="00827935"/>
    <w:rsid w:val="00827F27"/>
    <w:rsid w:val="00830180"/>
    <w:rsid w:val="008308B5"/>
    <w:rsid w:val="00831F74"/>
    <w:rsid w:val="008348EB"/>
    <w:rsid w:val="00834A8D"/>
    <w:rsid w:val="008403EF"/>
    <w:rsid w:val="0084109F"/>
    <w:rsid w:val="00843647"/>
    <w:rsid w:val="00843DC7"/>
    <w:rsid w:val="008445DF"/>
    <w:rsid w:val="008448D8"/>
    <w:rsid w:val="00845705"/>
    <w:rsid w:val="0084778E"/>
    <w:rsid w:val="00847F04"/>
    <w:rsid w:val="00850AC7"/>
    <w:rsid w:val="008510F4"/>
    <w:rsid w:val="00851295"/>
    <w:rsid w:val="00851B35"/>
    <w:rsid w:val="00852AA5"/>
    <w:rsid w:val="00853701"/>
    <w:rsid w:val="0085371F"/>
    <w:rsid w:val="00861B26"/>
    <w:rsid w:val="00863B32"/>
    <w:rsid w:val="00863FB4"/>
    <w:rsid w:val="00864C0D"/>
    <w:rsid w:val="00865934"/>
    <w:rsid w:val="008678B9"/>
    <w:rsid w:val="008700AD"/>
    <w:rsid w:val="00870F2C"/>
    <w:rsid w:val="00873E38"/>
    <w:rsid w:val="0087458E"/>
    <w:rsid w:val="0088156E"/>
    <w:rsid w:val="0088369B"/>
    <w:rsid w:val="00884DDD"/>
    <w:rsid w:val="00886776"/>
    <w:rsid w:val="00886EDF"/>
    <w:rsid w:val="008929BC"/>
    <w:rsid w:val="00895C43"/>
    <w:rsid w:val="0089742F"/>
    <w:rsid w:val="008A05C8"/>
    <w:rsid w:val="008A0AB5"/>
    <w:rsid w:val="008A159C"/>
    <w:rsid w:val="008A18C3"/>
    <w:rsid w:val="008A474C"/>
    <w:rsid w:val="008A4999"/>
    <w:rsid w:val="008A5DF1"/>
    <w:rsid w:val="008A7623"/>
    <w:rsid w:val="008A7F7E"/>
    <w:rsid w:val="008B56BE"/>
    <w:rsid w:val="008B66C7"/>
    <w:rsid w:val="008B69B7"/>
    <w:rsid w:val="008B7C13"/>
    <w:rsid w:val="008C4525"/>
    <w:rsid w:val="008C5817"/>
    <w:rsid w:val="008D029A"/>
    <w:rsid w:val="008D302E"/>
    <w:rsid w:val="008D4C8E"/>
    <w:rsid w:val="008D680D"/>
    <w:rsid w:val="008E0AF9"/>
    <w:rsid w:val="008E0E84"/>
    <w:rsid w:val="008E2D7E"/>
    <w:rsid w:val="008E331A"/>
    <w:rsid w:val="008E53C4"/>
    <w:rsid w:val="008E6158"/>
    <w:rsid w:val="008E67E6"/>
    <w:rsid w:val="008F4E20"/>
    <w:rsid w:val="0090099A"/>
    <w:rsid w:val="00903D57"/>
    <w:rsid w:val="00903F98"/>
    <w:rsid w:val="00906A54"/>
    <w:rsid w:val="00906D18"/>
    <w:rsid w:val="009103C1"/>
    <w:rsid w:val="00911552"/>
    <w:rsid w:val="00911F99"/>
    <w:rsid w:val="00912107"/>
    <w:rsid w:val="009129B1"/>
    <w:rsid w:val="00912D11"/>
    <w:rsid w:val="0091402B"/>
    <w:rsid w:val="00914AB3"/>
    <w:rsid w:val="00914C61"/>
    <w:rsid w:val="00916587"/>
    <w:rsid w:val="009169D7"/>
    <w:rsid w:val="00923D56"/>
    <w:rsid w:val="00923DC8"/>
    <w:rsid w:val="0092726B"/>
    <w:rsid w:val="0093061F"/>
    <w:rsid w:val="00931F8D"/>
    <w:rsid w:val="00935DC1"/>
    <w:rsid w:val="009371E5"/>
    <w:rsid w:val="0094511E"/>
    <w:rsid w:val="00946FA1"/>
    <w:rsid w:val="00947667"/>
    <w:rsid w:val="009506B9"/>
    <w:rsid w:val="00954DFD"/>
    <w:rsid w:val="00956A9F"/>
    <w:rsid w:val="00957850"/>
    <w:rsid w:val="009607F1"/>
    <w:rsid w:val="00960BB3"/>
    <w:rsid w:val="009613C5"/>
    <w:rsid w:val="00964B17"/>
    <w:rsid w:val="00966410"/>
    <w:rsid w:val="0097016D"/>
    <w:rsid w:val="00974F40"/>
    <w:rsid w:val="00976F21"/>
    <w:rsid w:val="00982762"/>
    <w:rsid w:val="009861C2"/>
    <w:rsid w:val="0099114D"/>
    <w:rsid w:val="00991886"/>
    <w:rsid w:val="009929A9"/>
    <w:rsid w:val="00992DEC"/>
    <w:rsid w:val="00995C5C"/>
    <w:rsid w:val="00996751"/>
    <w:rsid w:val="00996AC2"/>
    <w:rsid w:val="009A1AA3"/>
    <w:rsid w:val="009A5DC5"/>
    <w:rsid w:val="009A6F6F"/>
    <w:rsid w:val="009B167E"/>
    <w:rsid w:val="009B6F6E"/>
    <w:rsid w:val="009C0759"/>
    <w:rsid w:val="009C209A"/>
    <w:rsid w:val="009C36D4"/>
    <w:rsid w:val="009C3CDE"/>
    <w:rsid w:val="009C4449"/>
    <w:rsid w:val="009C51E1"/>
    <w:rsid w:val="009C5659"/>
    <w:rsid w:val="009D2402"/>
    <w:rsid w:val="009D2D93"/>
    <w:rsid w:val="009D30B6"/>
    <w:rsid w:val="009D3AE3"/>
    <w:rsid w:val="009D3B30"/>
    <w:rsid w:val="009E053A"/>
    <w:rsid w:val="009E1944"/>
    <w:rsid w:val="009E20BA"/>
    <w:rsid w:val="009E29F7"/>
    <w:rsid w:val="009E3502"/>
    <w:rsid w:val="009F0D06"/>
    <w:rsid w:val="009F3553"/>
    <w:rsid w:val="009F7AA3"/>
    <w:rsid w:val="00A0034D"/>
    <w:rsid w:val="00A019CE"/>
    <w:rsid w:val="00A02F99"/>
    <w:rsid w:val="00A03CDE"/>
    <w:rsid w:val="00A1256F"/>
    <w:rsid w:val="00A131EC"/>
    <w:rsid w:val="00A164EB"/>
    <w:rsid w:val="00A177E7"/>
    <w:rsid w:val="00A2183A"/>
    <w:rsid w:val="00A24B09"/>
    <w:rsid w:val="00A24D60"/>
    <w:rsid w:val="00A26DFF"/>
    <w:rsid w:val="00A26E0B"/>
    <w:rsid w:val="00A26E7C"/>
    <w:rsid w:val="00A31F2A"/>
    <w:rsid w:val="00A346AC"/>
    <w:rsid w:val="00A3778D"/>
    <w:rsid w:val="00A41738"/>
    <w:rsid w:val="00A434A7"/>
    <w:rsid w:val="00A4507C"/>
    <w:rsid w:val="00A46179"/>
    <w:rsid w:val="00A518C2"/>
    <w:rsid w:val="00A54110"/>
    <w:rsid w:val="00A6050C"/>
    <w:rsid w:val="00A64273"/>
    <w:rsid w:val="00A64E44"/>
    <w:rsid w:val="00A66294"/>
    <w:rsid w:val="00A673AC"/>
    <w:rsid w:val="00A70655"/>
    <w:rsid w:val="00A72597"/>
    <w:rsid w:val="00A7313F"/>
    <w:rsid w:val="00A73DBE"/>
    <w:rsid w:val="00A75956"/>
    <w:rsid w:val="00A75EB7"/>
    <w:rsid w:val="00A760EA"/>
    <w:rsid w:val="00A77263"/>
    <w:rsid w:val="00A8285D"/>
    <w:rsid w:val="00A833D1"/>
    <w:rsid w:val="00A8518A"/>
    <w:rsid w:val="00A862E7"/>
    <w:rsid w:val="00A86F71"/>
    <w:rsid w:val="00A9007B"/>
    <w:rsid w:val="00A90C9E"/>
    <w:rsid w:val="00A9176F"/>
    <w:rsid w:val="00A94EE8"/>
    <w:rsid w:val="00A96030"/>
    <w:rsid w:val="00AA36F1"/>
    <w:rsid w:val="00AA37C6"/>
    <w:rsid w:val="00AA3A41"/>
    <w:rsid w:val="00AA46AD"/>
    <w:rsid w:val="00AB0DDE"/>
    <w:rsid w:val="00AB17DD"/>
    <w:rsid w:val="00AB1942"/>
    <w:rsid w:val="00AB2884"/>
    <w:rsid w:val="00AB35DA"/>
    <w:rsid w:val="00AB496B"/>
    <w:rsid w:val="00AB66A4"/>
    <w:rsid w:val="00AB7E06"/>
    <w:rsid w:val="00AC222E"/>
    <w:rsid w:val="00AC46B9"/>
    <w:rsid w:val="00AC49FD"/>
    <w:rsid w:val="00AC5FCC"/>
    <w:rsid w:val="00AD48E7"/>
    <w:rsid w:val="00AD603D"/>
    <w:rsid w:val="00AD628C"/>
    <w:rsid w:val="00AD7EB9"/>
    <w:rsid w:val="00AE2FAF"/>
    <w:rsid w:val="00AE554F"/>
    <w:rsid w:val="00AF02AD"/>
    <w:rsid w:val="00AF08FD"/>
    <w:rsid w:val="00AF7916"/>
    <w:rsid w:val="00B018D4"/>
    <w:rsid w:val="00B05DED"/>
    <w:rsid w:val="00B06B0A"/>
    <w:rsid w:val="00B07639"/>
    <w:rsid w:val="00B13A83"/>
    <w:rsid w:val="00B13EB3"/>
    <w:rsid w:val="00B1510F"/>
    <w:rsid w:val="00B16FBC"/>
    <w:rsid w:val="00B214C8"/>
    <w:rsid w:val="00B21A1D"/>
    <w:rsid w:val="00B21D3A"/>
    <w:rsid w:val="00B22696"/>
    <w:rsid w:val="00B23BE0"/>
    <w:rsid w:val="00B25C29"/>
    <w:rsid w:val="00B30F15"/>
    <w:rsid w:val="00B32BD7"/>
    <w:rsid w:val="00B3395E"/>
    <w:rsid w:val="00B34CAF"/>
    <w:rsid w:val="00B3532B"/>
    <w:rsid w:val="00B35E27"/>
    <w:rsid w:val="00B363A3"/>
    <w:rsid w:val="00B373F1"/>
    <w:rsid w:val="00B41199"/>
    <w:rsid w:val="00B41349"/>
    <w:rsid w:val="00B42B5F"/>
    <w:rsid w:val="00B42E3E"/>
    <w:rsid w:val="00B43B08"/>
    <w:rsid w:val="00B4679B"/>
    <w:rsid w:val="00B50BF2"/>
    <w:rsid w:val="00B51C8F"/>
    <w:rsid w:val="00B56D35"/>
    <w:rsid w:val="00B63497"/>
    <w:rsid w:val="00B643A8"/>
    <w:rsid w:val="00B656C8"/>
    <w:rsid w:val="00B657B6"/>
    <w:rsid w:val="00B7192C"/>
    <w:rsid w:val="00B72685"/>
    <w:rsid w:val="00B7318E"/>
    <w:rsid w:val="00B764EF"/>
    <w:rsid w:val="00B83BEF"/>
    <w:rsid w:val="00B8770B"/>
    <w:rsid w:val="00B9053F"/>
    <w:rsid w:val="00B911FA"/>
    <w:rsid w:val="00B916B6"/>
    <w:rsid w:val="00B9208B"/>
    <w:rsid w:val="00B92625"/>
    <w:rsid w:val="00B93ED4"/>
    <w:rsid w:val="00B96CAF"/>
    <w:rsid w:val="00B9794F"/>
    <w:rsid w:val="00BA29BA"/>
    <w:rsid w:val="00BA62AD"/>
    <w:rsid w:val="00BA714B"/>
    <w:rsid w:val="00BA7A8B"/>
    <w:rsid w:val="00BB038A"/>
    <w:rsid w:val="00BB065E"/>
    <w:rsid w:val="00BB0A13"/>
    <w:rsid w:val="00BB156A"/>
    <w:rsid w:val="00BB27B1"/>
    <w:rsid w:val="00BB307C"/>
    <w:rsid w:val="00BB3A25"/>
    <w:rsid w:val="00BB7874"/>
    <w:rsid w:val="00BC37CA"/>
    <w:rsid w:val="00BC668E"/>
    <w:rsid w:val="00BD218D"/>
    <w:rsid w:val="00BD59CA"/>
    <w:rsid w:val="00BD5D85"/>
    <w:rsid w:val="00BD655D"/>
    <w:rsid w:val="00BD76B0"/>
    <w:rsid w:val="00BD7BD6"/>
    <w:rsid w:val="00BE1773"/>
    <w:rsid w:val="00BE3521"/>
    <w:rsid w:val="00BE5CBF"/>
    <w:rsid w:val="00BF3DBD"/>
    <w:rsid w:val="00BF446B"/>
    <w:rsid w:val="00C0180B"/>
    <w:rsid w:val="00C01D42"/>
    <w:rsid w:val="00C01E9C"/>
    <w:rsid w:val="00C02405"/>
    <w:rsid w:val="00C0322A"/>
    <w:rsid w:val="00C044DE"/>
    <w:rsid w:val="00C06297"/>
    <w:rsid w:val="00C0677B"/>
    <w:rsid w:val="00C06CBE"/>
    <w:rsid w:val="00C07625"/>
    <w:rsid w:val="00C07908"/>
    <w:rsid w:val="00C106B8"/>
    <w:rsid w:val="00C121C2"/>
    <w:rsid w:val="00C13C06"/>
    <w:rsid w:val="00C149AC"/>
    <w:rsid w:val="00C15AC8"/>
    <w:rsid w:val="00C160E3"/>
    <w:rsid w:val="00C1697B"/>
    <w:rsid w:val="00C207DC"/>
    <w:rsid w:val="00C25462"/>
    <w:rsid w:val="00C25740"/>
    <w:rsid w:val="00C3023F"/>
    <w:rsid w:val="00C30623"/>
    <w:rsid w:val="00C30653"/>
    <w:rsid w:val="00C321FC"/>
    <w:rsid w:val="00C34088"/>
    <w:rsid w:val="00C362D6"/>
    <w:rsid w:val="00C3774C"/>
    <w:rsid w:val="00C401BC"/>
    <w:rsid w:val="00C40B29"/>
    <w:rsid w:val="00C4314D"/>
    <w:rsid w:val="00C435DF"/>
    <w:rsid w:val="00C442D0"/>
    <w:rsid w:val="00C44BA1"/>
    <w:rsid w:val="00C50B80"/>
    <w:rsid w:val="00C55CE5"/>
    <w:rsid w:val="00C567EB"/>
    <w:rsid w:val="00C56E38"/>
    <w:rsid w:val="00C62767"/>
    <w:rsid w:val="00C63367"/>
    <w:rsid w:val="00C66952"/>
    <w:rsid w:val="00C76033"/>
    <w:rsid w:val="00C7799F"/>
    <w:rsid w:val="00C80E7E"/>
    <w:rsid w:val="00C80FBE"/>
    <w:rsid w:val="00C856C0"/>
    <w:rsid w:val="00C8660C"/>
    <w:rsid w:val="00C8670A"/>
    <w:rsid w:val="00C906B0"/>
    <w:rsid w:val="00C912A2"/>
    <w:rsid w:val="00C955E2"/>
    <w:rsid w:val="00C95FE1"/>
    <w:rsid w:val="00C96C90"/>
    <w:rsid w:val="00CA138F"/>
    <w:rsid w:val="00CA3B31"/>
    <w:rsid w:val="00CA5C08"/>
    <w:rsid w:val="00CA6666"/>
    <w:rsid w:val="00CA66BA"/>
    <w:rsid w:val="00CA7019"/>
    <w:rsid w:val="00CA7A20"/>
    <w:rsid w:val="00CA7B16"/>
    <w:rsid w:val="00CA7CC0"/>
    <w:rsid w:val="00CA7F4A"/>
    <w:rsid w:val="00CB2EFE"/>
    <w:rsid w:val="00CB5357"/>
    <w:rsid w:val="00CB7495"/>
    <w:rsid w:val="00CC0354"/>
    <w:rsid w:val="00CC30E3"/>
    <w:rsid w:val="00CC6374"/>
    <w:rsid w:val="00CC684B"/>
    <w:rsid w:val="00CD0F86"/>
    <w:rsid w:val="00CD1EA6"/>
    <w:rsid w:val="00CD2357"/>
    <w:rsid w:val="00CD329D"/>
    <w:rsid w:val="00CD39FC"/>
    <w:rsid w:val="00CD50B1"/>
    <w:rsid w:val="00CD591F"/>
    <w:rsid w:val="00CE2D0A"/>
    <w:rsid w:val="00CE359B"/>
    <w:rsid w:val="00CF295A"/>
    <w:rsid w:val="00CF2B6E"/>
    <w:rsid w:val="00CF3E26"/>
    <w:rsid w:val="00CF6554"/>
    <w:rsid w:val="00D008C7"/>
    <w:rsid w:val="00D01B38"/>
    <w:rsid w:val="00D03349"/>
    <w:rsid w:val="00D03E53"/>
    <w:rsid w:val="00D0430B"/>
    <w:rsid w:val="00D0650A"/>
    <w:rsid w:val="00D0655D"/>
    <w:rsid w:val="00D10010"/>
    <w:rsid w:val="00D11A19"/>
    <w:rsid w:val="00D11ABA"/>
    <w:rsid w:val="00D12A64"/>
    <w:rsid w:val="00D153F4"/>
    <w:rsid w:val="00D17A56"/>
    <w:rsid w:val="00D21B58"/>
    <w:rsid w:val="00D24C3E"/>
    <w:rsid w:val="00D3140B"/>
    <w:rsid w:val="00D31721"/>
    <w:rsid w:val="00D34D10"/>
    <w:rsid w:val="00D35339"/>
    <w:rsid w:val="00D3708B"/>
    <w:rsid w:val="00D4248B"/>
    <w:rsid w:val="00D4776B"/>
    <w:rsid w:val="00D503ED"/>
    <w:rsid w:val="00D5443F"/>
    <w:rsid w:val="00D579E4"/>
    <w:rsid w:val="00D61CCF"/>
    <w:rsid w:val="00D61EDC"/>
    <w:rsid w:val="00D70038"/>
    <w:rsid w:val="00D72BAA"/>
    <w:rsid w:val="00D7397C"/>
    <w:rsid w:val="00D73B7F"/>
    <w:rsid w:val="00D74F1A"/>
    <w:rsid w:val="00D75B5C"/>
    <w:rsid w:val="00D761D3"/>
    <w:rsid w:val="00D764C8"/>
    <w:rsid w:val="00D76C6F"/>
    <w:rsid w:val="00D779B8"/>
    <w:rsid w:val="00D80772"/>
    <w:rsid w:val="00D83E70"/>
    <w:rsid w:val="00D8494D"/>
    <w:rsid w:val="00D90798"/>
    <w:rsid w:val="00D913BC"/>
    <w:rsid w:val="00D919A3"/>
    <w:rsid w:val="00D94B99"/>
    <w:rsid w:val="00D94E3B"/>
    <w:rsid w:val="00D95377"/>
    <w:rsid w:val="00D957BA"/>
    <w:rsid w:val="00D96D4E"/>
    <w:rsid w:val="00D977D3"/>
    <w:rsid w:val="00DA75A7"/>
    <w:rsid w:val="00DB0010"/>
    <w:rsid w:val="00DB019B"/>
    <w:rsid w:val="00DB0BB0"/>
    <w:rsid w:val="00DB291F"/>
    <w:rsid w:val="00DB2952"/>
    <w:rsid w:val="00DB5854"/>
    <w:rsid w:val="00DC469E"/>
    <w:rsid w:val="00DC6A50"/>
    <w:rsid w:val="00DD1B74"/>
    <w:rsid w:val="00DD244F"/>
    <w:rsid w:val="00DD679D"/>
    <w:rsid w:val="00DE0ABA"/>
    <w:rsid w:val="00DE22C0"/>
    <w:rsid w:val="00DE33D0"/>
    <w:rsid w:val="00DE4CE0"/>
    <w:rsid w:val="00DF16D6"/>
    <w:rsid w:val="00DF1E6B"/>
    <w:rsid w:val="00E00629"/>
    <w:rsid w:val="00E02870"/>
    <w:rsid w:val="00E039B8"/>
    <w:rsid w:val="00E04427"/>
    <w:rsid w:val="00E06D79"/>
    <w:rsid w:val="00E07781"/>
    <w:rsid w:val="00E12FDD"/>
    <w:rsid w:val="00E13D5B"/>
    <w:rsid w:val="00E149A8"/>
    <w:rsid w:val="00E22FCB"/>
    <w:rsid w:val="00E25D9A"/>
    <w:rsid w:val="00E25E5A"/>
    <w:rsid w:val="00E31162"/>
    <w:rsid w:val="00E3220C"/>
    <w:rsid w:val="00E32EBA"/>
    <w:rsid w:val="00E375CA"/>
    <w:rsid w:val="00E405ED"/>
    <w:rsid w:val="00E40CEC"/>
    <w:rsid w:val="00E40EF0"/>
    <w:rsid w:val="00E423C6"/>
    <w:rsid w:val="00E46793"/>
    <w:rsid w:val="00E4706A"/>
    <w:rsid w:val="00E4796B"/>
    <w:rsid w:val="00E506EE"/>
    <w:rsid w:val="00E50C07"/>
    <w:rsid w:val="00E55258"/>
    <w:rsid w:val="00E55271"/>
    <w:rsid w:val="00E5784D"/>
    <w:rsid w:val="00E609B0"/>
    <w:rsid w:val="00E60DB3"/>
    <w:rsid w:val="00E61A73"/>
    <w:rsid w:val="00E61C23"/>
    <w:rsid w:val="00E61D33"/>
    <w:rsid w:val="00E64442"/>
    <w:rsid w:val="00E67972"/>
    <w:rsid w:val="00E714D4"/>
    <w:rsid w:val="00E72B63"/>
    <w:rsid w:val="00E72BB4"/>
    <w:rsid w:val="00E7352C"/>
    <w:rsid w:val="00E73E5B"/>
    <w:rsid w:val="00E7428D"/>
    <w:rsid w:val="00E808D5"/>
    <w:rsid w:val="00E80CE8"/>
    <w:rsid w:val="00E80EEB"/>
    <w:rsid w:val="00E82F2A"/>
    <w:rsid w:val="00E83513"/>
    <w:rsid w:val="00E8459D"/>
    <w:rsid w:val="00E85105"/>
    <w:rsid w:val="00E875A7"/>
    <w:rsid w:val="00E912E7"/>
    <w:rsid w:val="00E91BC4"/>
    <w:rsid w:val="00E91D87"/>
    <w:rsid w:val="00E94AAF"/>
    <w:rsid w:val="00E94D21"/>
    <w:rsid w:val="00E96EAF"/>
    <w:rsid w:val="00EA1C54"/>
    <w:rsid w:val="00EA5F1D"/>
    <w:rsid w:val="00EB30EA"/>
    <w:rsid w:val="00EB31EF"/>
    <w:rsid w:val="00EB4C24"/>
    <w:rsid w:val="00EB4CE5"/>
    <w:rsid w:val="00EC0FE1"/>
    <w:rsid w:val="00EC2307"/>
    <w:rsid w:val="00EC28BF"/>
    <w:rsid w:val="00EC3976"/>
    <w:rsid w:val="00EC49DF"/>
    <w:rsid w:val="00EC5A0C"/>
    <w:rsid w:val="00ED0263"/>
    <w:rsid w:val="00ED15B0"/>
    <w:rsid w:val="00ED22EC"/>
    <w:rsid w:val="00ED274D"/>
    <w:rsid w:val="00ED2D77"/>
    <w:rsid w:val="00ED3C86"/>
    <w:rsid w:val="00ED4701"/>
    <w:rsid w:val="00ED4BFF"/>
    <w:rsid w:val="00ED5CB2"/>
    <w:rsid w:val="00EE0992"/>
    <w:rsid w:val="00EE19F7"/>
    <w:rsid w:val="00EF2106"/>
    <w:rsid w:val="00EF4F56"/>
    <w:rsid w:val="00EF6C6F"/>
    <w:rsid w:val="00EF743F"/>
    <w:rsid w:val="00EF75DC"/>
    <w:rsid w:val="00F005DF"/>
    <w:rsid w:val="00F011C5"/>
    <w:rsid w:val="00F01B29"/>
    <w:rsid w:val="00F023AB"/>
    <w:rsid w:val="00F02B88"/>
    <w:rsid w:val="00F03D5D"/>
    <w:rsid w:val="00F066AD"/>
    <w:rsid w:val="00F07CD9"/>
    <w:rsid w:val="00F11176"/>
    <w:rsid w:val="00F113A3"/>
    <w:rsid w:val="00F1156E"/>
    <w:rsid w:val="00F11E43"/>
    <w:rsid w:val="00F172BC"/>
    <w:rsid w:val="00F210E2"/>
    <w:rsid w:val="00F2173F"/>
    <w:rsid w:val="00F21E94"/>
    <w:rsid w:val="00F22DC1"/>
    <w:rsid w:val="00F2469B"/>
    <w:rsid w:val="00F312E7"/>
    <w:rsid w:val="00F31BA8"/>
    <w:rsid w:val="00F369F7"/>
    <w:rsid w:val="00F405D1"/>
    <w:rsid w:val="00F412CD"/>
    <w:rsid w:val="00F42E4C"/>
    <w:rsid w:val="00F43EE1"/>
    <w:rsid w:val="00F445D0"/>
    <w:rsid w:val="00F474E4"/>
    <w:rsid w:val="00F50772"/>
    <w:rsid w:val="00F5153F"/>
    <w:rsid w:val="00F5225E"/>
    <w:rsid w:val="00F52462"/>
    <w:rsid w:val="00F5437D"/>
    <w:rsid w:val="00F5627B"/>
    <w:rsid w:val="00F61C87"/>
    <w:rsid w:val="00F644D8"/>
    <w:rsid w:val="00F66444"/>
    <w:rsid w:val="00F702BC"/>
    <w:rsid w:val="00F72B90"/>
    <w:rsid w:val="00F81AFE"/>
    <w:rsid w:val="00F81C51"/>
    <w:rsid w:val="00F82822"/>
    <w:rsid w:val="00F82EFC"/>
    <w:rsid w:val="00F83A00"/>
    <w:rsid w:val="00F8436B"/>
    <w:rsid w:val="00F84C89"/>
    <w:rsid w:val="00F852B2"/>
    <w:rsid w:val="00F85F1A"/>
    <w:rsid w:val="00F91B57"/>
    <w:rsid w:val="00F935E3"/>
    <w:rsid w:val="00F93982"/>
    <w:rsid w:val="00F9475A"/>
    <w:rsid w:val="00F96961"/>
    <w:rsid w:val="00F96DF9"/>
    <w:rsid w:val="00F97876"/>
    <w:rsid w:val="00FA5182"/>
    <w:rsid w:val="00FA67B0"/>
    <w:rsid w:val="00FA79D1"/>
    <w:rsid w:val="00FB2A06"/>
    <w:rsid w:val="00FB4E09"/>
    <w:rsid w:val="00FB6962"/>
    <w:rsid w:val="00FC248C"/>
    <w:rsid w:val="00FC43E5"/>
    <w:rsid w:val="00FC581C"/>
    <w:rsid w:val="00FD0AA4"/>
    <w:rsid w:val="00FD16B7"/>
    <w:rsid w:val="00FD5025"/>
    <w:rsid w:val="00FD773A"/>
    <w:rsid w:val="00FE3471"/>
    <w:rsid w:val="00FE3BA8"/>
    <w:rsid w:val="00FE5173"/>
    <w:rsid w:val="00FE5AC1"/>
    <w:rsid w:val="00FF04F1"/>
    <w:rsid w:val="00FF56EF"/>
    <w:rsid w:val="00FF6A49"/>
    <w:rsid w:val="013B8341"/>
    <w:rsid w:val="014E7D7A"/>
    <w:rsid w:val="01F178F8"/>
    <w:rsid w:val="02252C4B"/>
    <w:rsid w:val="0232D6D0"/>
    <w:rsid w:val="02DB3D13"/>
    <w:rsid w:val="02F6E60A"/>
    <w:rsid w:val="0336C4A1"/>
    <w:rsid w:val="04837BAE"/>
    <w:rsid w:val="04F1E066"/>
    <w:rsid w:val="0551810B"/>
    <w:rsid w:val="0568C684"/>
    <w:rsid w:val="059976B8"/>
    <w:rsid w:val="05DA202B"/>
    <w:rsid w:val="06245961"/>
    <w:rsid w:val="068FE6FA"/>
    <w:rsid w:val="071C9F5F"/>
    <w:rsid w:val="085068E4"/>
    <w:rsid w:val="08910126"/>
    <w:rsid w:val="09C900F6"/>
    <w:rsid w:val="09E04EB6"/>
    <w:rsid w:val="0B11131F"/>
    <w:rsid w:val="0B3A916F"/>
    <w:rsid w:val="0C90AA1D"/>
    <w:rsid w:val="0CDADF32"/>
    <w:rsid w:val="0D4E98BD"/>
    <w:rsid w:val="0D7D61AD"/>
    <w:rsid w:val="0F276FAE"/>
    <w:rsid w:val="102951D6"/>
    <w:rsid w:val="103CA232"/>
    <w:rsid w:val="10B46E91"/>
    <w:rsid w:val="10ED524C"/>
    <w:rsid w:val="116E3F4B"/>
    <w:rsid w:val="12308D90"/>
    <w:rsid w:val="125CA5DB"/>
    <w:rsid w:val="13B7A96C"/>
    <w:rsid w:val="146F37E0"/>
    <w:rsid w:val="1489F8B4"/>
    <w:rsid w:val="14B8642F"/>
    <w:rsid w:val="14FE068A"/>
    <w:rsid w:val="1576D49C"/>
    <w:rsid w:val="15DF1EE9"/>
    <w:rsid w:val="15E38580"/>
    <w:rsid w:val="16348AAC"/>
    <w:rsid w:val="1693D0AC"/>
    <w:rsid w:val="1725992A"/>
    <w:rsid w:val="1745C585"/>
    <w:rsid w:val="174F824B"/>
    <w:rsid w:val="18071EDF"/>
    <w:rsid w:val="18C07765"/>
    <w:rsid w:val="19D4420F"/>
    <w:rsid w:val="19F0E21C"/>
    <w:rsid w:val="19F4A5B3"/>
    <w:rsid w:val="1A8BBB76"/>
    <w:rsid w:val="1AE630B4"/>
    <w:rsid w:val="1B84B7C5"/>
    <w:rsid w:val="1BDEBCE2"/>
    <w:rsid w:val="1C2D880C"/>
    <w:rsid w:val="1C31F33C"/>
    <w:rsid w:val="1D215C3B"/>
    <w:rsid w:val="1D68D997"/>
    <w:rsid w:val="1DAF3F31"/>
    <w:rsid w:val="1E08DF85"/>
    <w:rsid w:val="1ECEC99E"/>
    <w:rsid w:val="1F06AFA4"/>
    <w:rsid w:val="1F09B393"/>
    <w:rsid w:val="20A85A9D"/>
    <w:rsid w:val="223ED3B0"/>
    <w:rsid w:val="22447618"/>
    <w:rsid w:val="2253C58A"/>
    <w:rsid w:val="22EB1D6D"/>
    <w:rsid w:val="2301700A"/>
    <w:rsid w:val="23203D91"/>
    <w:rsid w:val="23AB2413"/>
    <w:rsid w:val="23B2CA3B"/>
    <w:rsid w:val="23E8A620"/>
    <w:rsid w:val="242DD53D"/>
    <w:rsid w:val="24689193"/>
    <w:rsid w:val="24CD16DE"/>
    <w:rsid w:val="253EE67D"/>
    <w:rsid w:val="25F47559"/>
    <w:rsid w:val="263DB7C9"/>
    <w:rsid w:val="27F535D0"/>
    <w:rsid w:val="284963D9"/>
    <w:rsid w:val="284EF5ED"/>
    <w:rsid w:val="28B7F3F0"/>
    <w:rsid w:val="28F4F151"/>
    <w:rsid w:val="29FA8EAE"/>
    <w:rsid w:val="2A00996F"/>
    <w:rsid w:val="2A07E8A5"/>
    <w:rsid w:val="2B4C1252"/>
    <w:rsid w:val="2B91DED9"/>
    <w:rsid w:val="2C70153F"/>
    <w:rsid w:val="2C98265B"/>
    <w:rsid w:val="2DB640A2"/>
    <w:rsid w:val="2EC7553C"/>
    <w:rsid w:val="2FC2F409"/>
    <w:rsid w:val="2FE5B783"/>
    <w:rsid w:val="30566EF5"/>
    <w:rsid w:val="31011E83"/>
    <w:rsid w:val="310BF7FF"/>
    <w:rsid w:val="3325B11A"/>
    <w:rsid w:val="340CC2FD"/>
    <w:rsid w:val="354A5472"/>
    <w:rsid w:val="36271F29"/>
    <w:rsid w:val="3690DC9F"/>
    <w:rsid w:val="36DD9F0F"/>
    <w:rsid w:val="371F7B2E"/>
    <w:rsid w:val="371FE9C5"/>
    <w:rsid w:val="3774934F"/>
    <w:rsid w:val="378491F4"/>
    <w:rsid w:val="3892F6FB"/>
    <w:rsid w:val="3910F0C4"/>
    <w:rsid w:val="3AB3D504"/>
    <w:rsid w:val="3BC39B41"/>
    <w:rsid w:val="3BF211B1"/>
    <w:rsid w:val="3C73E6EC"/>
    <w:rsid w:val="3F6974B2"/>
    <w:rsid w:val="3F9918D7"/>
    <w:rsid w:val="40AA0BF2"/>
    <w:rsid w:val="40EE27E6"/>
    <w:rsid w:val="4315AA77"/>
    <w:rsid w:val="449F8E4C"/>
    <w:rsid w:val="45884302"/>
    <w:rsid w:val="4591C044"/>
    <w:rsid w:val="4628C827"/>
    <w:rsid w:val="465201C3"/>
    <w:rsid w:val="469586F1"/>
    <w:rsid w:val="46D8A208"/>
    <w:rsid w:val="472E6C94"/>
    <w:rsid w:val="47B084A8"/>
    <w:rsid w:val="4828F537"/>
    <w:rsid w:val="487BFF4F"/>
    <w:rsid w:val="4A495EEE"/>
    <w:rsid w:val="4A7C624A"/>
    <w:rsid w:val="4B40A1CC"/>
    <w:rsid w:val="4CB81208"/>
    <w:rsid w:val="4E0F716F"/>
    <w:rsid w:val="4E948469"/>
    <w:rsid w:val="4F5ABCC2"/>
    <w:rsid w:val="4F5FB894"/>
    <w:rsid w:val="4FA82DBF"/>
    <w:rsid w:val="511EE276"/>
    <w:rsid w:val="522D26C9"/>
    <w:rsid w:val="5257C3B7"/>
    <w:rsid w:val="53055ABA"/>
    <w:rsid w:val="532E3B16"/>
    <w:rsid w:val="534AE919"/>
    <w:rsid w:val="53ACE342"/>
    <w:rsid w:val="542955E9"/>
    <w:rsid w:val="543DBE29"/>
    <w:rsid w:val="5491CE4D"/>
    <w:rsid w:val="54B6BA30"/>
    <w:rsid w:val="564EA416"/>
    <w:rsid w:val="571B33FB"/>
    <w:rsid w:val="57666A6C"/>
    <w:rsid w:val="57DEB77D"/>
    <w:rsid w:val="583F4C8C"/>
    <w:rsid w:val="58A96426"/>
    <w:rsid w:val="58ACE9FC"/>
    <w:rsid w:val="5A489A5E"/>
    <w:rsid w:val="5A4A8D9E"/>
    <w:rsid w:val="5BCF90E4"/>
    <w:rsid w:val="5C4A6000"/>
    <w:rsid w:val="5C6561FB"/>
    <w:rsid w:val="5CA4148C"/>
    <w:rsid w:val="5CDC5F0F"/>
    <w:rsid w:val="5D4A7EEF"/>
    <w:rsid w:val="5DE0D394"/>
    <w:rsid w:val="5E129C7A"/>
    <w:rsid w:val="5E297B05"/>
    <w:rsid w:val="601211F5"/>
    <w:rsid w:val="62C60254"/>
    <w:rsid w:val="6351B728"/>
    <w:rsid w:val="6488BEEB"/>
    <w:rsid w:val="64B4BD74"/>
    <w:rsid w:val="64C1CA70"/>
    <w:rsid w:val="652A2755"/>
    <w:rsid w:val="6569CE2C"/>
    <w:rsid w:val="6594640B"/>
    <w:rsid w:val="66AF7074"/>
    <w:rsid w:val="67F349AE"/>
    <w:rsid w:val="681308D8"/>
    <w:rsid w:val="68379E7F"/>
    <w:rsid w:val="693F7583"/>
    <w:rsid w:val="6BCA2580"/>
    <w:rsid w:val="6DAE379D"/>
    <w:rsid w:val="6E0DA772"/>
    <w:rsid w:val="6E1000CA"/>
    <w:rsid w:val="6E526CA7"/>
    <w:rsid w:val="6E534695"/>
    <w:rsid w:val="6EFF1519"/>
    <w:rsid w:val="6F2B109A"/>
    <w:rsid w:val="6F7258EA"/>
    <w:rsid w:val="705C9E4D"/>
    <w:rsid w:val="70CA9653"/>
    <w:rsid w:val="70FFE463"/>
    <w:rsid w:val="71635017"/>
    <w:rsid w:val="721A16B0"/>
    <w:rsid w:val="72DF1C91"/>
    <w:rsid w:val="73F027B7"/>
    <w:rsid w:val="74008A94"/>
    <w:rsid w:val="74EAB6C0"/>
    <w:rsid w:val="75539A8A"/>
    <w:rsid w:val="75E25275"/>
    <w:rsid w:val="7631F1BB"/>
    <w:rsid w:val="7657176B"/>
    <w:rsid w:val="7693EF80"/>
    <w:rsid w:val="76AB586B"/>
    <w:rsid w:val="7713600E"/>
    <w:rsid w:val="77B81E43"/>
    <w:rsid w:val="77E54DEC"/>
    <w:rsid w:val="7905EED8"/>
    <w:rsid w:val="79F0D33A"/>
    <w:rsid w:val="7BA040A3"/>
    <w:rsid w:val="7BBD8B8A"/>
    <w:rsid w:val="7BED7C24"/>
    <w:rsid w:val="7DDDACEC"/>
    <w:rsid w:val="7E03F64F"/>
    <w:rsid w:val="7F66F873"/>
    <w:rsid w:val="7F990B92"/>
    <w:rsid w:val="7FD093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D6E0"/>
  <w15:chartTrackingRefBased/>
  <w15:docId w15:val="{2ED94C97-6D25-4918-8A7E-EE18CC6B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525"/>
  </w:style>
  <w:style w:type="paragraph" w:styleId="Heading1">
    <w:name w:val="heading 1"/>
    <w:basedOn w:val="Normal"/>
    <w:next w:val="Normal"/>
    <w:link w:val="Heading1Char"/>
    <w:uiPriority w:val="9"/>
    <w:qFormat/>
    <w:rsid w:val="008C4525"/>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8C4525"/>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unhideWhenUsed/>
    <w:qFormat/>
    <w:rsid w:val="008C452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unhideWhenUsed/>
    <w:qFormat/>
    <w:rsid w:val="008C452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C452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C452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C452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C452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C452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25"/>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8C4525"/>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rsid w:val="008C452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rsid w:val="008C452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C452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C452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C452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C452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C452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8C45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45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45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452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8C45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4525"/>
    <w:rPr>
      <w:i/>
      <w:iCs/>
      <w:color w:val="262626" w:themeColor="text1" w:themeTint="D9"/>
    </w:rPr>
  </w:style>
  <w:style w:type="paragraph" w:styleId="ListParagraph">
    <w:name w:val="List Paragraph"/>
    <w:basedOn w:val="Normal"/>
    <w:uiPriority w:val="34"/>
    <w:qFormat/>
    <w:rsid w:val="000D345B"/>
    <w:pPr>
      <w:ind w:left="720"/>
      <w:contextualSpacing/>
    </w:pPr>
  </w:style>
  <w:style w:type="character" w:styleId="IntenseEmphasis">
    <w:name w:val="Intense Emphasis"/>
    <w:basedOn w:val="DefaultParagraphFont"/>
    <w:uiPriority w:val="21"/>
    <w:qFormat/>
    <w:rsid w:val="008C4525"/>
    <w:rPr>
      <w:b/>
      <w:bCs/>
      <w:i/>
      <w:iCs/>
    </w:rPr>
  </w:style>
  <w:style w:type="paragraph" w:styleId="IntenseQuote">
    <w:name w:val="Intense Quote"/>
    <w:basedOn w:val="Normal"/>
    <w:next w:val="Normal"/>
    <w:link w:val="IntenseQuoteChar"/>
    <w:uiPriority w:val="30"/>
    <w:qFormat/>
    <w:rsid w:val="008C4525"/>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C452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8C4525"/>
    <w:rPr>
      <w:b/>
      <w:bCs/>
      <w:smallCaps/>
      <w:color w:val="4EA72E" w:themeColor="accent6"/>
    </w:rPr>
  </w:style>
  <w:style w:type="paragraph" w:styleId="Caption">
    <w:name w:val="caption"/>
    <w:basedOn w:val="Normal"/>
    <w:next w:val="Normal"/>
    <w:uiPriority w:val="35"/>
    <w:semiHidden/>
    <w:unhideWhenUsed/>
    <w:qFormat/>
    <w:rsid w:val="008C4525"/>
    <w:pPr>
      <w:spacing w:line="240" w:lineRule="auto"/>
    </w:pPr>
    <w:rPr>
      <w:b/>
      <w:bCs/>
      <w:smallCaps/>
      <w:color w:val="595959" w:themeColor="text1" w:themeTint="A6"/>
    </w:rPr>
  </w:style>
  <w:style w:type="character" w:styleId="Strong">
    <w:name w:val="Strong"/>
    <w:basedOn w:val="DefaultParagraphFont"/>
    <w:uiPriority w:val="22"/>
    <w:qFormat/>
    <w:rsid w:val="008C4525"/>
    <w:rPr>
      <w:b/>
      <w:bCs/>
    </w:rPr>
  </w:style>
  <w:style w:type="character" w:styleId="Emphasis">
    <w:name w:val="Emphasis"/>
    <w:basedOn w:val="DefaultParagraphFont"/>
    <w:uiPriority w:val="20"/>
    <w:qFormat/>
    <w:rsid w:val="008C4525"/>
    <w:rPr>
      <w:i/>
      <w:iCs/>
      <w:color w:val="4EA72E" w:themeColor="accent6"/>
    </w:rPr>
  </w:style>
  <w:style w:type="paragraph" w:styleId="NoSpacing">
    <w:name w:val="No Spacing"/>
    <w:uiPriority w:val="1"/>
    <w:qFormat/>
    <w:rsid w:val="008C4525"/>
    <w:pPr>
      <w:spacing w:after="0" w:line="240" w:lineRule="auto"/>
    </w:pPr>
  </w:style>
  <w:style w:type="character" w:styleId="SubtleEmphasis">
    <w:name w:val="Subtle Emphasis"/>
    <w:basedOn w:val="DefaultParagraphFont"/>
    <w:uiPriority w:val="19"/>
    <w:qFormat/>
    <w:rsid w:val="008C4525"/>
    <w:rPr>
      <w:i/>
      <w:iCs/>
    </w:rPr>
  </w:style>
  <w:style w:type="character" w:styleId="SubtleReference">
    <w:name w:val="Subtle Reference"/>
    <w:basedOn w:val="DefaultParagraphFont"/>
    <w:uiPriority w:val="31"/>
    <w:qFormat/>
    <w:rsid w:val="008C4525"/>
    <w:rPr>
      <w:smallCaps/>
      <w:color w:val="595959" w:themeColor="text1" w:themeTint="A6"/>
    </w:rPr>
  </w:style>
  <w:style w:type="character" w:styleId="BookTitle">
    <w:name w:val="Book Title"/>
    <w:basedOn w:val="DefaultParagraphFont"/>
    <w:uiPriority w:val="33"/>
    <w:qFormat/>
    <w:rsid w:val="008C4525"/>
    <w:rPr>
      <w:b/>
      <w:bCs/>
      <w:caps w:val="0"/>
      <w:smallCaps/>
      <w:spacing w:val="7"/>
      <w:sz w:val="21"/>
      <w:szCs w:val="21"/>
    </w:rPr>
  </w:style>
  <w:style w:type="paragraph" w:styleId="TOCHeading">
    <w:name w:val="TOC Heading"/>
    <w:basedOn w:val="Heading1"/>
    <w:next w:val="Normal"/>
    <w:uiPriority w:val="39"/>
    <w:unhideWhenUsed/>
    <w:qFormat/>
    <w:rsid w:val="008C4525"/>
    <w:pPr>
      <w:outlineLvl w:val="9"/>
    </w:pPr>
  </w:style>
  <w:style w:type="paragraph" w:styleId="TOC1">
    <w:name w:val="toc 1"/>
    <w:basedOn w:val="Normal"/>
    <w:next w:val="Normal"/>
    <w:autoRedefine/>
    <w:uiPriority w:val="39"/>
    <w:unhideWhenUsed/>
    <w:rsid w:val="0065663C"/>
    <w:pPr>
      <w:spacing w:after="100"/>
    </w:pPr>
  </w:style>
  <w:style w:type="paragraph" w:styleId="TOC2">
    <w:name w:val="toc 2"/>
    <w:basedOn w:val="Normal"/>
    <w:next w:val="Normal"/>
    <w:autoRedefine/>
    <w:uiPriority w:val="39"/>
    <w:unhideWhenUsed/>
    <w:rsid w:val="0065663C"/>
    <w:pPr>
      <w:spacing w:after="100"/>
      <w:ind w:left="210"/>
    </w:pPr>
  </w:style>
  <w:style w:type="character" w:styleId="Hyperlink">
    <w:name w:val="Hyperlink"/>
    <w:basedOn w:val="DefaultParagraphFont"/>
    <w:uiPriority w:val="99"/>
    <w:unhideWhenUsed/>
    <w:rsid w:val="0065663C"/>
    <w:rPr>
      <w:color w:val="467886" w:themeColor="hyperlink"/>
      <w:u w:val="single"/>
    </w:rPr>
  </w:style>
  <w:style w:type="paragraph" w:styleId="TOC3">
    <w:name w:val="toc 3"/>
    <w:basedOn w:val="Normal"/>
    <w:next w:val="Normal"/>
    <w:autoRedefine/>
    <w:uiPriority w:val="39"/>
    <w:unhideWhenUsed/>
    <w:rsid w:val="000A2F83"/>
    <w:pPr>
      <w:spacing w:after="100" w:line="259" w:lineRule="auto"/>
      <w:ind w:left="440"/>
    </w:pPr>
    <w:rPr>
      <w:rFonts w:cs="Times New Roman"/>
      <w:sz w:val="22"/>
      <w:szCs w:val="22"/>
    </w:rPr>
  </w:style>
  <w:style w:type="character" w:styleId="UnresolvedMention">
    <w:name w:val="Unresolved Mention"/>
    <w:basedOn w:val="DefaultParagraphFont"/>
    <w:uiPriority w:val="99"/>
    <w:semiHidden/>
    <w:unhideWhenUsed/>
    <w:rsid w:val="007551D3"/>
    <w:rPr>
      <w:color w:val="605E5C"/>
      <w:shd w:val="clear" w:color="auto" w:fill="E1DFDD"/>
    </w:rPr>
  </w:style>
  <w:style w:type="paragraph" w:customStyle="1" w:styleId="cvgsua">
    <w:name w:val="cvgsua"/>
    <w:basedOn w:val="Normal"/>
    <w:rsid w:val="00E94D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E94D21"/>
  </w:style>
  <w:style w:type="table" w:styleId="TableGrid">
    <w:name w:val="Table Grid"/>
    <w:basedOn w:val="TableNormal"/>
    <w:uiPriority w:val="39"/>
    <w:rsid w:val="00380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4ED2"/>
    <w:rPr>
      <w:color w:val="96607D" w:themeColor="followedHyperlink"/>
      <w:u w:val="single"/>
    </w:rPr>
  </w:style>
  <w:style w:type="paragraph" w:styleId="NormalWeb">
    <w:name w:val="Normal (Web)"/>
    <w:basedOn w:val="Normal"/>
    <w:uiPriority w:val="99"/>
    <w:unhideWhenUsed/>
    <w:rsid w:val="00CA5C0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E26A5"/>
    <w:rPr>
      <w:sz w:val="16"/>
      <w:szCs w:val="16"/>
    </w:rPr>
  </w:style>
  <w:style w:type="paragraph" w:styleId="CommentText">
    <w:name w:val="annotation text"/>
    <w:basedOn w:val="Normal"/>
    <w:link w:val="CommentTextChar"/>
    <w:uiPriority w:val="99"/>
    <w:unhideWhenUsed/>
    <w:rsid w:val="000E26A5"/>
    <w:pPr>
      <w:spacing w:line="240" w:lineRule="auto"/>
    </w:pPr>
    <w:rPr>
      <w:sz w:val="20"/>
      <w:szCs w:val="20"/>
    </w:rPr>
  </w:style>
  <w:style w:type="character" w:customStyle="1" w:styleId="CommentTextChar">
    <w:name w:val="Comment Text Char"/>
    <w:basedOn w:val="DefaultParagraphFont"/>
    <w:link w:val="CommentText"/>
    <w:uiPriority w:val="99"/>
    <w:rsid w:val="000E26A5"/>
    <w:rPr>
      <w:sz w:val="20"/>
      <w:szCs w:val="20"/>
    </w:rPr>
  </w:style>
  <w:style w:type="paragraph" w:styleId="CommentSubject">
    <w:name w:val="annotation subject"/>
    <w:basedOn w:val="CommentText"/>
    <w:next w:val="CommentText"/>
    <w:link w:val="CommentSubjectChar"/>
    <w:uiPriority w:val="99"/>
    <w:semiHidden/>
    <w:unhideWhenUsed/>
    <w:rsid w:val="000E26A5"/>
    <w:rPr>
      <w:b/>
      <w:bCs/>
    </w:rPr>
  </w:style>
  <w:style w:type="character" w:customStyle="1" w:styleId="CommentSubjectChar">
    <w:name w:val="Comment Subject Char"/>
    <w:basedOn w:val="CommentTextChar"/>
    <w:link w:val="CommentSubject"/>
    <w:uiPriority w:val="99"/>
    <w:semiHidden/>
    <w:rsid w:val="000E26A5"/>
    <w:rPr>
      <w:b/>
      <w:bCs/>
      <w:sz w:val="20"/>
      <w:szCs w:val="20"/>
    </w:rPr>
  </w:style>
  <w:style w:type="paragraph" w:styleId="Header">
    <w:name w:val="header"/>
    <w:basedOn w:val="Normal"/>
    <w:link w:val="HeaderChar"/>
    <w:uiPriority w:val="99"/>
    <w:unhideWhenUsed/>
    <w:rsid w:val="002C6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CE1"/>
  </w:style>
  <w:style w:type="paragraph" w:styleId="Footer">
    <w:name w:val="footer"/>
    <w:basedOn w:val="Normal"/>
    <w:link w:val="FooterChar"/>
    <w:uiPriority w:val="99"/>
    <w:unhideWhenUsed/>
    <w:rsid w:val="002C6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CE1"/>
  </w:style>
  <w:style w:type="paragraph" w:styleId="Revision">
    <w:name w:val="Revision"/>
    <w:hidden/>
    <w:uiPriority w:val="99"/>
    <w:semiHidden/>
    <w:rsid w:val="00F066AD"/>
    <w:pPr>
      <w:spacing w:after="0" w:line="240" w:lineRule="auto"/>
    </w:pPr>
  </w:style>
  <w:style w:type="character" w:styleId="Mention">
    <w:name w:val="Mention"/>
    <w:basedOn w:val="DefaultParagraphFont"/>
    <w:uiPriority w:val="99"/>
    <w:unhideWhenUsed/>
    <w:rsid w:val="00DB295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5025">
      <w:bodyDiv w:val="1"/>
      <w:marLeft w:val="0"/>
      <w:marRight w:val="0"/>
      <w:marTop w:val="0"/>
      <w:marBottom w:val="0"/>
      <w:divBdr>
        <w:top w:val="none" w:sz="0" w:space="0" w:color="auto"/>
        <w:left w:val="none" w:sz="0" w:space="0" w:color="auto"/>
        <w:bottom w:val="none" w:sz="0" w:space="0" w:color="auto"/>
        <w:right w:val="none" w:sz="0" w:space="0" w:color="auto"/>
      </w:divBdr>
    </w:div>
    <w:div w:id="245381982">
      <w:bodyDiv w:val="1"/>
      <w:marLeft w:val="0"/>
      <w:marRight w:val="0"/>
      <w:marTop w:val="0"/>
      <w:marBottom w:val="0"/>
      <w:divBdr>
        <w:top w:val="none" w:sz="0" w:space="0" w:color="auto"/>
        <w:left w:val="none" w:sz="0" w:space="0" w:color="auto"/>
        <w:bottom w:val="none" w:sz="0" w:space="0" w:color="auto"/>
        <w:right w:val="none" w:sz="0" w:space="0" w:color="auto"/>
      </w:divBdr>
    </w:div>
    <w:div w:id="247420539">
      <w:bodyDiv w:val="1"/>
      <w:marLeft w:val="0"/>
      <w:marRight w:val="0"/>
      <w:marTop w:val="0"/>
      <w:marBottom w:val="0"/>
      <w:divBdr>
        <w:top w:val="none" w:sz="0" w:space="0" w:color="auto"/>
        <w:left w:val="none" w:sz="0" w:space="0" w:color="auto"/>
        <w:bottom w:val="none" w:sz="0" w:space="0" w:color="auto"/>
        <w:right w:val="none" w:sz="0" w:space="0" w:color="auto"/>
      </w:divBdr>
    </w:div>
    <w:div w:id="312568591">
      <w:bodyDiv w:val="1"/>
      <w:marLeft w:val="0"/>
      <w:marRight w:val="0"/>
      <w:marTop w:val="0"/>
      <w:marBottom w:val="0"/>
      <w:divBdr>
        <w:top w:val="none" w:sz="0" w:space="0" w:color="auto"/>
        <w:left w:val="none" w:sz="0" w:space="0" w:color="auto"/>
        <w:bottom w:val="none" w:sz="0" w:space="0" w:color="auto"/>
        <w:right w:val="none" w:sz="0" w:space="0" w:color="auto"/>
      </w:divBdr>
    </w:div>
    <w:div w:id="317391539">
      <w:bodyDiv w:val="1"/>
      <w:marLeft w:val="0"/>
      <w:marRight w:val="0"/>
      <w:marTop w:val="0"/>
      <w:marBottom w:val="0"/>
      <w:divBdr>
        <w:top w:val="none" w:sz="0" w:space="0" w:color="auto"/>
        <w:left w:val="none" w:sz="0" w:space="0" w:color="auto"/>
        <w:bottom w:val="none" w:sz="0" w:space="0" w:color="auto"/>
        <w:right w:val="none" w:sz="0" w:space="0" w:color="auto"/>
      </w:divBdr>
    </w:div>
    <w:div w:id="336738719">
      <w:bodyDiv w:val="1"/>
      <w:marLeft w:val="0"/>
      <w:marRight w:val="0"/>
      <w:marTop w:val="0"/>
      <w:marBottom w:val="0"/>
      <w:divBdr>
        <w:top w:val="none" w:sz="0" w:space="0" w:color="auto"/>
        <w:left w:val="none" w:sz="0" w:space="0" w:color="auto"/>
        <w:bottom w:val="none" w:sz="0" w:space="0" w:color="auto"/>
        <w:right w:val="none" w:sz="0" w:space="0" w:color="auto"/>
      </w:divBdr>
    </w:div>
    <w:div w:id="346253374">
      <w:bodyDiv w:val="1"/>
      <w:marLeft w:val="0"/>
      <w:marRight w:val="0"/>
      <w:marTop w:val="0"/>
      <w:marBottom w:val="0"/>
      <w:divBdr>
        <w:top w:val="none" w:sz="0" w:space="0" w:color="auto"/>
        <w:left w:val="none" w:sz="0" w:space="0" w:color="auto"/>
        <w:bottom w:val="none" w:sz="0" w:space="0" w:color="auto"/>
        <w:right w:val="none" w:sz="0" w:space="0" w:color="auto"/>
      </w:divBdr>
    </w:div>
    <w:div w:id="391076595">
      <w:bodyDiv w:val="1"/>
      <w:marLeft w:val="0"/>
      <w:marRight w:val="0"/>
      <w:marTop w:val="0"/>
      <w:marBottom w:val="0"/>
      <w:divBdr>
        <w:top w:val="none" w:sz="0" w:space="0" w:color="auto"/>
        <w:left w:val="none" w:sz="0" w:space="0" w:color="auto"/>
        <w:bottom w:val="none" w:sz="0" w:space="0" w:color="auto"/>
        <w:right w:val="none" w:sz="0" w:space="0" w:color="auto"/>
      </w:divBdr>
    </w:div>
    <w:div w:id="430321083">
      <w:bodyDiv w:val="1"/>
      <w:marLeft w:val="0"/>
      <w:marRight w:val="0"/>
      <w:marTop w:val="0"/>
      <w:marBottom w:val="0"/>
      <w:divBdr>
        <w:top w:val="none" w:sz="0" w:space="0" w:color="auto"/>
        <w:left w:val="none" w:sz="0" w:space="0" w:color="auto"/>
        <w:bottom w:val="none" w:sz="0" w:space="0" w:color="auto"/>
        <w:right w:val="none" w:sz="0" w:space="0" w:color="auto"/>
      </w:divBdr>
    </w:div>
    <w:div w:id="436874790">
      <w:bodyDiv w:val="1"/>
      <w:marLeft w:val="0"/>
      <w:marRight w:val="0"/>
      <w:marTop w:val="0"/>
      <w:marBottom w:val="0"/>
      <w:divBdr>
        <w:top w:val="none" w:sz="0" w:space="0" w:color="auto"/>
        <w:left w:val="none" w:sz="0" w:space="0" w:color="auto"/>
        <w:bottom w:val="none" w:sz="0" w:space="0" w:color="auto"/>
        <w:right w:val="none" w:sz="0" w:space="0" w:color="auto"/>
      </w:divBdr>
    </w:div>
    <w:div w:id="469131308">
      <w:bodyDiv w:val="1"/>
      <w:marLeft w:val="0"/>
      <w:marRight w:val="0"/>
      <w:marTop w:val="0"/>
      <w:marBottom w:val="0"/>
      <w:divBdr>
        <w:top w:val="none" w:sz="0" w:space="0" w:color="auto"/>
        <w:left w:val="none" w:sz="0" w:space="0" w:color="auto"/>
        <w:bottom w:val="none" w:sz="0" w:space="0" w:color="auto"/>
        <w:right w:val="none" w:sz="0" w:space="0" w:color="auto"/>
      </w:divBdr>
    </w:div>
    <w:div w:id="541216468">
      <w:bodyDiv w:val="1"/>
      <w:marLeft w:val="0"/>
      <w:marRight w:val="0"/>
      <w:marTop w:val="0"/>
      <w:marBottom w:val="0"/>
      <w:divBdr>
        <w:top w:val="none" w:sz="0" w:space="0" w:color="auto"/>
        <w:left w:val="none" w:sz="0" w:space="0" w:color="auto"/>
        <w:bottom w:val="none" w:sz="0" w:space="0" w:color="auto"/>
        <w:right w:val="none" w:sz="0" w:space="0" w:color="auto"/>
      </w:divBdr>
    </w:div>
    <w:div w:id="566767524">
      <w:bodyDiv w:val="1"/>
      <w:marLeft w:val="0"/>
      <w:marRight w:val="0"/>
      <w:marTop w:val="0"/>
      <w:marBottom w:val="0"/>
      <w:divBdr>
        <w:top w:val="none" w:sz="0" w:space="0" w:color="auto"/>
        <w:left w:val="none" w:sz="0" w:space="0" w:color="auto"/>
        <w:bottom w:val="none" w:sz="0" w:space="0" w:color="auto"/>
        <w:right w:val="none" w:sz="0" w:space="0" w:color="auto"/>
      </w:divBdr>
    </w:div>
    <w:div w:id="598758087">
      <w:bodyDiv w:val="1"/>
      <w:marLeft w:val="0"/>
      <w:marRight w:val="0"/>
      <w:marTop w:val="0"/>
      <w:marBottom w:val="0"/>
      <w:divBdr>
        <w:top w:val="none" w:sz="0" w:space="0" w:color="auto"/>
        <w:left w:val="none" w:sz="0" w:space="0" w:color="auto"/>
        <w:bottom w:val="none" w:sz="0" w:space="0" w:color="auto"/>
        <w:right w:val="none" w:sz="0" w:space="0" w:color="auto"/>
      </w:divBdr>
    </w:div>
    <w:div w:id="628753844">
      <w:bodyDiv w:val="1"/>
      <w:marLeft w:val="0"/>
      <w:marRight w:val="0"/>
      <w:marTop w:val="0"/>
      <w:marBottom w:val="0"/>
      <w:divBdr>
        <w:top w:val="none" w:sz="0" w:space="0" w:color="auto"/>
        <w:left w:val="none" w:sz="0" w:space="0" w:color="auto"/>
        <w:bottom w:val="none" w:sz="0" w:space="0" w:color="auto"/>
        <w:right w:val="none" w:sz="0" w:space="0" w:color="auto"/>
      </w:divBdr>
    </w:div>
    <w:div w:id="651911907">
      <w:bodyDiv w:val="1"/>
      <w:marLeft w:val="0"/>
      <w:marRight w:val="0"/>
      <w:marTop w:val="0"/>
      <w:marBottom w:val="0"/>
      <w:divBdr>
        <w:top w:val="none" w:sz="0" w:space="0" w:color="auto"/>
        <w:left w:val="none" w:sz="0" w:space="0" w:color="auto"/>
        <w:bottom w:val="none" w:sz="0" w:space="0" w:color="auto"/>
        <w:right w:val="none" w:sz="0" w:space="0" w:color="auto"/>
      </w:divBdr>
    </w:div>
    <w:div w:id="736323743">
      <w:bodyDiv w:val="1"/>
      <w:marLeft w:val="0"/>
      <w:marRight w:val="0"/>
      <w:marTop w:val="0"/>
      <w:marBottom w:val="0"/>
      <w:divBdr>
        <w:top w:val="none" w:sz="0" w:space="0" w:color="auto"/>
        <w:left w:val="none" w:sz="0" w:space="0" w:color="auto"/>
        <w:bottom w:val="none" w:sz="0" w:space="0" w:color="auto"/>
        <w:right w:val="none" w:sz="0" w:space="0" w:color="auto"/>
      </w:divBdr>
    </w:div>
    <w:div w:id="737023810">
      <w:bodyDiv w:val="1"/>
      <w:marLeft w:val="0"/>
      <w:marRight w:val="0"/>
      <w:marTop w:val="0"/>
      <w:marBottom w:val="0"/>
      <w:divBdr>
        <w:top w:val="none" w:sz="0" w:space="0" w:color="auto"/>
        <w:left w:val="none" w:sz="0" w:space="0" w:color="auto"/>
        <w:bottom w:val="none" w:sz="0" w:space="0" w:color="auto"/>
        <w:right w:val="none" w:sz="0" w:space="0" w:color="auto"/>
      </w:divBdr>
    </w:div>
    <w:div w:id="750738237">
      <w:bodyDiv w:val="1"/>
      <w:marLeft w:val="0"/>
      <w:marRight w:val="0"/>
      <w:marTop w:val="0"/>
      <w:marBottom w:val="0"/>
      <w:divBdr>
        <w:top w:val="none" w:sz="0" w:space="0" w:color="auto"/>
        <w:left w:val="none" w:sz="0" w:space="0" w:color="auto"/>
        <w:bottom w:val="none" w:sz="0" w:space="0" w:color="auto"/>
        <w:right w:val="none" w:sz="0" w:space="0" w:color="auto"/>
      </w:divBdr>
    </w:div>
    <w:div w:id="852302777">
      <w:bodyDiv w:val="1"/>
      <w:marLeft w:val="0"/>
      <w:marRight w:val="0"/>
      <w:marTop w:val="0"/>
      <w:marBottom w:val="0"/>
      <w:divBdr>
        <w:top w:val="none" w:sz="0" w:space="0" w:color="auto"/>
        <w:left w:val="none" w:sz="0" w:space="0" w:color="auto"/>
        <w:bottom w:val="none" w:sz="0" w:space="0" w:color="auto"/>
        <w:right w:val="none" w:sz="0" w:space="0" w:color="auto"/>
      </w:divBdr>
    </w:div>
    <w:div w:id="908534253">
      <w:bodyDiv w:val="1"/>
      <w:marLeft w:val="0"/>
      <w:marRight w:val="0"/>
      <w:marTop w:val="0"/>
      <w:marBottom w:val="0"/>
      <w:divBdr>
        <w:top w:val="none" w:sz="0" w:space="0" w:color="auto"/>
        <w:left w:val="none" w:sz="0" w:space="0" w:color="auto"/>
        <w:bottom w:val="none" w:sz="0" w:space="0" w:color="auto"/>
        <w:right w:val="none" w:sz="0" w:space="0" w:color="auto"/>
      </w:divBdr>
    </w:div>
    <w:div w:id="958026119">
      <w:bodyDiv w:val="1"/>
      <w:marLeft w:val="0"/>
      <w:marRight w:val="0"/>
      <w:marTop w:val="0"/>
      <w:marBottom w:val="0"/>
      <w:divBdr>
        <w:top w:val="none" w:sz="0" w:space="0" w:color="auto"/>
        <w:left w:val="none" w:sz="0" w:space="0" w:color="auto"/>
        <w:bottom w:val="none" w:sz="0" w:space="0" w:color="auto"/>
        <w:right w:val="none" w:sz="0" w:space="0" w:color="auto"/>
      </w:divBdr>
    </w:div>
    <w:div w:id="966547473">
      <w:bodyDiv w:val="1"/>
      <w:marLeft w:val="0"/>
      <w:marRight w:val="0"/>
      <w:marTop w:val="0"/>
      <w:marBottom w:val="0"/>
      <w:divBdr>
        <w:top w:val="none" w:sz="0" w:space="0" w:color="auto"/>
        <w:left w:val="none" w:sz="0" w:space="0" w:color="auto"/>
        <w:bottom w:val="none" w:sz="0" w:space="0" w:color="auto"/>
        <w:right w:val="none" w:sz="0" w:space="0" w:color="auto"/>
      </w:divBdr>
    </w:div>
    <w:div w:id="974414632">
      <w:bodyDiv w:val="1"/>
      <w:marLeft w:val="0"/>
      <w:marRight w:val="0"/>
      <w:marTop w:val="0"/>
      <w:marBottom w:val="0"/>
      <w:divBdr>
        <w:top w:val="none" w:sz="0" w:space="0" w:color="auto"/>
        <w:left w:val="none" w:sz="0" w:space="0" w:color="auto"/>
        <w:bottom w:val="none" w:sz="0" w:space="0" w:color="auto"/>
        <w:right w:val="none" w:sz="0" w:space="0" w:color="auto"/>
      </w:divBdr>
    </w:div>
    <w:div w:id="1015427424">
      <w:bodyDiv w:val="1"/>
      <w:marLeft w:val="0"/>
      <w:marRight w:val="0"/>
      <w:marTop w:val="0"/>
      <w:marBottom w:val="0"/>
      <w:divBdr>
        <w:top w:val="none" w:sz="0" w:space="0" w:color="auto"/>
        <w:left w:val="none" w:sz="0" w:space="0" w:color="auto"/>
        <w:bottom w:val="none" w:sz="0" w:space="0" w:color="auto"/>
        <w:right w:val="none" w:sz="0" w:space="0" w:color="auto"/>
      </w:divBdr>
    </w:div>
    <w:div w:id="1034890358">
      <w:bodyDiv w:val="1"/>
      <w:marLeft w:val="0"/>
      <w:marRight w:val="0"/>
      <w:marTop w:val="0"/>
      <w:marBottom w:val="0"/>
      <w:divBdr>
        <w:top w:val="none" w:sz="0" w:space="0" w:color="auto"/>
        <w:left w:val="none" w:sz="0" w:space="0" w:color="auto"/>
        <w:bottom w:val="none" w:sz="0" w:space="0" w:color="auto"/>
        <w:right w:val="none" w:sz="0" w:space="0" w:color="auto"/>
      </w:divBdr>
    </w:div>
    <w:div w:id="1038511010">
      <w:bodyDiv w:val="1"/>
      <w:marLeft w:val="0"/>
      <w:marRight w:val="0"/>
      <w:marTop w:val="0"/>
      <w:marBottom w:val="0"/>
      <w:divBdr>
        <w:top w:val="none" w:sz="0" w:space="0" w:color="auto"/>
        <w:left w:val="none" w:sz="0" w:space="0" w:color="auto"/>
        <w:bottom w:val="none" w:sz="0" w:space="0" w:color="auto"/>
        <w:right w:val="none" w:sz="0" w:space="0" w:color="auto"/>
      </w:divBdr>
    </w:div>
    <w:div w:id="1140075557">
      <w:bodyDiv w:val="1"/>
      <w:marLeft w:val="0"/>
      <w:marRight w:val="0"/>
      <w:marTop w:val="0"/>
      <w:marBottom w:val="0"/>
      <w:divBdr>
        <w:top w:val="none" w:sz="0" w:space="0" w:color="auto"/>
        <w:left w:val="none" w:sz="0" w:space="0" w:color="auto"/>
        <w:bottom w:val="none" w:sz="0" w:space="0" w:color="auto"/>
        <w:right w:val="none" w:sz="0" w:space="0" w:color="auto"/>
      </w:divBdr>
    </w:div>
    <w:div w:id="1210604311">
      <w:bodyDiv w:val="1"/>
      <w:marLeft w:val="0"/>
      <w:marRight w:val="0"/>
      <w:marTop w:val="0"/>
      <w:marBottom w:val="0"/>
      <w:divBdr>
        <w:top w:val="none" w:sz="0" w:space="0" w:color="auto"/>
        <w:left w:val="none" w:sz="0" w:space="0" w:color="auto"/>
        <w:bottom w:val="none" w:sz="0" w:space="0" w:color="auto"/>
        <w:right w:val="none" w:sz="0" w:space="0" w:color="auto"/>
      </w:divBdr>
    </w:div>
    <w:div w:id="1228229093">
      <w:bodyDiv w:val="1"/>
      <w:marLeft w:val="0"/>
      <w:marRight w:val="0"/>
      <w:marTop w:val="0"/>
      <w:marBottom w:val="0"/>
      <w:divBdr>
        <w:top w:val="none" w:sz="0" w:space="0" w:color="auto"/>
        <w:left w:val="none" w:sz="0" w:space="0" w:color="auto"/>
        <w:bottom w:val="none" w:sz="0" w:space="0" w:color="auto"/>
        <w:right w:val="none" w:sz="0" w:space="0" w:color="auto"/>
      </w:divBdr>
    </w:div>
    <w:div w:id="1250386995">
      <w:bodyDiv w:val="1"/>
      <w:marLeft w:val="0"/>
      <w:marRight w:val="0"/>
      <w:marTop w:val="0"/>
      <w:marBottom w:val="0"/>
      <w:divBdr>
        <w:top w:val="none" w:sz="0" w:space="0" w:color="auto"/>
        <w:left w:val="none" w:sz="0" w:space="0" w:color="auto"/>
        <w:bottom w:val="none" w:sz="0" w:space="0" w:color="auto"/>
        <w:right w:val="none" w:sz="0" w:space="0" w:color="auto"/>
      </w:divBdr>
    </w:div>
    <w:div w:id="1279067168">
      <w:bodyDiv w:val="1"/>
      <w:marLeft w:val="0"/>
      <w:marRight w:val="0"/>
      <w:marTop w:val="0"/>
      <w:marBottom w:val="0"/>
      <w:divBdr>
        <w:top w:val="none" w:sz="0" w:space="0" w:color="auto"/>
        <w:left w:val="none" w:sz="0" w:space="0" w:color="auto"/>
        <w:bottom w:val="none" w:sz="0" w:space="0" w:color="auto"/>
        <w:right w:val="none" w:sz="0" w:space="0" w:color="auto"/>
      </w:divBdr>
    </w:div>
    <w:div w:id="1318266956">
      <w:bodyDiv w:val="1"/>
      <w:marLeft w:val="0"/>
      <w:marRight w:val="0"/>
      <w:marTop w:val="0"/>
      <w:marBottom w:val="0"/>
      <w:divBdr>
        <w:top w:val="none" w:sz="0" w:space="0" w:color="auto"/>
        <w:left w:val="none" w:sz="0" w:space="0" w:color="auto"/>
        <w:bottom w:val="none" w:sz="0" w:space="0" w:color="auto"/>
        <w:right w:val="none" w:sz="0" w:space="0" w:color="auto"/>
      </w:divBdr>
    </w:div>
    <w:div w:id="1337609354">
      <w:bodyDiv w:val="1"/>
      <w:marLeft w:val="0"/>
      <w:marRight w:val="0"/>
      <w:marTop w:val="0"/>
      <w:marBottom w:val="0"/>
      <w:divBdr>
        <w:top w:val="none" w:sz="0" w:space="0" w:color="auto"/>
        <w:left w:val="none" w:sz="0" w:space="0" w:color="auto"/>
        <w:bottom w:val="none" w:sz="0" w:space="0" w:color="auto"/>
        <w:right w:val="none" w:sz="0" w:space="0" w:color="auto"/>
      </w:divBdr>
    </w:div>
    <w:div w:id="1414350717">
      <w:bodyDiv w:val="1"/>
      <w:marLeft w:val="0"/>
      <w:marRight w:val="0"/>
      <w:marTop w:val="0"/>
      <w:marBottom w:val="0"/>
      <w:divBdr>
        <w:top w:val="none" w:sz="0" w:space="0" w:color="auto"/>
        <w:left w:val="none" w:sz="0" w:space="0" w:color="auto"/>
        <w:bottom w:val="none" w:sz="0" w:space="0" w:color="auto"/>
        <w:right w:val="none" w:sz="0" w:space="0" w:color="auto"/>
      </w:divBdr>
    </w:div>
    <w:div w:id="1586185421">
      <w:bodyDiv w:val="1"/>
      <w:marLeft w:val="0"/>
      <w:marRight w:val="0"/>
      <w:marTop w:val="0"/>
      <w:marBottom w:val="0"/>
      <w:divBdr>
        <w:top w:val="none" w:sz="0" w:space="0" w:color="auto"/>
        <w:left w:val="none" w:sz="0" w:space="0" w:color="auto"/>
        <w:bottom w:val="none" w:sz="0" w:space="0" w:color="auto"/>
        <w:right w:val="none" w:sz="0" w:space="0" w:color="auto"/>
      </w:divBdr>
    </w:div>
    <w:div w:id="1611162252">
      <w:bodyDiv w:val="1"/>
      <w:marLeft w:val="0"/>
      <w:marRight w:val="0"/>
      <w:marTop w:val="0"/>
      <w:marBottom w:val="0"/>
      <w:divBdr>
        <w:top w:val="none" w:sz="0" w:space="0" w:color="auto"/>
        <w:left w:val="none" w:sz="0" w:space="0" w:color="auto"/>
        <w:bottom w:val="none" w:sz="0" w:space="0" w:color="auto"/>
        <w:right w:val="none" w:sz="0" w:space="0" w:color="auto"/>
      </w:divBdr>
    </w:div>
    <w:div w:id="1636645023">
      <w:bodyDiv w:val="1"/>
      <w:marLeft w:val="0"/>
      <w:marRight w:val="0"/>
      <w:marTop w:val="0"/>
      <w:marBottom w:val="0"/>
      <w:divBdr>
        <w:top w:val="none" w:sz="0" w:space="0" w:color="auto"/>
        <w:left w:val="none" w:sz="0" w:space="0" w:color="auto"/>
        <w:bottom w:val="none" w:sz="0" w:space="0" w:color="auto"/>
        <w:right w:val="none" w:sz="0" w:space="0" w:color="auto"/>
      </w:divBdr>
    </w:div>
    <w:div w:id="1798135564">
      <w:bodyDiv w:val="1"/>
      <w:marLeft w:val="0"/>
      <w:marRight w:val="0"/>
      <w:marTop w:val="0"/>
      <w:marBottom w:val="0"/>
      <w:divBdr>
        <w:top w:val="none" w:sz="0" w:space="0" w:color="auto"/>
        <w:left w:val="none" w:sz="0" w:space="0" w:color="auto"/>
        <w:bottom w:val="none" w:sz="0" w:space="0" w:color="auto"/>
        <w:right w:val="none" w:sz="0" w:space="0" w:color="auto"/>
      </w:divBdr>
    </w:div>
    <w:div w:id="1828395397">
      <w:bodyDiv w:val="1"/>
      <w:marLeft w:val="0"/>
      <w:marRight w:val="0"/>
      <w:marTop w:val="0"/>
      <w:marBottom w:val="0"/>
      <w:divBdr>
        <w:top w:val="none" w:sz="0" w:space="0" w:color="auto"/>
        <w:left w:val="none" w:sz="0" w:space="0" w:color="auto"/>
        <w:bottom w:val="none" w:sz="0" w:space="0" w:color="auto"/>
        <w:right w:val="none" w:sz="0" w:space="0" w:color="auto"/>
      </w:divBdr>
    </w:div>
    <w:div w:id="1846244431">
      <w:bodyDiv w:val="1"/>
      <w:marLeft w:val="0"/>
      <w:marRight w:val="0"/>
      <w:marTop w:val="0"/>
      <w:marBottom w:val="0"/>
      <w:divBdr>
        <w:top w:val="none" w:sz="0" w:space="0" w:color="auto"/>
        <w:left w:val="none" w:sz="0" w:space="0" w:color="auto"/>
        <w:bottom w:val="none" w:sz="0" w:space="0" w:color="auto"/>
        <w:right w:val="none" w:sz="0" w:space="0" w:color="auto"/>
      </w:divBdr>
    </w:div>
    <w:div w:id="1933514133">
      <w:bodyDiv w:val="1"/>
      <w:marLeft w:val="0"/>
      <w:marRight w:val="0"/>
      <w:marTop w:val="0"/>
      <w:marBottom w:val="0"/>
      <w:divBdr>
        <w:top w:val="none" w:sz="0" w:space="0" w:color="auto"/>
        <w:left w:val="none" w:sz="0" w:space="0" w:color="auto"/>
        <w:bottom w:val="none" w:sz="0" w:space="0" w:color="auto"/>
        <w:right w:val="none" w:sz="0" w:space="0" w:color="auto"/>
      </w:divBdr>
    </w:div>
    <w:div w:id="1936160927">
      <w:bodyDiv w:val="1"/>
      <w:marLeft w:val="0"/>
      <w:marRight w:val="0"/>
      <w:marTop w:val="0"/>
      <w:marBottom w:val="0"/>
      <w:divBdr>
        <w:top w:val="none" w:sz="0" w:space="0" w:color="auto"/>
        <w:left w:val="none" w:sz="0" w:space="0" w:color="auto"/>
        <w:bottom w:val="none" w:sz="0" w:space="0" w:color="auto"/>
        <w:right w:val="none" w:sz="0" w:space="0" w:color="auto"/>
      </w:divBdr>
    </w:div>
    <w:div w:id="1975065793">
      <w:bodyDiv w:val="1"/>
      <w:marLeft w:val="0"/>
      <w:marRight w:val="0"/>
      <w:marTop w:val="0"/>
      <w:marBottom w:val="0"/>
      <w:divBdr>
        <w:top w:val="none" w:sz="0" w:space="0" w:color="auto"/>
        <w:left w:val="none" w:sz="0" w:space="0" w:color="auto"/>
        <w:bottom w:val="none" w:sz="0" w:space="0" w:color="auto"/>
        <w:right w:val="none" w:sz="0" w:space="0" w:color="auto"/>
      </w:divBdr>
    </w:div>
    <w:div w:id="2032412386">
      <w:bodyDiv w:val="1"/>
      <w:marLeft w:val="0"/>
      <w:marRight w:val="0"/>
      <w:marTop w:val="0"/>
      <w:marBottom w:val="0"/>
      <w:divBdr>
        <w:top w:val="none" w:sz="0" w:space="0" w:color="auto"/>
        <w:left w:val="none" w:sz="0" w:space="0" w:color="auto"/>
        <w:bottom w:val="none" w:sz="0" w:space="0" w:color="auto"/>
        <w:right w:val="none" w:sz="0" w:space="0" w:color="auto"/>
      </w:divBdr>
    </w:div>
    <w:div w:id="2052338189">
      <w:bodyDiv w:val="1"/>
      <w:marLeft w:val="0"/>
      <w:marRight w:val="0"/>
      <w:marTop w:val="0"/>
      <w:marBottom w:val="0"/>
      <w:divBdr>
        <w:top w:val="none" w:sz="0" w:space="0" w:color="auto"/>
        <w:left w:val="none" w:sz="0" w:space="0" w:color="auto"/>
        <w:bottom w:val="none" w:sz="0" w:space="0" w:color="auto"/>
        <w:right w:val="none" w:sz="0" w:space="0" w:color="auto"/>
      </w:divBdr>
    </w:div>
    <w:div w:id="2074309784">
      <w:bodyDiv w:val="1"/>
      <w:marLeft w:val="0"/>
      <w:marRight w:val="0"/>
      <w:marTop w:val="0"/>
      <w:marBottom w:val="0"/>
      <w:divBdr>
        <w:top w:val="none" w:sz="0" w:space="0" w:color="auto"/>
        <w:left w:val="none" w:sz="0" w:space="0" w:color="auto"/>
        <w:bottom w:val="none" w:sz="0" w:space="0" w:color="auto"/>
        <w:right w:val="none" w:sz="0" w:space="0" w:color="auto"/>
      </w:divBdr>
    </w:div>
    <w:div w:id="2107655997">
      <w:bodyDiv w:val="1"/>
      <w:marLeft w:val="0"/>
      <w:marRight w:val="0"/>
      <w:marTop w:val="0"/>
      <w:marBottom w:val="0"/>
      <w:divBdr>
        <w:top w:val="none" w:sz="0" w:space="0" w:color="auto"/>
        <w:left w:val="none" w:sz="0" w:space="0" w:color="auto"/>
        <w:bottom w:val="none" w:sz="0" w:space="0" w:color="auto"/>
        <w:right w:val="none" w:sz="0" w:space="0" w:color="auto"/>
      </w:divBdr>
    </w:div>
    <w:div w:id="21421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debc.github.io/lab-manua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www.timeanddate.com/calendar/?country=1" TargetMode="External"/><Relationship Id="rId21" Type="http://schemas.openxmlformats.org/officeDocument/2006/relationships/hyperlink" Target="https://hedcoinstitute.uoregon.edu/what-we-do-what-evidence-synthesis" TargetMode="External"/><Relationship Id="rId42" Type="http://schemas.openxmlformats.org/officeDocument/2006/relationships/hyperlink" Target="https://education.uoregon.edu/directory/faculty/all/ksteinka" TargetMode="External"/><Relationship Id="rId63" Type="http://schemas.openxmlformats.org/officeDocument/2006/relationships/hyperlink" Target="https://researchguides.uoregon.edu/zotero" TargetMode="External"/><Relationship Id="rId84" Type="http://schemas.openxmlformats.org/officeDocument/2006/relationships/hyperlink" Target="http://159.203.176.220/contributor-roles/project-administration/" TargetMode="External"/><Relationship Id="rId138" Type="http://schemas.openxmlformats.org/officeDocument/2006/relationships/hyperlink" Target="https://lists.uoregon.edu/mailman/listinfo" TargetMode="External"/><Relationship Id="rId107" Type="http://schemas.openxmlformats.org/officeDocument/2006/relationships/hyperlink" Target="https://hedcoinstitute.uoregon.edu/reports/four-day-school-week-scoping-review" TargetMode="External"/><Relationship Id="rId11" Type="http://schemas.openxmlformats.org/officeDocument/2006/relationships/hyperlink" Target="https://hedcoinstitute.uoregon.edu/" TargetMode="External"/><Relationship Id="rId32" Type="http://schemas.openxmlformats.org/officeDocument/2006/relationships/hyperlink" Target="mailto:jdavis10@uoregon.edu" TargetMode="External"/><Relationship Id="rId53" Type="http://schemas.openxmlformats.org/officeDocument/2006/relationships/hyperlink" Target="https://uoregon.sharepoint.com/:w:/s/O365_HEDCOInstitute/ESCHpgjYLhZGslKwYzQ8VFgBHoCsAfUCcwGaoEqgJ4qT-Q?CID=7BB8EED9-8E2E-42F1-8217-2D6491AD3F2C&amp;wdLOR=c0185B66D-2E00-4623-A2CC-0C2264C2272D" TargetMode="External"/><Relationship Id="rId74" Type="http://schemas.openxmlformats.org/officeDocument/2006/relationships/hyperlink" Target="https://urds.uoregon.edu/symposium/poster" TargetMode="External"/><Relationship Id="rId128" Type="http://schemas.openxmlformats.org/officeDocument/2006/relationships/hyperlink" Target="https://hr.uoregon.edu/mandatory-reporting-child-abuse-and-neglect" TargetMode="External"/><Relationship Id="rId5" Type="http://schemas.openxmlformats.org/officeDocument/2006/relationships/numbering" Target="numbering.xml"/><Relationship Id="rId90" Type="http://schemas.openxmlformats.org/officeDocument/2006/relationships/hyperlink" Target="http://159.203.176.220/contributor-roles/writing-original-draft/" TargetMode="External"/><Relationship Id="rId95" Type="http://schemas.openxmlformats.org/officeDocument/2006/relationships/hyperlink" Target="https://ies.ed.gov/" TargetMode="External"/><Relationship Id="rId22" Type="http://schemas.openxmlformats.org/officeDocument/2006/relationships/hyperlink" Target="https://hedcoinstitute.uoregon.edu/ask-hedco" TargetMode="External"/><Relationship Id="rId27" Type="http://schemas.openxmlformats.org/officeDocument/2006/relationships/hyperlink" Target="https://mapapps.uoregon.edu/campusmaps/parkingmap.pdf" TargetMode="External"/><Relationship Id="rId43" Type="http://schemas.openxmlformats.org/officeDocument/2006/relationships/hyperlink" Target="https://hr.uoregon.edu/remote-work-arrangements-guidance" TargetMode="External"/><Relationship Id="rId48" Type="http://schemas.openxmlformats.org/officeDocument/2006/relationships/comments" Target="comments.xml"/><Relationship Id="rId64" Type="http://schemas.openxmlformats.org/officeDocument/2006/relationships/hyperlink" Target="https://www.zotero.org/support/quick_start_guide" TargetMode="External"/><Relationship Id="rId69" Type="http://schemas.openxmlformats.org/officeDocument/2006/relationships/hyperlink" Target="https://hedcoinstitute.uoregon.edu/dashboards/depression-prevention-programs" TargetMode="External"/><Relationship Id="rId113" Type="http://schemas.openxmlformats.org/officeDocument/2006/relationships/hyperlink" Target="mailto:stubills@uoregon.edu" TargetMode="External"/><Relationship Id="rId118" Type="http://schemas.openxmlformats.org/officeDocument/2006/relationships/hyperlink" Target="https://hr.uoregon.edu/uo-holiday-observance" TargetMode="External"/><Relationship Id="rId134" Type="http://schemas.openxmlformats.org/officeDocument/2006/relationships/hyperlink" Target="https://ombuds.uoregon.edu/" TargetMode="External"/><Relationship Id="rId139" Type="http://schemas.openxmlformats.org/officeDocument/2006/relationships/hyperlink" Target="https://lists.uoregon.edu/mailman/listinfo/uofamilies" TargetMode="External"/><Relationship Id="rId80" Type="http://schemas.openxmlformats.org/officeDocument/2006/relationships/hyperlink" Target="http://159.203.176.220/contributor-roles/formal-analysis/" TargetMode="External"/><Relationship Id="rId85" Type="http://schemas.openxmlformats.org/officeDocument/2006/relationships/hyperlink" Target="http://159.203.176.220/contributor-roles/software/" TargetMode="External"/><Relationship Id="rId12" Type="http://schemas.openxmlformats.org/officeDocument/2006/relationships/hyperlink" Target="https://www.uoregon.edu/" TargetMode="External"/><Relationship Id="rId17" Type="http://schemas.openxmlformats.org/officeDocument/2006/relationships/hyperlink" Target="https://www.brandeis.edu/psychology/lachman/lifespan-lab-manual.8.1.2023.pdf" TargetMode="External"/><Relationship Id="rId33" Type="http://schemas.openxmlformats.org/officeDocument/2006/relationships/hyperlink" Target="mailto:spgrant@uoregon.edu" TargetMode="External"/><Relationship Id="rId38" Type="http://schemas.openxmlformats.org/officeDocument/2006/relationships/hyperlink" Target="https://education.uoregon.edu/directory/faculty/all/spgrant" TargetMode="External"/><Relationship Id="rId59" Type="http://schemas.openxmlformats.org/officeDocument/2006/relationships/hyperlink" Target="https://service.uoregon.edu/TDClient/2030/Portal/KB/ArticleDet?ID=31471" TargetMode="External"/><Relationship Id="rId103" Type="http://schemas.openxmlformats.org/officeDocument/2006/relationships/hyperlink" Target="https://financialaid.uoregon.edu" TargetMode="External"/><Relationship Id="rId108" Type="http://schemas.openxmlformats.org/officeDocument/2006/relationships/hyperlink" Target="https://hedcoinstitute.uoregon.edu/reports/depression-prevention-review" TargetMode="External"/><Relationship Id="rId124" Type="http://schemas.openxmlformats.org/officeDocument/2006/relationships/hyperlink" Target="https://education.uoregon.edu/coe-campus-and-community" TargetMode="External"/><Relationship Id="rId129" Type="http://schemas.openxmlformats.org/officeDocument/2006/relationships/hyperlink" Target="https://investigations.uoregon.edu/list-designated-reporters" TargetMode="External"/><Relationship Id="rId54" Type="http://schemas.openxmlformats.org/officeDocument/2006/relationships/image" Target="media/image2.png"/><Relationship Id="rId70" Type="http://schemas.openxmlformats.org/officeDocument/2006/relationships/hyperlink" Target="https://aeadataeditor.github.io/aea-de-guidance/" TargetMode="External"/><Relationship Id="rId75" Type="http://schemas.openxmlformats.org/officeDocument/2006/relationships/hyperlink" Target="https://hedcoinstitute.uoregon.edu/evidence-hub" TargetMode="External"/><Relationship Id="rId91" Type="http://schemas.openxmlformats.org/officeDocument/2006/relationships/hyperlink" Target="http://159.203.176.220/contributor-roles/writing-review-editing/" TargetMode="External"/><Relationship Id="rId96" Type="http://schemas.openxmlformats.org/officeDocument/2006/relationships/hyperlink" Target="https://research.uoregon.edu/plan/plan-project/proposal-development/best-practices-grant-writing-uo" TargetMode="External"/><Relationship Id="rId140" Type="http://schemas.openxmlformats.org/officeDocument/2006/relationships/hyperlink" Target="https://graduatestudies.uoregon.edu/postdoc"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hedcoinstitute.uoregon.edu/evidence-hub" TargetMode="External"/><Relationship Id="rId28" Type="http://schemas.openxmlformats.org/officeDocument/2006/relationships/hyperlink" Target="https://transportation.uoregon.edu/parking" TargetMode="External"/><Relationship Id="rId49" Type="http://schemas.microsoft.com/office/2011/relationships/commentsExtended" Target="commentsExtended.xml"/><Relationship Id="rId114" Type="http://schemas.openxmlformats.org/officeDocument/2006/relationships/hyperlink" Target="https://financialaid.uoregon.edu/contact" TargetMode="External"/><Relationship Id="rId119" Type="http://schemas.openxmlformats.org/officeDocument/2006/relationships/hyperlink" Target="https://community.uoregon.edu/" TargetMode="External"/><Relationship Id="rId44" Type="http://schemas.openxmlformats.org/officeDocument/2006/relationships/hyperlink" Target="https://hr.uoregon.edu/flexible-work-agreement-form" TargetMode="External"/><Relationship Id="rId60" Type="http://schemas.openxmlformats.org/officeDocument/2006/relationships/hyperlink" Target="https://service.uoregon.edu" TargetMode="External"/><Relationship Id="rId65" Type="http://schemas.openxmlformats.org/officeDocument/2006/relationships/hyperlink" Target="https://service.uoregon.edu/TDClient/2030/Portal/KB/ArticleDet?ID=33080" TargetMode="External"/><Relationship Id="rId81" Type="http://schemas.openxmlformats.org/officeDocument/2006/relationships/hyperlink" Target="http://159.203.176.220/contributor-roles/funding-acquisition/" TargetMode="External"/><Relationship Id="rId86" Type="http://schemas.openxmlformats.org/officeDocument/2006/relationships/hyperlink" Target="http://159.203.176.220/contributor-roles/resources/" TargetMode="External"/><Relationship Id="rId130" Type="http://schemas.openxmlformats.org/officeDocument/2006/relationships/hyperlink" Target="https://investigations.uoregon.edu/report-physical-access-barrier" TargetMode="External"/><Relationship Id="rId135" Type="http://schemas.openxmlformats.org/officeDocument/2006/relationships/hyperlink" Target="https://counseling.uoregon.edu/" TargetMode="External"/><Relationship Id="rId13" Type="http://schemas.openxmlformats.org/officeDocument/2006/relationships/hyperlink" Target="https://education.uoregon.edu/" TargetMode="External"/><Relationship Id="rId18" Type="http://schemas.openxmlformats.org/officeDocument/2006/relationships/hyperlink" Target="https://drive.google.com/file/d/1KjEeCEkMfYBWAG_wd8aoOgqyWKvGLCFD/view" TargetMode="External"/><Relationship Id="rId39" Type="http://schemas.openxmlformats.org/officeDocument/2006/relationships/hyperlink" Target="https://education.uoregon.edu/directory/faculty/all/eaday" TargetMode="External"/><Relationship Id="rId109" Type="http://schemas.openxmlformats.org/officeDocument/2006/relationships/hyperlink" Target="https://financialaid.uoregon.edu" TargetMode="External"/><Relationship Id="rId34" Type="http://schemas.openxmlformats.org/officeDocument/2006/relationships/image" Target="media/image1.png"/><Relationship Id="rId50" Type="http://schemas.microsoft.com/office/2016/09/relationships/commentsIds" Target="commentsIds.xml"/><Relationship Id="rId55" Type="http://schemas.openxmlformats.org/officeDocument/2006/relationships/image" Target="media/image3.png"/><Relationship Id="rId76" Type="http://schemas.openxmlformats.org/officeDocument/2006/relationships/hyperlink" Target="https://www.icmje.org/recommendations/browse/roles-and-responsibilities/defining-the-role-of-authors-and-contributors.html" TargetMode="External"/><Relationship Id="rId97" Type="http://schemas.openxmlformats.org/officeDocument/2006/relationships/hyperlink" Target="https://education.uoregon.edu/admissions/scholarships-funding" TargetMode="External"/><Relationship Id="rId104" Type="http://schemas.openxmlformats.org/officeDocument/2006/relationships/hyperlink" Target="https://advising.uoregon.edu/content/academic-standing" TargetMode="External"/><Relationship Id="rId120" Type="http://schemas.openxmlformats.org/officeDocument/2006/relationships/image" Target="media/image6.png"/><Relationship Id="rId125" Type="http://schemas.openxmlformats.org/officeDocument/2006/relationships/hyperlink" Target="https://hedcoinstitute.uoregon.edu/what-we-do-what-evidence-synthesis" TargetMode="External"/><Relationship Id="rId141" Type="http://schemas.openxmlformats.org/officeDocument/2006/relationships/hyperlink" Target="https://coedocs.uoregon.edu/policies/" TargetMode="External"/><Relationship Id="rId146"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social-science-data-editors.github.io/template_README/" TargetMode="External"/><Relationship Id="rId92" Type="http://schemas.openxmlformats.org/officeDocument/2006/relationships/hyperlink" Target="http://www.owlnet.rice.edu/~cainproj/courses/HowToReadSciArticle.pdf" TargetMode="External"/><Relationship Id="rId2" Type="http://schemas.openxmlformats.org/officeDocument/2006/relationships/customXml" Target="../customXml/item2.xml"/><Relationship Id="rId29" Type="http://schemas.openxmlformats.org/officeDocument/2006/relationships/hyperlink" Target="https://mapapps.uoregon.edu/campusmaps/parkingmap.pdf" TargetMode="External"/><Relationship Id="rId24" Type="http://schemas.openxmlformats.org/officeDocument/2006/relationships/hyperlink" Target="https://education.uoregon.edu/coe-campus-and-community" TargetMode="External"/><Relationship Id="rId40" Type="http://schemas.openxmlformats.org/officeDocument/2006/relationships/hyperlink" Target="https://education.uoregon.edu/directory/faculty/all/strevino" TargetMode="External"/><Relationship Id="rId45" Type="http://schemas.openxmlformats.org/officeDocument/2006/relationships/hyperlink" Target="https://education.uoregon.edu/diversity-equity-and-inclusion" TargetMode="External"/><Relationship Id="rId66" Type="http://schemas.openxmlformats.org/officeDocument/2006/relationships/image" Target="media/image5.png"/><Relationship Id="rId87" Type="http://schemas.openxmlformats.org/officeDocument/2006/relationships/hyperlink" Target="http://159.203.176.220/contributor-roles/supervision/" TargetMode="External"/><Relationship Id="rId110" Type="http://schemas.openxmlformats.org/officeDocument/2006/relationships/hyperlink" Target="https://financialaid.uoregon.edu" TargetMode="External"/><Relationship Id="rId115" Type="http://schemas.openxmlformats.org/officeDocument/2006/relationships/hyperlink" Target="https://financialaid.uoregon.edu/contact" TargetMode="External"/><Relationship Id="rId131" Type="http://schemas.openxmlformats.org/officeDocument/2006/relationships/hyperlink" Target="https://investigations.uoregon.edu/how-get-support" TargetMode="External"/><Relationship Id="rId136" Type="http://schemas.openxmlformats.org/officeDocument/2006/relationships/hyperlink" Target="https://police.uoregon.edu/" TargetMode="External"/><Relationship Id="rId61" Type="http://schemas.openxmlformats.org/officeDocument/2006/relationships/hyperlink" Target="https://software.uoregon.edu/software-center" TargetMode="External"/><Relationship Id="rId82" Type="http://schemas.openxmlformats.org/officeDocument/2006/relationships/hyperlink" Target="http://159.203.176.220/contributor-roles/investigation/" TargetMode="External"/><Relationship Id="rId19" Type="http://schemas.openxmlformats.org/officeDocument/2006/relationships/hyperlink" Target="https://docs.google.com/document/d/1QIlAZp-I7Yb1dYiYqIld4dXygGIFdjpV0MtRgGK1bBM/edit?tab=t.0" TargetMode="External"/><Relationship Id="rId14" Type="http://schemas.openxmlformats.org/officeDocument/2006/relationships/hyperlink" Target="https://osf.io/pwnsm" TargetMode="External"/><Relationship Id="rId30" Type="http://schemas.openxmlformats.org/officeDocument/2006/relationships/hyperlink" Target="https://transportation.uoregon.edu/zones" TargetMode="External"/><Relationship Id="rId35" Type="http://schemas.openxmlformats.org/officeDocument/2006/relationships/hyperlink" Target="https://education.uoregon.edu/directory/faculty/all/etanners" TargetMode="External"/><Relationship Id="rId56" Type="http://schemas.openxmlformats.org/officeDocument/2006/relationships/image" Target="media/image4.png"/><Relationship Id="rId77" Type="http://schemas.openxmlformats.org/officeDocument/2006/relationships/hyperlink" Target="https://credit.niso.org/" TargetMode="External"/><Relationship Id="rId100" Type="http://schemas.openxmlformats.org/officeDocument/2006/relationships/hyperlink" Target="https://isss.uoregon.edu/icsp" TargetMode="External"/><Relationship Id="rId105" Type="http://schemas.openxmlformats.org/officeDocument/2006/relationships/hyperlink" Target="https://urds.uoregon.edu/symposium" TargetMode="External"/><Relationship Id="rId126" Type="http://schemas.openxmlformats.org/officeDocument/2006/relationships/hyperlink" Target="https://hr.uoregon.edu/new-employee-onboarding-checklist" TargetMode="External"/><Relationship Id="rId147" Type="http://schemas.openxmlformats.org/officeDocument/2006/relationships/theme" Target="theme/theme1.xml"/><Relationship Id="rId8" Type="http://schemas.openxmlformats.org/officeDocument/2006/relationships/webSettings" Target="webSettings.xml"/><Relationship Id="rId51" Type="http://schemas.microsoft.com/office/2018/08/relationships/commentsExtensible" Target="commentsExtensible.xml"/><Relationship Id="rId72" Type="http://schemas.openxmlformats.org/officeDocument/2006/relationships/hyperlink" Target="https://urds.uoregon.edu/symposium" TargetMode="External"/><Relationship Id="rId93" Type="http://schemas.openxmlformats.org/officeDocument/2006/relationships/hyperlink" Target="https://www.engineering.pitt.edu/First-Year/First-Year-Conference/Documents/HowTo/" TargetMode="External"/><Relationship Id="rId98" Type="http://schemas.openxmlformats.org/officeDocument/2006/relationships/hyperlink" Target="https://financialaid.uoregon.edu/" TargetMode="External"/><Relationship Id="rId121" Type="http://schemas.openxmlformats.org/officeDocument/2006/relationships/hyperlink" Target="mailto:jgermack@uoregon.edu" TargetMode="External"/><Relationship Id="rId142" Type="http://schemas.openxmlformats.org/officeDocument/2006/relationships/hyperlink" Target="https://provost.uoregon.edu/academic-personnel" TargetMode="External"/><Relationship Id="rId3" Type="http://schemas.openxmlformats.org/officeDocument/2006/relationships/customXml" Target="../customXml/item3.xml"/><Relationship Id="rId25" Type="http://schemas.openxmlformats.org/officeDocument/2006/relationships/hyperlink" Target="https://uoregon.aimsparking.com/" TargetMode="External"/><Relationship Id="rId46" Type="http://schemas.openxmlformats.org/officeDocument/2006/relationships/hyperlink" Target="https://inclusion.uoregon.edu/about-DEI" TargetMode="External"/><Relationship Id="rId67" Type="http://schemas.openxmlformats.org/officeDocument/2006/relationships/hyperlink" Target="https://osf.io/wqkjf/" TargetMode="External"/><Relationship Id="rId116" Type="http://schemas.openxmlformats.org/officeDocument/2006/relationships/hyperlink" Target="https://registrar.uoregon.edu/calendars/academic/five-year" TargetMode="External"/><Relationship Id="rId137" Type="http://schemas.openxmlformats.org/officeDocument/2006/relationships/hyperlink" Target="https://www.uoregon.edu/caregivers" TargetMode="External"/><Relationship Id="rId20" Type="http://schemas.openxmlformats.org/officeDocument/2006/relationships/hyperlink" Target="https://github.com/alylab/labmanual/blob/master/aly-lab-manual.pdf" TargetMode="External"/><Relationship Id="rId41" Type="http://schemas.openxmlformats.org/officeDocument/2006/relationships/hyperlink" Target="https://education.uoregon.edu/directory/faculty/all/lchinn1" TargetMode="External"/><Relationship Id="rId62" Type="http://schemas.openxmlformats.org/officeDocument/2006/relationships/hyperlink" Target="https://www.zotero.org/" TargetMode="External"/><Relationship Id="rId83" Type="http://schemas.openxmlformats.org/officeDocument/2006/relationships/hyperlink" Target="http://159.203.176.220/contributor-roles/methodology/" TargetMode="External"/><Relationship Id="rId88" Type="http://schemas.openxmlformats.org/officeDocument/2006/relationships/hyperlink" Target="http://159.203.176.220/contributor-roles/validation/" TargetMode="External"/><Relationship Id="rId111" Type="http://schemas.openxmlformats.org/officeDocument/2006/relationships/hyperlink" Target="https://ba.uoregon.edu/student-financial-services/refunds-and-direct-deposit" TargetMode="External"/><Relationship Id="rId132" Type="http://schemas.openxmlformats.org/officeDocument/2006/relationships/hyperlink" Target="https://police.uoregon.edu/safety-escorts" TargetMode="External"/><Relationship Id="rId15" Type="http://schemas.openxmlformats.org/officeDocument/2006/relationships/hyperlink" Target="https://jadebc.github.io/lab-manual/" TargetMode="External"/><Relationship Id="rId36" Type="http://schemas.openxmlformats.org/officeDocument/2006/relationships/hyperlink" Target="https://education.uoregon.edu/directory/faculty/all/jdavis10" TargetMode="External"/><Relationship Id="rId57" Type="http://schemas.openxmlformats.org/officeDocument/2006/relationships/hyperlink" Target="https://hr.uoregon.edu/uo-holiday-observance" TargetMode="External"/><Relationship Id="rId106" Type="http://schemas.openxmlformats.org/officeDocument/2006/relationships/hyperlink" Target="https://doi.org/10.17605/OSF.IO/KQYC6" TargetMode="External"/><Relationship Id="rId127" Type="http://schemas.openxmlformats.org/officeDocument/2006/relationships/hyperlink" Target="https://policies.uoregon.edu/vol-1-governance/ch-2-legal-affairs/conflict-interest-conflict-commitment-and-outside-activities" TargetMode="External"/><Relationship Id="rId10" Type="http://schemas.openxmlformats.org/officeDocument/2006/relationships/endnotes" Target="endnotes.xml"/><Relationship Id="rId31" Type="http://schemas.openxmlformats.org/officeDocument/2006/relationships/hyperlink" Target="https://transportation.uoregon.edu/reserved" TargetMode="External"/><Relationship Id="rId52" Type="http://schemas.openxmlformats.org/officeDocument/2006/relationships/hyperlink" Target="https://service.uoregon.edu/TDClient/2030/Portal/KB/?CategoryID=6247" TargetMode="External"/><Relationship Id="rId73" Type="http://schemas.openxmlformats.org/officeDocument/2006/relationships/hyperlink" Target="https://graduatestudies.uoregon.edu/forum" TargetMode="External"/><Relationship Id="rId78" Type="http://schemas.openxmlformats.org/officeDocument/2006/relationships/hyperlink" Target="http://159.203.176.220/contributor-roles/conceptualization/" TargetMode="External"/><Relationship Id="rId94" Type="http://schemas.openxmlformats.org/officeDocument/2006/relationships/hyperlink" Target="https://www.nsf.gov/" TargetMode="External"/><Relationship Id="rId99" Type="http://schemas.openxmlformats.org/officeDocument/2006/relationships/hyperlink" Target="https://ba.uoregon.edu/student-financial-services/emergency-loans" TargetMode="External"/><Relationship Id="rId101" Type="http://schemas.openxmlformats.org/officeDocument/2006/relationships/hyperlink" Target="https://graduatestudies.uoregon.edu/funding/special-assistance-funds/assistance-fund" TargetMode="External"/><Relationship Id="rId122" Type="http://schemas.openxmlformats.org/officeDocument/2006/relationships/hyperlink" Target="mailto:lkgrant@uoregon.edu" TargetMode="External"/><Relationship Id="rId143" Type="http://schemas.openxmlformats.org/officeDocument/2006/relationships/hyperlink" Target="https://provost.uoregon.edu/academic-impressions"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mapapps.uoregon.edu/campusmaps/parkingmap.pdf" TargetMode="External"/><Relationship Id="rId47" Type="http://schemas.openxmlformats.org/officeDocument/2006/relationships/hyperlink" Target="https://hr.oregonstate.edu/sites/hr.oregonstate.edu/files/2022-03/seiu_cba_2022-2026.pdf" TargetMode="External"/><Relationship Id="rId68" Type="http://schemas.openxmlformats.org/officeDocument/2006/relationships/hyperlink" Target="https://github.com/HEDCO-Institute" TargetMode="External"/><Relationship Id="rId89" Type="http://schemas.openxmlformats.org/officeDocument/2006/relationships/hyperlink" Target="http://159.203.176.220/contributor-roles/visualization/" TargetMode="External"/><Relationship Id="rId112" Type="http://schemas.openxmlformats.org/officeDocument/2006/relationships/hyperlink" Target="https://pages.uoregon.edu/baoforms/bao_drupal_6/sites/ba.uoregon.edu/files/directdepositinstr.pdf" TargetMode="External"/><Relationship Id="rId133" Type="http://schemas.openxmlformats.org/officeDocument/2006/relationships/hyperlink" Target="https://transportation.uoregon.edu/rides" TargetMode="External"/><Relationship Id="rId16" Type="http://schemas.openxmlformats.org/officeDocument/2006/relationships/hyperlink" Target="https://osf.io/saezf" TargetMode="External"/><Relationship Id="rId37" Type="http://schemas.openxmlformats.org/officeDocument/2006/relationships/hyperlink" Target="https://education.uoregon.edu/directory/faculty/all/jgolfen" TargetMode="External"/><Relationship Id="rId58" Type="http://schemas.openxmlformats.org/officeDocument/2006/relationships/hyperlink" Target="https://service.uoregon.edu/TDClient/2030/Portal/Requests/TicketRequests/NewForm?ID=zVTv9AZb5zc_&amp;RequestorType=Service&amp;ArticleId=131862" TargetMode="External"/><Relationship Id="rId79" Type="http://schemas.openxmlformats.org/officeDocument/2006/relationships/hyperlink" Target="http://159.203.176.220/contributor-roles/data-curation/" TargetMode="External"/><Relationship Id="rId102" Type="http://schemas.openxmlformats.org/officeDocument/2006/relationships/hyperlink" Target="https://dos.uoregon.edu/gender-affirming-support" TargetMode="External"/><Relationship Id="rId123" Type="http://schemas.openxmlformats.org/officeDocument/2006/relationships/hyperlink" Target="https://www.irs.gov/forms-pubs/about-form-1098-t" TargetMode="External"/><Relationship Id="rId144" Type="http://schemas.openxmlformats.org/officeDocument/2006/relationships/hyperlink" Target="https://hr.uoregon.edu/linkedin-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5f91a1b-dc9e-4935-83bb-8b16b289603f">
      <Terms xmlns="http://schemas.microsoft.com/office/infopath/2007/PartnerControls"/>
    </lcf76f155ced4ddcb4097134ff3c332f>
    <TaxCatchAll xmlns="031df1fd-70ca-41ea-9254-2ad0543794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CAF755FF144545A9CBCE6353D30887" ma:contentTypeVersion="17" ma:contentTypeDescription="Create a new document." ma:contentTypeScope="" ma:versionID="f8c030694100494e8cc30fa55a203850">
  <xsd:schema xmlns:xsd="http://www.w3.org/2001/XMLSchema" xmlns:xs="http://www.w3.org/2001/XMLSchema" xmlns:p="http://schemas.microsoft.com/office/2006/metadata/properties" xmlns:ns2="05f91a1b-dc9e-4935-83bb-8b16b289603f" xmlns:ns3="031df1fd-70ca-41ea-9254-2ad0543794df" targetNamespace="http://schemas.microsoft.com/office/2006/metadata/properties" ma:root="true" ma:fieldsID="a6efade011cad56c17b8043be03af071" ns2:_="" ns3:_="">
    <xsd:import namespace="05f91a1b-dc9e-4935-83bb-8b16b289603f"/>
    <xsd:import namespace="031df1fd-70ca-41ea-9254-2ad0543794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91a1b-dc9e-4935-83bb-8b16b2896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91a9775-3525-4bf8-b88d-b7eef9d67d4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1df1fd-70ca-41ea-9254-2ad0543794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b1f221-a69c-400e-b47d-d8ceb219af78}" ma:internalName="TaxCatchAll" ma:showField="CatchAllData" ma:web="031df1fd-70ca-41ea-9254-2ad0543794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AA46C-90A9-4E38-B6CC-C87231CCF9C2}">
  <ds:schemaRefs>
    <ds:schemaRef ds:uri="http://schemas.microsoft.com/office/2006/metadata/properties"/>
    <ds:schemaRef ds:uri="http://schemas.microsoft.com/office/infopath/2007/PartnerControls"/>
    <ds:schemaRef ds:uri="05f91a1b-dc9e-4935-83bb-8b16b289603f"/>
    <ds:schemaRef ds:uri="031df1fd-70ca-41ea-9254-2ad0543794df"/>
  </ds:schemaRefs>
</ds:datastoreItem>
</file>

<file path=customXml/itemProps2.xml><?xml version="1.0" encoding="utf-8"?>
<ds:datastoreItem xmlns:ds="http://schemas.openxmlformats.org/officeDocument/2006/customXml" ds:itemID="{0FFAAB5C-05A2-46B8-AD0A-4C0223375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91a1b-dc9e-4935-83bb-8b16b289603f"/>
    <ds:schemaRef ds:uri="031df1fd-70ca-41ea-9254-2ad054379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2277DA-C50D-436D-82B8-C3D3C36ADD03}">
  <ds:schemaRefs>
    <ds:schemaRef ds:uri="http://schemas.microsoft.com/sharepoint/v3/contenttype/forms"/>
  </ds:schemaRefs>
</ds:datastoreItem>
</file>

<file path=customXml/itemProps4.xml><?xml version="1.0" encoding="utf-8"?>
<ds:datastoreItem xmlns:ds="http://schemas.openxmlformats.org/officeDocument/2006/customXml" ds:itemID="{5FEBF1FD-DB7C-48BE-9DA7-6C5DEB71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32</Pages>
  <Words>10324</Words>
  <Characters>58852</Characters>
  <Application>Microsoft Office Word</Application>
  <DocSecurity>0</DocSecurity>
  <Lines>490</Lines>
  <Paragraphs>138</Paragraphs>
  <ScaleCrop>false</ScaleCrop>
  <Company/>
  <LinksUpToDate>false</LinksUpToDate>
  <CharactersWithSpaces>69038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Chinn</dc:creator>
  <cp:keywords/>
  <dc:description/>
  <cp:lastModifiedBy>Shaina Trevino</cp:lastModifiedBy>
  <cp:revision>4</cp:revision>
  <dcterms:created xsi:type="dcterms:W3CDTF">2025-04-17T22:07:00Z</dcterms:created>
  <dcterms:modified xsi:type="dcterms:W3CDTF">2025-04-18T21:50:00Z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0x010100C8CAF755FF144545A9CBCE6353D30887</vt:lpwstr>
  </property>
  <property fmtid="{D5CDD505-2E9C-101B-9397-08002B2CF9AE}" pid="3" name="MediaServiceImageTags">
    <vt:lpwstr/>
  </property>
</Properties>
</file>