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A89" w:rsidRPr="00A513EC" w:rsidRDefault="00560C39" w:rsidP="005B3A89">
      <w:pPr>
        <w:pStyle w:val="Title"/>
        <w:rPr>
          <w:rStyle w:val="SubtleEmphasis"/>
          <w:lang w:val="da-DK"/>
        </w:rPr>
      </w:pPr>
      <w:r>
        <w:rPr>
          <w:rStyle w:val="SubtleEmphasis"/>
          <w:lang w:val="da-DK"/>
        </w:rPr>
        <w:t>PTE – OC21</w:t>
      </w:r>
      <w:r w:rsidR="00B97450">
        <w:rPr>
          <w:rStyle w:val="SubtleEmphasis"/>
          <w:lang w:val="da-DK"/>
        </w:rPr>
        <w:t>: g</w:t>
      </w:r>
      <w:r w:rsidR="00CD70A6">
        <w:rPr>
          <w:rStyle w:val="SubtleEmphasis"/>
          <w:lang w:val="da-DK"/>
        </w:rPr>
        <w:t>et</w:t>
      </w:r>
      <w:r w:rsidR="005B3A89">
        <w:rPr>
          <w:rStyle w:val="SubtleEmphasis"/>
          <w:lang w:val="da-DK"/>
        </w:rPr>
        <w:t>Sikkerhedsfaktor</w:t>
      </w:r>
    </w:p>
    <w:p w:rsidR="005B3A89" w:rsidRDefault="005B3A89" w:rsidP="005B3A89">
      <w:pPr>
        <w:pStyle w:val="Heading2"/>
        <w:rPr>
          <w:lang w:val="da-DK"/>
        </w:rPr>
      </w:pPr>
      <w:r>
        <w:rPr>
          <w:lang w:val="da-DK"/>
        </w:rPr>
        <w:t>Systemoperation.</w:t>
      </w:r>
    </w:p>
    <w:p w:rsidR="005B3A89" w:rsidRDefault="005B3A89" w:rsidP="005B3A89">
      <w:pPr>
        <w:rPr>
          <w:lang w:val="da-DK"/>
        </w:rPr>
      </w:pPr>
      <w:r>
        <w:rPr>
          <w:lang w:val="da-DK"/>
        </w:rPr>
        <w:t>beregnSikkerhedsfaktor</w:t>
      </w:r>
    </w:p>
    <w:p w:rsidR="005B3A89" w:rsidRDefault="005B3A89" w:rsidP="005B3A89">
      <w:pPr>
        <w:pStyle w:val="Heading2"/>
        <w:rPr>
          <w:lang w:val="da-DK"/>
        </w:rPr>
      </w:pPr>
      <w:r>
        <w:rPr>
          <w:lang w:val="da-DK"/>
        </w:rPr>
        <w:t>Krydsreferencer.</w:t>
      </w:r>
    </w:p>
    <w:p w:rsidR="005B3A89" w:rsidRPr="007E4E94" w:rsidRDefault="005B3A89" w:rsidP="005B3A89">
      <w:pPr>
        <w:rPr>
          <w:lang w:val="da-DK"/>
        </w:rPr>
      </w:pPr>
      <w:r>
        <w:rPr>
          <w:lang w:val="da-DK"/>
        </w:rPr>
        <w:t>UC9 – Udregn Sikkerhedsfaktor</w:t>
      </w:r>
    </w:p>
    <w:p w:rsidR="005B3A89" w:rsidRDefault="005B3A89" w:rsidP="005B3A89">
      <w:pPr>
        <w:pStyle w:val="Heading2"/>
        <w:rPr>
          <w:lang w:val="da-DK"/>
        </w:rPr>
      </w:pPr>
      <w:r>
        <w:rPr>
          <w:lang w:val="da-DK"/>
        </w:rPr>
        <w:t>Forudsætninger.</w:t>
      </w:r>
    </w:p>
    <w:p w:rsidR="005B3A89" w:rsidRPr="00CE5041" w:rsidRDefault="00CE5041" w:rsidP="005B3A89">
      <w:pPr>
        <w:rPr>
          <w:lang w:val="da-DK"/>
        </w:rPr>
      </w:pPr>
      <w:r w:rsidRPr="00CE5041">
        <w:rPr>
          <w:lang w:val="da-DK"/>
        </w:rPr>
        <w:t>sigmaRef af SigmaRef eksisterer.</w:t>
      </w:r>
    </w:p>
    <w:p w:rsidR="00B97450" w:rsidRPr="00CE5041" w:rsidRDefault="00CE5041" w:rsidP="005B3A89">
      <w:pPr>
        <w:rPr>
          <w:lang w:val="da-DK"/>
        </w:rPr>
      </w:pPr>
      <w:r>
        <w:rPr>
          <w:lang w:val="da-DK"/>
        </w:rPr>
        <w:t>f</w:t>
      </w:r>
      <w:r w:rsidRPr="00CE5041">
        <w:rPr>
          <w:lang w:val="da-DK"/>
        </w:rPr>
        <w:t>lydespaending af Flydespaending eksisterer.</w:t>
      </w:r>
    </w:p>
    <w:p w:rsidR="00CE5041" w:rsidRPr="00CE5041" w:rsidRDefault="00B97450" w:rsidP="005B3A89">
      <w:pPr>
        <w:rPr>
          <w:lang w:val="da-DK"/>
        </w:rPr>
      </w:pPr>
      <w:r>
        <w:rPr>
          <w:lang w:val="da-DK"/>
        </w:rPr>
        <w:t>sikkerhedsfaktor af Sikkerhedsfaktor eksisterer.</w:t>
      </w:r>
    </w:p>
    <w:p w:rsidR="005B3A89" w:rsidRDefault="005B3A89" w:rsidP="005B3A89">
      <w:pPr>
        <w:pStyle w:val="Heading2"/>
        <w:rPr>
          <w:lang w:val="da-DK"/>
        </w:rPr>
      </w:pPr>
      <w:r>
        <w:rPr>
          <w:lang w:val="da-DK"/>
        </w:rPr>
        <w:t xml:space="preserve">Slutbetingelser. </w:t>
      </w:r>
    </w:p>
    <w:p w:rsidR="00560C39" w:rsidRPr="005B3A89" w:rsidRDefault="00B97450">
      <w:pPr>
        <w:rPr>
          <w:lang w:val="da-DK"/>
        </w:rPr>
      </w:pPr>
      <w:r>
        <w:rPr>
          <w:lang w:val="da-DK"/>
        </w:rPr>
        <w:t xml:space="preserve">sikkerhedsfaktor </w:t>
      </w:r>
      <w:r w:rsidR="00560C39">
        <w:rPr>
          <w:lang w:val="da-DK"/>
        </w:rPr>
        <w:t xml:space="preserve">er belvet beregnet </w:t>
      </w:r>
      <w:r>
        <w:rPr>
          <w:lang w:val="da-DK"/>
        </w:rPr>
        <w:t xml:space="preserve">med ( flydespaending / sigmaRef ) </w:t>
      </w:r>
      <w:bookmarkStart w:id="0" w:name="_GoBack"/>
      <w:bookmarkEnd w:id="0"/>
      <w:r w:rsidR="00560C39">
        <w:rPr>
          <w:lang w:val="da-DK"/>
        </w:rPr>
        <w:t>og pr</w:t>
      </w:r>
      <w:r w:rsidR="00D54832">
        <w:rPr>
          <w:lang w:val="da-DK"/>
        </w:rPr>
        <w:t>æsenter</w:t>
      </w:r>
      <w:r w:rsidR="00602558">
        <w:rPr>
          <w:lang w:val="da-DK"/>
        </w:rPr>
        <w:t>et.</w:t>
      </w:r>
    </w:p>
    <w:sectPr w:rsidR="00560C39" w:rsidRPr="005B3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A89"/>
    <w:rsid w:val="00560C39"/>
    <w:rsid w:val="005B3A89"/>
    <w:rsid w:val="00602558"/>
    <w:rsid w:val="009940FB"/>
    <w:rsid w:val="00B97450"/>
    <w:rsid w:val="00CD70A6"/>
    <w:rsid w:val="00CE5041"/>
    <w:rsid w:val="00D5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AE93"/>
  <w15:chartTrackingRefBased/>
  <w15:docId w15:val="{1D4580A6-AE6B-4DFD-9BFB-CCE81FF3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A89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5B3A89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5B3A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5B3A8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B3A8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6</cp:revision>
  <dcterms:created xsi:type="dcterms:W3CDTF">2016-03-10T08:24:00Z</dcterms:created>
  <dcterms:modified xsi:type="dcterms:W3CDTF">2016-03-10T10:23:00Z</dcterms:modified>
</cp:coreProperties>
</file>