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特殊的质数肋骨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农民约翰母牛总是产生最好的肋骨。你能通过农民约翰和美国农业部标记在每根肋骨上的数字认出它们。农民约翰确定他卖给买方的是真正的质数肋骨，是因为从右边开始切下肋骨，每次还剩下的肋骨上的数字都组成一个质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例如有四根肋骨的数字分别是：7 3 3 1，那么全部肋骨上的数字 7331是质数；三根肋骨 733是质数；二根肋骨 73 是质数；当然,最后一根肋骨 7 也是质数。7331 被叫做长度 4 的特殊质数。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写一个程序对给定的肋骨的数目 N (1&lt;=N&lt;=8),求出所有的特殊质数。数字1不被看作一个质数。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单独的一行包含N。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按顺序输出长度为 N 的特殊质数,每行一个。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2333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2339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2393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2399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2939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3119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3137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3733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3739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3793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3797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5939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7193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7331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7333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7393</w:t>
      </w:r>
    </w:p>
    <w:p>
      <w:pPr/>
      <w:r>
        <w:drawing>
          <wp:inline distT="0" distB="0" distL="114300" distR="114300">
            <wp:extent cx="5269865" cy="352107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5950" cy="408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A05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2016-05-03T11:46:02Z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