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1997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质因数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将一个正整数N(1&lt;N&lt;32768)分解质因数。例如，输入90，打印出90=2*3*3*5。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66=2*3*11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620B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2016-05-03T01:37:36Z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