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EC807" w14:textId="26C21F28"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Choosing between </w:t>
      </w:r>
      <w:r w:rsidRPr="006B6005">
        <w:rPr>
          <w:rFonts w:ascii="Aptos Display" w:eastAsia="Times New Roman" w:hAnsi="Aptos Display" w:cs="Times New Roman"/>
          <w:color w:val="000000"/>
          <w:kern w:val="0"/>
          <w:sz w:val="20"/>
          <w:szCs w:val="20"/>
          <w:u w:val="single"/>
          <w:lang w:eastAsia="en-IN"/>
          <w14:ligatures w14:val="none"/>
        </w:rPr>
        <w:t>Canada vs Australia</w:t>
      </w:r>
      <w:r w:rsidRPr="006B6005">
        <w:rPr>
          <w:rFonts w:ascii="Aptos Display" w:eastAsia="Times New Roman" w:hAnsi="Aptos Display" w:cs="Times New Roman"/>
          <w:color w:val="000000"/>
          <w:kern w:val="0"/>
          <w:sz w:val="20"/>
          <w:szCs w:val="20"/>
          <w:lang w:eastAsia="en-IN"/>
          <w14:ligatures w14:val="none"/>
        </w:rPr>
        <w:t> immigration can be tough! Both these places offer excellent </w:t>
      </w:r>
      <w:hyperlink r:id="rId6" w:history="1">
        <w:r w:rsidRPr="006B6005">
          <w:rPr>
            <w:rFonts w:ascii="Aptos Display" w:eastAsia="Times New Roman" w:hAnsi="Aptos Display" w:cs="Times New Roman"/>
            <w:color w:val="007BFF"/>
            <w:kern w:val="0"/>
            <w:sz w:val="20"/>
            <w:szCs w:val="20"/>
            <w:u w:val="single"/>
            <w:lang w:eastAsia="en-IN"/>
            <w14:ligatures w14:val="none"/>
          </w:rPr>
          <w:t>job opportunities</w:t>
        </w:r>
      </w:hyperlink>
      <w:r w:rsidRPr="006B6005">
        <w:rPr>
          <w:rFonts w:ascii="Aptos Display" w:eastAsia="Times New Roman" w:hAnsi="Aptos Display" w:cs="Times New Roman"/>
          <w:color w:val="000000"/>
          <w:kern w:val="0"/>
          <w:sz w:val="20"/>
          <w:szCs w:val="20"/>
          <w:lang w:eastAsia="en-IN"/>
          <w14:ligatures w14:val="none"/>
        </w:rPr>
        <w:t>. They are sort of mirror images.</w:t>
      </w:r>
    </w:p>
    <w:p w14:paraId="115C9F9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Standard of education in both these countries is </w:t>
      </w:r>
      <w:r w:rsidRPr="006B6005">
        <w:rPr>
          <w:rFonts w:ascii="Aptos Display" w:eastAsia="Times New Roman" w:hAnsi="Aptos Display" w:cs="Times New Roman"/>
          <w:color w:val="000000"/>
          <w:kern w:val="0"/>
          <w:sz w:val="20"/>
          <w:szCs w:val="20"/>
          <w:u w:val="single"/>
          <w:lang w:eastAsia="en-IN"/>
          <w14:ligatures w14:val="none"/>
        </w:rPr>
        <w:t>similar</w:t>
      </w:r>
      <w:r w:rsidRPr="006B6005">
        <w:rPr>
          <w:rFonts w:ascii="Aptos Display" w:eastAsia="Times New Roman" w:hAnsi="Aptos Display" w:cs="Times New Roman"/>
          <w:color w:val="000000"/>
          <w:kern w:val="0"/>
          <w:sz w:val="20"/>
          <w:szCs w:val="20"/>
          <w:lang w:eastAsia="en-IN"/>
          <w14:ligatures w14:val="none"/>
        </w:rPr>
        <w:t>. Canada however has a slight edge over Australia in education. Educational institutions in Canada are more affordable than </w:t>
      </w:r>
      <w:hyperlink r:id="rId7" w:history="1">
        <w:r w:rsidRPr="006B6005">
          <w:rPr>
            <w:rFonts w:ascii="Aptos Display" w:eastAsia="Times New Roman" w:hAnsi="Aptos Display" w:cs="Times New Roman"/>
            <w:color w:val="007BFF"/>
            <w:kern w:val="0"/>
            <w:sz w:val="20"/>
            <w:szCs w:val="20"/>
            <w:u w:val="single"/>
            <w:lang w:eastAsia="en-IN"/>
            <w14:ligatures w14:val="none"/>
          </w:rPr>
          <w:t>Australian schools, colleges and universities</w:t>
        </w:r>
      </w:hyperlink>
      <w:r w:rsidRPr="006B6005">
        <w:rPr>
          <w:rFonts w:ascii="Aptos Display" w:eastAsia="Times New Roman" w:hAnsi="Aptos Display" w:cs="Times New Roman"/>
          <w:color w:val="000000"/>
          <w:kern w:val="0"/>
          <w:sz w:val="20"/>
          <w:szCs w:val="20"/>
          <w:lang w:eastAsia="en-IN"/>
          <w14:ligatures w14:val="none"/>
        </w:rPr>
        <w:t>.</w:t>
      </w:r>
    </w:p>
    <w:p w14:paraId="658EA226" w14:textId="61DC3820"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This blog gives you a better insight into the immigration possibilities, the cost of living, opportunities, and various other key deciding factors to help you </w:t>
      </w:r>
      <w:r w:rsidRPr="006B6005">
        <w:rPr>
          <w:rFonts w:ascii="Aptos Display" w:eastAsia="Times New Roman" w:hAnsi="Aptos Display" w:cs="Times New Roman"/>
          <w:color w:val="000000"/>
          <w:kern w:val="0"/>
          <w:sz w:val="20"/>
          <w:szCs w:val="20"/>
          <w:u w:val="single"/>
          <w:lang w:eastAsia="en-IN"/>
          <w14:ligatures w14:val="none"/>
        </w:rPr>
        <w:t>make a decision</w:t>
      </w:r>
      <w:r w:rsidRPr="006B6005">
        <w:rPr>
          <w:rFonts w:ascii="Aptos Display" w:eastAsia="Times New Roman" w:hAnsi="Aptos Display" w:cs="Times New Roman"/>
          <w:color w:val="000000"/>
          <w:kern w:val="0"/>
          <w:sz w:val="20"/>
          <w:szCs w:val="20"/>
          <w:lang w:eastAsia="en-IN"/>
          <w14:ligatures w14:val="none"/>
        </w:rPr>
        <w:t>. Keep reading.</w:t>
      </w:r>
    </w:p>
    <w:tbl>
      <w:tblPr>
        <w:tblW w:w="10080" w:type="dxa"/>
        <w:tblCellMar>
          <w:top w:w="15" w:type="dxa"/>
          <w:left w:w="15" w:type="dxa"/>
          <w:bottom w:w="15" w:type="dxa"/>
          <w:right w:w="15" w:type="dxa"/>
        </w:tblCellMar>
        <w:tblLook w:val="04A0" w:firstRow="1" w:lastRow="0" w:firstColumn="1" w:lastColumn="0" w:noHBand="0" w:noVBand="1"/>
      </w:tblPr>
      <w:tblGrid>
        <w:gridCol w:w="4642"/>
        <w:gridCol w:w="5438"/>
      </w:tblGrid>
      <w:tr w:rsidR="006B6005" w:rsidRPr="006B6005" w14:paraId="371B3358" w14:textId="77777777" w:rsidTr="006B6005">
        <w:trPr>
          <w:trHeight w:val="855"/>
        </w:trPr>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BEF799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w:t>
            </w:r>
          </w:p>
        </w:tc>
        <w:tc>
          <w:tcPr>
            <w:tcW w:w="5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D17DA3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w:t>
            </w:r>
          </w:p>
        </w:tc>
      </w:tr>
      <w:tr w:rsidR="006B6005" w:rsidRPr="006B6005" w14:paraId="0E09BFE0" w14:textId="77777777" w:rsidTr="006B6005">
        <w:trPr>
          <w:trHeight w:val="855"/>
        </w:trPr>
        <w:tc>
          <w:tcPr>
            <w:tcW w:w="463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298D75C3"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Flexible Skilled Immigration Policies</w:t>
            </w:r>
          </w:p>
        </w:tc>
        <w:tc>
          <w:tcPr>
            <w:tcW w:w="543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2EB758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Access to New Zealand</w:t>
            </w:r>
          </w:p>
        </w:tc>
      </w:tr>
      <w:tr w:rsidR="006B6005" w:rsidRPr="006B6005" w14:paraId="2F40AF6B" w14:textId="77777777" w:rsidTr="006B6005">
        <w:trPr>
          <w:trHeight w:val="855"/>
        </w:trPr>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712AE7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Good Labour Market</w:t>
            </w:r>
          </w:p>
        </w:tc>
        <w:tc>
          <w:tcPr>
            <w:tcW w:w="5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BB1C7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Public Education</w:t>
            </w:r>
          </w:p>
        </w:tc>
      </w:tr>
      <w:tr w:rsidR="006B6005" w:rsidRPr="006B6005" w14:paraId="10387198" w14:textId="77777777" w:rsidTr="006B6005">
        <w:trPr>
          <w:trHeight w:val="855"/>
        </w:trPr>
        <w:tc>
          <w:tcPr>
            <w:tcW w:w="463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5F9664B3"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Low-Cost Accommodation</w:t>
            </w:r>
          </w:p>
        </w:tc>
        <w:tc>
          <w:tcPr>
            <w:tcW w:w="543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27A2162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Better Economy</w:t>
            </w:r>
          </w:p>
        </w:tc>
      </w:tr>
      <w:tr w:rsidR="006B6005" w:rsidRPr="006B6005" w14:paraId="5F1F42BC" w14:textId="77777777" w:rsidTr="006B6005">
        <w:trPr>
          <w:trHeight w:val="855"/>
        </w:trPr>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6A9A2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Ideal Family Settings</w:t>
            </w:r>
          </w:p>
        </w:tc>
        <w:tc>
          <w:tcPr>
            <w:tcW w:w="5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4A7A98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Organized Immigration Procedure</w:t>
            </w:r>
          </w:p>
        </w:tc>
      </w:tr>
      <w:tr w:rsidR="006B6005" w:rsidRPr="006B6005" w14:paraId="492901AB" w14:textId="77777777" w:rsidTr="006B6005">
        <w:trPr>
          <w:trHeight w:val="855"/>
        </w:trPr>
        <w:tc>
          <w:tcPr>
            <w:tcW w:w="463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D50040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Lower Interest Rate</w:t>
            </w:r>
          </w:p>
        </w:tc>
        <w:tc>
          <w:tcPr>
            <w:tcW w:w="543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1B789AA"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PR Score is Lower Than Canada</w:t>
            </w:r>
          </w:p>
        </w:tc>
      </w:tr>
      <w:tr w:rsidR="006B6005" w:rsidRPr="006B6005" w14:paraId="6015608A" w14:textId="77777777" w:rsidTr="006B6005">
        <w:trPr>
          <w:trHeight w:val="855"/>
        </w:trPr>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31DED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Easy PR System</w:t>
            </w:r>
          </w:p>
        </w:tc>
        <w:tc>
          <w:tcPr>
            <w:tcW w:w="5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53E3F7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Higher </w:t>
            </w:r>
            <w:hyperlink r:id="rId8" w:history="1">
              <w:r w:rsidRPr="006B6005">
                <w:rPr>
                  <w:rFonts w:ascii="Aptos Display" w:eastAsia="Times New Roman" w:hAnsi="Aptos Display" w:cs="Times New Roman"/>
                  <w:color w:val="007BFF"/>
                  <w:kern w:val="0"/>
                  <w:sz w:val="20"/>
                  <w:szCs w:val="20"/>
                  <w:u w:val="single"/>
                  <w:lang w:eastAsia="en-IN"/>
                  <w14:ligatures w14:val="none"/>
                </w:rPr>
                <w:t>Salary for Skilled Workers</w:t>
              </w:r>
            </w:hyperlink>
          </w:p>
        </w:tc>
      </w:tr>
    </w:tbl>
    <w:p w14:paraId="2F2583B2" w14:textId="003212AF"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p>
    <w:p w14:paraId="4D3EE970" w14:textId="67BDA5E3"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p>
    <w:p w14:paraId="018E44FC" w14:textId="20E61295"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p>
    <w:p w14:paraId="49F91C1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 Canada Vs. Australia: A General Comparison</w:t>
      </w:r>
    </w:p>
    <w:tbl>
      <w:tblPr>
        <w:tblW w:w="11250" w:type="dxa"/>
        <w:tblCellMar>
          <w:top w:w="15" w:type="dxa"/>
          <w:left w:w="15" w:type="dxa"/>
          <w:bottom w:w="15" w:type="dxa"/>
          <w:right w:w="15" w:type="dxa"/>
        </w:tblCellMar>
        <w:tblLook w:val="04A0" w:firstRow="1" w:lastRow="0" w:firstColumn="1" w:lastColumn="0" w:noHBand="0" w:noVBand="1"/>
      </w:tblPr>
      <w:tblGrid>
        <w:gridCol w:w="2448"/>
        <w:gridCol w:w="3575"/>
        <w:gridCol w:w="5227"/>
      </w:tblGrid>
      <w:tr w:rsidR="006B6005" w:rsidRPr="006B6005" w14:paraId="79E0974E" w14:textId="77777777" w:rsidTr="006B6005">
        <w:trPr>
          <w:trHeight w:val="825"/>
        </w:trPr>
        <w:tc>
          <w:tcPr>
            <w:tcW w:w="2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4B8509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Aspects</w:t>
            </w:r>
          </w:p>
        </w:tc>
        <w:tc>
          <w:tcPr>
            <w:tcW w:w="3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DF87DC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w:t>
            </w:r>
          </w:p>
        </w:tc>
        <w:tc>
          <w:tcPr>
            <w:tcW w:w="52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0FF36A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w:t>
            </w:r>
          </w:p>
        </w:tc>
      </w:tr>
      <w:tr w:rsidR="006B6005" w:rsidRPr="006B6005" w14:paraId="34FEC5DC" w14:textId="77777777" w:rsidTr="006B6005">
        <w:trPr>
          <w:trHeight w:val="1275"/>
        </w:trPr>
        <w:tc>
          <w:tcPr>
            <w:tcW w:w="244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819881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Cars</w:t>
            </w:r>
          </w:p>
        </w:tc>
        <w:tc>
          <w:tcPr>
            <w:tcW w:w="357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686C4D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Cars are relatively cheaper in Canada.</w:t>
            </w:r>
          </w:p>
        </w:tc>
        <w:tc>
          <w:tcPr>
            <w:tcW w:w="522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B39D72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 be expensive, especially in Melbourne or Sydney.</w:t>
            </w:r>
          </w:p>
        </w:tc>
      </w:tr>
      <w:tr w:rsidR="006B6005" w:rsidRPr="006B6005" w14:paraId="335BE36B" w14:textId="77777777" w:rsidTr="006B6005">
        <w:trPr>
          <w:trHeight w:val="1275"/>
        </w:trPr>
        <w:tc>
          <w:tcPr>
            <w:tcW w:w="2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F95D9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Interest Rate</w:t>
            </w:r>
          </w:p>
        </w:tc>
        <w:tc>
          <w:tcPr>
            <w:tcW w:w="3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5884D6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Banking interest rates are lower in Canada.</w:t>
            </w:r>
          </w:p>
        </w:tc>
        <w:tc>
          <w:tcPr>
            <w:tcW w:w="52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90F848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 Australian banking interest rate is comparatively higher.</w:t>
            </w:r>
          </w:p>
        </w:tc>
      </w:tr>
      <w:tr w:rsidR="006B6005" w:rsidRPr="006B6005" w14:paraId="6125D8B5" w14:textId="77777777" w:rsidTr="006B6005">
        <w:trPr>
          <w:trHeight w:val="1275"/>
        </w:trPr>
        <w:tc>
          <w:tcPr>
            <w:tcW w:w="244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6730586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Labour</w:t>
            </w:r>
          </w:p>
        </w:tc>
        <w:tc>
          <w:tcPr>
            <w:tcW w:w="357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4BD8EF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 has a diversified labour market.</w:t>
            </w:r>
          </w:p>
        </w:tc>
        <w:tc>
          <w:tcPr>
            <w:tcW w:w="522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72352A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 diversification is not decent enough in Australia.</w:t>
            </w:r>
          </w:p>
        </w:tc>
      </w:tr>
      <w:tr w:rsidR="006B6005" w:rsidRPr="006B6005" w14:paraId="418C37A5" w14:textId="77777777" w:rsidTr="006B6005">
        <w:trPr>
          <w:trHeight w:val="1725"/>
        </w:trPr>
        <w:tc>
          <w:tcPr>
            <w:tcW w:w="2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F7790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lastRenderedPageBreak/>
              <w:t>Weather</w:t>
            </w:r>
          </w:p>
        </w:tc>
        <w:tc>
          <w:tcPr>
            <w:tcW w:w="3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7EA391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 weather in Canada can be quite cold.</w:t>
            </w:r>
          </w:p>
        </w:tc>
        <w:tc>
          <w:tcPr>
            <w:tcW w:w="52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F9CE864" w14:textId="3563ADA1"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 weather in the Australian provinces and territories stays pretty warm and favourable.</w:t>
            </w:r>
          </w:p>
        </w:tc>
      </w:tr>
      <w:tr w:rsidR="006B6005" w:rsidRPr="006B6005" w14:paraId="37A69677" w14:textId="77777777" w:rsidTr="006B6005">
        <w:trPr>
          <w:trHeight w:val="1725"/>
        </w:trPr>
        <w:tc>
          <w:tcPr>
            <w:tcW w:w="244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B3F7D66" w14:textId="4C08C89D"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Privileges and Rights</w:t>
            </w:r>
          </w:p>
        </w:tc>
        <w:tc>
          <w:tcPr>
            <w:tcW w:w="357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0DBA7E5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 rights and privileges for immigrants are well-constructed in Canada.</w:t>
            </w:r>
          </w:p>
        </w:tc>
        <w:tc>
          <w:tcPr>
            <w:tcW w:w="522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68D594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Not encouraging for the migrants.</w:t>
            </w:r>
          </w:p>
        </w:tc>
      </w:tr>
      <w:tr w:rsidR="006B6005" w:rsidRPr="006B6005" w14:paraId="3901E5A7" w14:textId="77777777" w:rsidTr="006B6005">
        <w:trPr>
          <w:trHeight w:val="1275"/>
        </w:trPr>
        <w:tc>
          <w:tcPr>
            <w:tcW w:w="2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CE72A60" w14:textId="080501AF"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Liveable Aspects</w:t>
            </w:r>
          </w:p>
        </w:tc>
        <w:tc>
          <w:tcPr>
            <w:tcW w:w="3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B5161D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It is ideal for families.</w:t>
            </w:r>
          </w:p>
        </w:tc>
        <w:tc>
          <w:tcPr>
            <w:tcW w:w="52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2455F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It is Perfect for active workers.</w:t>
            </w:r>
          </w:p>
        </w:tc>
      </w:tr>
      <w:tr w:rsidR="006B6005" w:rsidRPr="006B6005" w14:paraId="1C9B1CA7" w14:textId="77777777" w:rsidTr="006B6005">
        <w:trPr>
          <w:trHeight w:val="1275"/>
        </w:trPr>
        <w:tc>
          <w:tcPr>
            <w:tcW w:w="244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8D40F1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Better Community</w:t>
            </w:r>
          </w:p>
        </w:tc>
        <w:tc>
          <w:tcPr>
            <w:tcW w:w="357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A547E0A"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Slightly more tolerant of new immigrants.</w:t>
            </w:r>
          </w:p>
        </w:tc>
        <w:tc>
          <w:tcPr>
            <w:tcW w:w="522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674097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Australia’s population is less open-minded in the case of the migrants.</w:t>
            </w:r>
          </w:p>
        </w:tc>
      </w:tr>
      <w:tr w:rsidR="006B6005" w:rsidRPr="006B6005" w14:paraId="05C71D9C" w14:textId="77777777" w:rsidTr="006B6005">
        <w:trPr>
          <w:trHeight w:val="1275"/>
        </w:trPr>
        <w:tc>
          <w:tcPr>
            <w:tcW w:w="2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5A6FC0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Geographical Assets</w:t>
            </w:r>
          </w:p>
        </w:tc>
        <w:tc>
          <w:tcPr>
            <w:tcW w:w="3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21F455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Filled with beautiful mountains.</w:t>
            </w:r>
          </w:p>
        </w:tc>
        <w:tc>
          <w:tcPr>
            <w:tcW w:w="52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4B4590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Has a lot of lakes, seas, etc.</w:t>
            </w:r>
          </w:p>
        </w:tc>
      </w:tr>
    </w:tbl>
    <w:p w14:paraId="42C79D86" w14:textId="431E5776"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p>
    <w:p w14:paraId="7EF2EBD4" w14:textId="7E0E2F3E"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3. Job Opportunities in Canada &amp; Australia</w:t>
      </w:r>
    </w:p>
    <w:p w14:paraId="484E0F2A"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lastRenderedPageBreak/>
        <w:t>Working in Canada</w:t>
      </w:r>
    </w:p>
    <w:p w14:paraId="75A88E8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With a GDP or $1.7T, Canada is the </w:t>
      </w:r>
      <w:r w:rsidRPr="006B6005">
        <w:rPr>
          <w:rFonts w:ascii="Aptos Display" w:eastAsia="Times New Roman" w:hAnsi="Aptos Display" w:cs="Times New Roman"/>
          <w:color w:val="000000"/>
          <w:kern w:val="0"/>
          <w:sz w:val="20"/>
          <w:szCs w:val="20"/>
          <w:u w:val="single"/>
          <w:lang w:eastAsia="en-IN"/>
          <w14:ligatures w14:val="none"/>
        </w:rPr>
        <w:t>10th strongest economy</w:t>
      </w:r>
      <w:r w:rsidRPr="006B6005">
        <w:rPr>
          <w:rFonts w:ascii="Aptos Display" w:eastAsia="Times New Roman" w:hAnsi="Aptos Display" w:cs="Times New Roman"/>
          <w:color w:val="000000"/>
          <w:kern w:val="0"/>
          <w:sz w:val="20"/>
          <w:szCs w:val="20"/>
          <w:lang w:eastAsia="en-IN"/>
          <w14:ligatures w14:val="none"/>
        </w:rPr>
        <w:t> in the world. Tech jobs in Canada are in high demand. So much that both Ontario and British Columbia have introduced </w:t>
      </w:r>
      <w:hyperlink r:id="rId9" w:history="1">
        <w:r w:rsidRPr="006B6005">
          <w:rPr>
            <w:rFonts w:ascii="Aptos Display" w:eastAsia="Times New Roman" w:hAnsi="Aptos Display" w:cs="Times New Roman"/>
            <w:color w:val="007BFF"/>
            <w:kern w:val="0"/>
            <w:sz w:val="20"/>
            <w:szCs w:val="20"/>
            <w:u w:val="single"/>
            <w:lang w:eastAsia="en-IN"/>
            <w14:ligatures w14:val="none"/>
          </w:rPr>
          <w:t>tech-specific draws</w:t>
        </w:r>
      </w:hyperlink>
      <w:r w:rsidRPr="006B6005">
        <w:rPr>
          <w:rFonts w:ascii="Aptos Display" w:eastAsia="Times New Roman" w:hAnsi="Aptos Display" w:cs="Times New Roman"/>
          <w:color w:val="000000"/>
          <w:kern w:val="0"/>
          <w:sz w:val="20"/>
          <w:szCs w:val="20"/>
          <w:lang w:eastAsia="en-IN"/>
          <w14:ligatures w14:val="none"/>
        </w:rPr>
        <w:t> focusing on highly skilled and experienced foreign tech professionals.</w:t>
      </w:r>
    </w:p>
    <w:p w14:paraId="5E6FD94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 In-Demand Jobs in 2020-21</w:t>
      </w:r>
    </w:p>
    <w:tbl>
      <w:tblPr>
        <w:tblW w:w="9465" w:type="dxa"/>
        <w:tblCellMar>
          <w:top w:w="15" w:type="dxa"/>
          <w:left w:w="15" w:type="dxa"/>
          <w:bottom w:w="15" w:type="dxa"/>
          <w:right w:w="15" w:type="dxa"/>
        </w:tblCellMar>
        <w:tblLook w:val="04A0" w:firstRow="1" w:lastRow="0" w:firstColumn="1" w:lastColumn="0" w:noHBand="0" w:noVBand="1"/>
      </w:tblPr>
      <w:tblGrid>
        <w:gridCol w:w="4118"/>
        <w:gridCol w:w="1978"/>
        <w:gridCol w:w="3369"/>
      </w:tblGrid>
      <w:tr w:rsidR="006B6005" w:rsidRPr="006B6005" w14:paraId="27984C88"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F07BA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In-Demand Jobs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BC461E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Average Salary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7EBAEA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NOC Code</w:t>
            </w:r>
          </w:p>
        </w:tc>
      </w:tr>
      <w:tr w:rsidR="006B6005" w:rsidRPr="006B6005" w14:paraId="10CB8DE1"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8BCCDA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Sales Associate</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E2A6E1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$50,255</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5CCF1E5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6411</w:t>
            </w:r>
          </w:p>
        </w:tc>
      </w:tr>
      <w:tr w:rsidR="006B6005" w:rsidRPr="006B6005" w14:paraId="56899028"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0EB2E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Driver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AF20A4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$44,836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8229C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7511 / 7521 / 7452</w:t>
            </w:r>
          </w:p>
        </w:tc>
      </w:tr>
      <w:tr w:rsidR="006B6005" w:rsidRPr="006B6005" w14:paraId="6D9165F6"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66C38B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Receptionist</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0C850F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$31,304</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0FD8070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1414</w:t>
            </w:r>
          </w:p>
        </w:tc>
      </w:tr>
      <w:tr w:rsidR="006B6005" w:rsidRPr="006B6005" w14:paraId="13B00B86"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E017BD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Welder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9F8A91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$40,927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37CBEC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7327</w:t>
            </w:r>
          </w:p>
        </w:tc>
      </w:tr>
      <w:tr w:rsidR="006B6005" w:rsidRPr="006B6005" w14:paraId="4C3C11BE"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63B6D9B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Web Developer</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8CBFB2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$62,522</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46E082A"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2175</w:t>
            </w:r>
          </w:p>
        </w:tc>
      </w:tr>
      <w:tr w:rsidR="006B6005" w:rsidRPr="006B6005" w14:paraId="29343823"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78181B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Business Development Manager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E5AEFB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$85,000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1AB71AA"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4163</w:t>
            </w:r>
          </w:p>
        </w:tc>
      </w:tr>
      <w:tr w:rsidR="006B6005" w:rsidRPr="006B6005" w14:paraId="51BF6BC8"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535A651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General Labourer</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DE5140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$29,250</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683EF16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7611</w:t>
            </w:r>
          </w:p>
        </w:tc>
      </w:tr>
      <w:tr w:rsidR="006B6005" w:rsidRPr="006B6005" w14:paraId="5B9B513D"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796CB6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Project Manager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F06BA1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$90,000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01CCAC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0211 / 0213 / 0711 / 1221</w:t>
            </w:r>
          </w:p>
        </w:tc>
      </w:tr>
      <w:tr w:rsidR="006B6005" w:rsidRPr="006B6005" w14:paraId="73C2A537"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088660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Heavy-Duty Mechanic</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BBFF93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$70,000</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EC8431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7312</w:t>
            </w:r>
          </w:p>
        </w:tc>
      </w:tr>
      <w:tr w:rsidR="006B6005" w:rsidRPr="006B6005" w14:paraId="4261C95F"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D49235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Merchandiser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DDC44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$48,610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BED0E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6222</w:t>
            </w:r>
          </w:p>
        </w:tc>
      </w:tr>
    </w:tbl>
    <w:p w14:paraId="3C7720F9" w14:textId="01375484"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p>
    <w:p w14:paraId="4138B3AB"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Working in Australia</w:t>
      </w:r>
    </w:p>
    <w:p w14:paraId="37517E5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 has shown a </w:t>
      </w:r>
      <w:r w:rsidRPr="006B6005">
        <w:rPr>
          <w:rFonts w:ascii="Aptos Display" w:eastAsia="Times New Roman" w:hAnsi="Aptos Display" w:cs="Times New Roman"/>
          <w:color w:val="000000"/>
          <w:kern w:val="0"/>
          <w:sz w:val="20"/>
          <w:szCs w:val="20"/>
          <w:u w:val="single"/>
          <w:lang w:eastAsia="en-IN"/>
          <w14:ligatures w14:val="none"/>
        </w:rPr>
        <w:t>strong economic performance</w:t>
      </w:r>
      <w:r w:rsidRPr="006B6005">
        <w:rPr>
          <w:rFonts w:ascii="Aptos Display" w:eastAsia="Times New Roman" w:hAnsi="Aptos Display" w:cs="Times New Roman"/>
          <w:color w:val="000000"/>
          <w:kern w:val="0"/>
          <w:sz w:val="20"/>
          <w:szCs w:val="20"/>
          <w:lang w:eastAsia="en-IN"/>
          <w14:ligatures w14:val="none"/>
        </w:rPr>
        <w:t> over the last decade. This has resulted in significant economic growth alongside low unemployment, low inflation and low interest rates. With an open and competitive economy, Australia features a dynamic private sector along with a </w:t>
      </w:r>
      <w:r w:rsidRPr="006B6005">
        <w:rPr>
          <w:rFonts w:ascii="Aptos Display" w:eastAsia="Times New Roman" w:hAnsi="Aptos Display" w:cs="Times New Roman"/>
          <w:color w:val="000000"/>
          <w:kern w:val="0"/>
          <w:sz w:val="20"/>
          <w:szCs w:val="20"/>
          <w:u w:val="single"/>
          <w:lang w:eastAsia="en-IN"/>
          <w14:ligatures w14:val="none"/>
        </w:rPr>
        <w:t>skilled</w:t>
      </w:r>
      <w:r w:rsidRPr="006B6005">
        <w:rPr>
          <w:rFonts w:ascii="Aptos Display" w:eastAsia="Times New Roman" w:hAnsi="Aptos Display" w:cs="Times New Roman"/>
          <w:color w:val="000000"/>
          <w:kern w:val="0"/>
          <w:sz w:val="20"/>
          <w:szCs w:val="20"/>
          <w:lang w:eastAsia="en-IN"/>
          <w14:ligatures w14:val="none"/>
        </w:rPr>
        <w:t> workforce.</w:t>
      </w:r>
    </w:p>
    <w:p w14:paraId="4C68939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 In-Demand Jobs</w:t>
      </w:r>
    </w:p>
    <w:tbl>
      <w:tblPr>
        <w:tblW w:w="10095" w:type="dxa"/>
        <w:tblCellMar>
          <w:top w:w="15" w:type="dxa"/>
          <w:left w:w="15" w:type="dxa"/>
          <w:bottom w:w="15" w:type="dxa"/>
          <w:right w:w="15" w:type="dxa"/>
        </w:tblCellMar>
        <w:tblLook w:val="04A0" w:firstRow="1" w:lastRow="0" w:firstColumn="1" w:lastColumn="0" w:noHBand="0" w:noVBand="1"/>
      </w:tblPr>
      <w:tblGrid>
        <w:gridCol w:w="6196"/>
        <w:gridCol w:w="1970"/>
        <w:gridCol w:w="1929"/>
      </w:tblGrid>
      <w:tr w:rsidR="006B6005" w:rsidRPr="006B6005" w14:paraId="25BDDB06"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F1F1D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In-Demand Jobs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6D7F94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Average Salary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841F9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Occupation ID</w:t>
            </w:r>
          </w:p>
        </w:tc>
      </w:tr>
      <w:tr w:rsidR="006B6005" w:rsidRPr="006B6005" w14:paraId="37844806"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F883AD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lastRenderedPageBreak/>
              <w:t>Registered Nurses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2847074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$56,000</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7EF044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2544</w:t>
            </w:r>
          </w:p>
        </w:tc>
      </w:tr>
      <w:tr w:rsidR="006B6005" w:rsidRPr="006B6005" w14:paraId="18EEC27C"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8CBF06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Software &amp; Applications Programmer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2D2CB0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$70,365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BC2BD8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2613</w:t>
            </w:r>
          </w:p>
        </w:tc>
      </w:tr>
      <w:tr w:rsidR="006B6005" w:rsidRPr="006B6005" w14:paraId="0C403F93"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AA7D6FB"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Electricians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3EF1D0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$82,875</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73A223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3411</w:t>
            </w:r>
          </w:p>
        </w:tc>
      </w:tr>
      <w:tr w:rsidR="006B6005" w:rsidRPr="006B6005" w14:paraId="16BE349C"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D3B3E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Construction Managers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FA9AC6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$91,084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B473B6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1331</w:t>
            </w:r>
          </w:p>
        </w:tc>
      </w:tr>
      <w:tr w:rsidR="006B6005" w:rsidRPr="006B6005" w14:paraId="49852741"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9F510E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Motor Mechanics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699530C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$65,466</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B7DF0A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3212</w:t>
            </w:r>
          </w:p>
        </w:tc>
      </w:tr>
      <w:tr w:rsidR="006B6005" w:rsidRPr="006B6005" w14:paraId="7ED12B38"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43FCF7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University Lecturers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07D74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$120,956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ADBD6E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2421</w:t>
            </w:r>
          </w:p>
        </w:tc>
      </w:tr>
      <w:tr w:rsidR="006B6005" w:rsidRPr="006B6005" w14:paraId="660220B1"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973FD7A"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Management Consultants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1D00E2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$67,274</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5BBF06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2247</w:t>
            </w:r>
          </w:p>
        </w:tc>
      </w:tr>
      <w:tr w:rsidR="006B6005" w:rsidRPr="006B6005" w14:paraId="45C3554C"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AAD0382" w14:textId="42B1EA26"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General Practitioners &amp; Resident Medical Officers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A6C90E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$83,000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00DA4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2531</w:t>
            </w:r>
          </w:p>
        </w:tc>
      </w:tr>
      <w:tr w:rsidR="006B6005" w:rsidRPr="006B6005" w14:paraId="1D53F4E2"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1AC2D9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Civil Engineering Professionals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55D9953"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$50,798</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22CFEA1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2332</w:t>
            </w:r>
          </w:p>
        </w:tc>
      </w:tr>
      <w:tr w:rsidR="006B6005" w:rsidRPr="006B6005" w14:paraId="2FF373AD"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8E63FF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Mechanical &amp; Production Engineers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431CE7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$107,369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5CA60E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1082</w:t>
            </w:r>
          </w:p>
        </w:tc>
      </w:tr>
    </w:tbl>
    <w:p w14:paraId="29A988D1" w14:textId="3E70955D"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p>
    <w:p w14:paraId="67F29303"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E06666"/>
          <w:kern w:val="0"/>
          <w:sz w:val="20"/>
          <w:szCs w:val="20"/>
          <w:lang w:eastAsia="en-IN"/>
          <w14:ligatures w14:val="none"/>
        </w:rPr>
        <w:t>Key Takeaway: </w:t>
      </w:r>
      <w:r w:rsidRPr="006B6005">
        <w:rPr>
          <w:rFonts w:ascii="Aptos Display" w:eastAsia="Times New Roman" w:hAnsi="Aptos Display" w:cs="Times New Roman"/>
          <w:color w:val="000000"/>
          <w:kern w:val="0"/>
          <w:sz w:val="20"/>
          <w:szCs w:val="20"/>
          <w:lang w:eastAsia="en-IN"/>
          <w14:ligatures w14:val="none"/>
        </w:rPr>
        <w:t>Canada &amp; Australia with strong economies provide equal job opportunities to immigrants.</w:t>
      </w:r>
    </w:p>
    <w:p w14:paraId="5FFED92B"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4. Job Security in Canada &amp; Australia</w:t>
      </w:r>
    </w:p>
    <w:p w14:paraId="4EDE22DB"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 Job Security</w:t>
      </w:r>
    </w:p>
    <w:p w14:paraId="3AEC1C67" w14:textId="001EE2C3"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 </w:t>
      </w:r>
      <w:r w:rsidRPr="006B6005">
        <w:rPr>
          <w:rFonts w:ascii="Aptos Display" w:eastAsia="Times New Roman" w:hAnsi="Aptos Display" w:cs="Times New Roman"/>
          <w:color w:val="000000"/>
          <w:kern w:val="0"/>
          <w:sz w:val="20"/>
          <w:szCs w:val="20"/>
          <w:u w:val="single"/>
          <w:lang w:eastAsia="en-IN"/>
          <w14:ligatures w14:val="none"/>
        </w:rPr>
        <w:t>employee retention rate</w:t>
      </w:r>
      <w:r w:rsidRPr="006B6005">
        <w:rPr>
          <w:rFonts w:ascii="Aptos Display" w:eastAsia="Times New Roman" w:hAnsi="Aptos Display" w:cs="Times New Roman"/>
          <w:color w:val="000000"/>
          <w:kern w:val="0"/>
          <w:sz w:val="20"/>
          <w:szCs w:val="20"/>
          <w:lang w:eastAsia="en-IN"/>
          <w14:ligatures w14:val="none"/>
        </w:rPr>
        <w:t> in Canada is good. But job security is not guaranteed. Almost 85% of professionals with secure </w:t>
      </w:r>
      <w:hyperlink r:id="rId10" w:history="1">
        <w:r w:rsidRPr="006B6005">
          <w:rPr>
            <w:rFonts w:ascii="Aptos Display" w:eastAsia="Times New Roman" w:hAnsi="Aptos Display" w:cs="Times New Roman"/>
            <w:color w:val="007BFF"/>
            <w:kern w:val="0"/>
            <w:sz w:val="20"/>
            <w:szCs w:val="20"/>
            <w:u w:val="single"/>
            <w:lang w:eastAsia="en-IN"/>
            <w14:ligatures w14:val="none"/>
          </w:rPr>
          <w:t>jobs in Canada</w:t>
        </w:r>
      </w:hyperlink>
      <w:r w:rsidRPr="006B6005">
        <w:rPr>
          <w:rFonts w:ascii="Aptos Display" w:eastAsia="Times New Roman" w:hAnsi="Aptos Display" w:cs="Times New Roman"/>
          <w:color w:val="000000"/>
          <w:kern w:val="0"/>
          <w:sz w:val="20"/>
          <w:szCs w:val="20"/>
          <w:lang w:eastAsia="en-IN"/>
          <w14:ligatures w14:val="none"/>
        </w:rPr>
        <w:t> receive pensions. Moreover 94% of workers were found to get paid when they were ill.</w:t>
      </w:r>
    </w:p>
    <w:p w14:paraId="0F0A640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 Job Security</w:t>
      </w:r>
    </w:p>
    <w:p w14:paraId="1CAC146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There is a high rate of self-assessed job security among workers in Australia. Job retention averages about 89% across the country. A large section of workers say that they have </w:t>
      </w:r>
      <w:r w:rsidRPr="006B6005">
        <w:rPr>
          <w:rFonts w:ascii="Aptos Display" w:eastAsia="Times New Roman" w:hAnsi="Aptos Display" w:cs="Times New Roman"/>
          <w:color w:val="000000"/>
          <w:kern w:val="0"/>
          <w:sz w:val="20"/>
          <w:szCs w:val="20"/>
          <w:u w:val="single"/>
          <w:lang w:eastAsia="en-IN"/>
          <w14:ligatures w14:val="none"/>
        </w:rPr>
        <w:t>100% confidence</w:t>
      </w:r>
      <w:r w:rsidRPr="006B6005">
        <w:rPr>
          <w:rFonts w:ascii="Aptos Display" w:eastAsia="Times New Roman" w:hAnsi="Aptos Display" w:cs="Times New Roman"/>
          <w:color w:val="000000"/>
          <w:kern w:val="0"/>
          <w:sz w:val="20"/>
          <w:szCs w:val="20"/>
          <w:lang w:eastAsia="en-IN"/>
          <w14:ligatures w14:val="none"/>
        </w:rPr>
        <w:t> of retaining their job in the coming 1 year.</w:t>
      </w:r>
    </w:p>
    <w:p w14:paraId="109734D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E06666"/>
          <w:kern w:val="0"/>
          <w:sz w:val="20"/>
          <w:szCs w:val="20"/>
          <w:lang w:eastAsia="en-IN"/>
          <w14:ligatures w14:val="none"/>
        </w:rPr>
        <w:t>Key Takeaway: </w:t>
      </w:r>
      <w:r w:rsidRPr="006B6005">
        <w:rPr>
          <w:rFonts w:ascii="Aptos Display" w:eastAsia="Times New Roman" w:hAnsi="Aptos Display" w:cs="Times New Roman"/>
          <w:color w:val="000000"/>
          <w:kern w:val="0"/>
          <w:sz w:val="20"/>
          <w:szCs w:val="20"/>
          <w:lang w:eastAsia="en-IN"/>
          <w14:ligatures w14:val="none"/>
        </w:rPr>
        <w:t>Australia scores better than Canada when it comes to job security.</w:t>
      </w:r>
    </w:p>
    <w:p w14:paraId="13D3074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5. Taxation in Canada &amp; Australia</w:t>
      </w:r>
    </w:p>
    <w:p w14:paraId="21CA18B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lastRenderedPageBreak/>
        <w:t>Canada</w:t>
      </w:r>
    </w:p>
    <w:p w14:paraId="6122DEA0" w14:textId="3BEDFB60"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There is a higher average </w:t>
      </w:r>
      <w:r w:rsidRPr="006B6005">
        <w:rPr>
          <w:rFonts w:ascii="Aptos Display" w:eastAsia="Times New Roman" w:hAnsi="Aptos Display" w:cs="Times New Roman"/>
          <w:color w:val="000000"/>
          <w:kern w:val="0"/>
          <w:sz w:val="20"/>
          <w:szCs w:val="20"/>
          <w:u w:val="single"/>
          <w:lang w:eastAsia="en-IN"/>
          <w14:ligatures w14:val="none"/>
        </w:rPr>
        <w:t>practical tax</w:t>
      </w:r>
      <w:r w:rsidRPr="006B6005">
        <w:rPr>
          <w:rFonts w:ascii="Aptos Display" w:eastAsia="Times New Roman" w:hAnsi="Aptos Display" w:cs="Times New Roman"/>
          <w:color w:val="000000"/>
          <w:kern w:val="0"/>
          <w:sz w:val="20"/>
          <w:szCs w:val="20"/>
          <w:lang w:eastAsia="en-IN"/>
          <w14:ligatures w14:val="none"/>
        </w:rPr>
        <w:t> rate of </w:t>
      </w:r>
      <w:r w:rsidRPr="006B6005">
        <w:rPr>
          <w:rFonts w:ascii="Aptos Display" w:eastAsia="Times New Roman" w:hAnsi="Aptos Display" w:cs="Times New Roman"/>
          <w:color w:val="000000"/>
          <w:kern w:val="0"/>
          <w:sz w:val="20"/>
          <w:szCs w:val="20"/>
          <w:u w:val="single"/>
          <w:lang w:eastAsia="en-IN"/>
          <w14:ligatures w14:val="none"/>
        </w:rPr>
        <w:t>28%</w:t>
      </w:r>
      <w:r w:rsidRPr="006B6005">
        <w:rPr>
          <w:rFonts w:ascii="Aptos Display" w:eastAsia="Times New Roman" w:hAnsi="Aptos Display" w:cs="Times New Roman"/>
          <w:color w:val="000000"/>
          <w:kern w:val="0"/>
          <w:sz w:val="20"/>
          <w:szCs w:val="20"/>
          <w:lang w:eastAsia="en-IN"/>
          <w14:ligatures w14:val="none"/>
        </w:rPr>
        <w:t> in Canada. The average take-home salary of Canadian employees is approximately $35,500 per annum. Taxes usually make a huge difference. The</w:t>
      </w:r>
      <w:r w:rsidRPr="006B6005">
        <w:rPr>
          <w:rFonts w:ascii="Aptos Display" w:eastAsia="Times New Roman" w:hAnsi="Aptos Display" w:cs="Times New Roman"/>
          <w:color w:val="000000"/>
          <w:kern w:val="0"/>
          <w:sz w:val="20"/>
          <w:szCs w:val="20"/>
          <w:u w:val="single"/>
          <w:lang w:eastAsia="en-IN"/>
          <w14:ligatures w14:val="none"/>
        </w:rPr>
        <w:t> post-tax annual salary</w:t>
      </w:r>
      <w:r w:rsidRPr="006B6005">
        <w:rPr>
          <w:rFonts w:ascii="Aptos Display" w:eastAsia="Times New Roman" w:hAnsi="Aptos Display" w:cs="Times New Roman"/>
          <w:color w:val="000000"/>
          <w:kern w:val="0"/>
          <w:sz w:val="20"/>
          <w:szCs w:val="20"/>
          <w:lang w:eastAsia="en-IN"/>
          <w14:ligatures w14:val="none"/>
        </w:rPr>
        <w:t> is what you actually get.</w:t>
      </w:r>
    </w:p>
    <w:p w14:paraId="11C3782B"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w:t>
      </w:r>
    </w:p>
    <w:p w14:paraId="12E5CD8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 has a lower average </w:t>
      </w:r>
      <w:r w:rsidRPr="006B6005">
        <w:rPr>
          <w:rFonts w:ascii="Aptos Display" w:eastAsia="Times New Roman" w:hAnsi="Aptos Display" w:cs="Times New Roman"/>
          <w:color w:val="000000"/>
          <w:kern w:val="0"/>
          <w:sz w:val="20"/>
          <w:szCs w:val="20"/>
          <w:u w:val="single"/>
          <w:lang w:eastAsia="en-IN"/>
          <w14:ligatures w14:val="none"/>
        </w:rPr>
        <w:t>practical tax</w:t>
      </w:r>
      <w:r w:rsidRPr="006B6005">
        <w:rPr>
          <w:rFonts w:ascii="Aptos Display" w:eastAsia="Times New Roman" w:hAnsi="Aptos Display" w:cs="Times New Roman"/>
          <w:color w:val="000000"/>
          <w:kern w:val="0"/>
          <w:sz w:val="20"/>
          <w:szCs w:val="20"/>
          <w:lang w:eastAsia="en-IN"/>
          <w14:ligatures w14:val="none"/>
        </w:rPr>
        <w:t> rate of </w:t>
      </w:r>
      <w:r w:rsidRPr="006B6005">
        <w:rPr>
          <w:rFonts w:ascii="Aptos Display" w:eastAsia="Times New Roman" w:hAnsi="Aptos Display" w:cs="Times New Roman"/>
          <w:color w:val="000000"/>
          <w:kern w:val="0"/>
          <w:sz w:val="20"/>
          <w:szCs w:val="20"/>
          <w:u w:val="single"/>
          <w:lang w:eastAsia="en-IN"/>
          <w14:ligatures w14:val="none"/>
        </w:rPr>
        <w:t>23.6%</w:t>
      </w:r>
      <w:r w:rsidRPr="006B6005">
        <w:rPr>
          <w:rFonts w:ascii="Aptos Display" w:eastAsia="Times New Roman" w:hAnsi="Aptos Display" w:cs="Times New Roman"/>
          <w:color w:val="000000"/>
          <w:kern w:val="0"/>
          <w:sz w:val="20"/>
          <w:szCs w:val="20"/>
          <w:lang w:eastAsia="en-IN"/>
          <w14:ligatures w14:val="none"/>
        </w:rPr>
        <w:t>. The progressive tax rate in the country ensures that you pay more tax with higher income. The tax-free threshold after which the tax kicks-in is $18,200. Foreign residents in Australia have no tax-free threshold.</w:t>
      </w:r>
    </w:p>
    <w:p w14:paraId="1509BD6F" w14:textId="33D175FB"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E06666"/>
          <w:kern w:val="0"/>
          <w:sz w:val="20"/>
          <w:szCs w:val="20"/>
          <w:lang w:eastAsia="en-IN"/>
          <w14:ligatures w14:val="none"/>
        </w:rPr>
        <w:t>Key Takeaway: </w:t>
      </w:r>
      <w:r w:rsidRPr="006B6005">
        <w:rPr>
          <w:rFonts w:ascii="Aptos Display" w:eastAsia="Times New Roman" w:hAnsi="Aptos Display" w:cs="Times New Roman"/>
          <w:color w:val="000000"/>
          <w:kern w:val="0"/>
          <w:sz w:val="20"/>
          <w:szCs w:val="20"/>
          <w:lang w:eastAsia="en-IN"/>
          <w14:ligatures w14:val="none"/>
        </w:rPr>
        <w:t>You will have to pay less tax on income in Australia, than you would in Canada.</w:t>
      </w:r>
    </w:p>
    <w:p w14:paraId="31B5108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6. Cost of Living in Canada &amp; Australia</w:t>
      </w:r>
    </w:p>
    <w:p w14:paraId="0A49117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w:t>
      </w:r>
    </w:p>
    <w:p w14:paraId="3030FCEB"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u w:val="single"/>
          <w:lang w:eastAsia="en-IN"/>
          <w14:ligatures w14:val="none"/>
        </w:rPr>
        <w:t>Generous government benefits</w:t>
      </w:r>
      <w:r w:rsidRPr="006B6005">
        <w:rPr>
          <w:rFonts w:ascii="Aptos Display" w:eastAsia="Times New Roman" w:hAnsi="Aptos Display" w:cs="Times New Roman"/>
          <w:color w:val="000000"/>
          <w:kern w:val="0"/>
          <w:sz w:val="20"/>
          <w:szCs w:val="20"/>
          <w:lang w:eastAsia="en-IN"/>
          <w14:ligatures w14:val="none"/>
        </w:rPr>
        <w:t xml:space="preserve"> in terms of food security and health benefits are offered in Canada. </w:t>
      </w:r>
      <w:proofErr w:type="gramStart"/>
      <w:r w:rsidRPr="006B6005">
        <w:rPr>
          <w:rFonts w:ascii="Aptos Display" w:eastAsia="Times New Roman" w:hAnsi="Aptos Display" w:cs="Times New Roman"/>
          <w:color w:val="000000"/>
          <w:kern w:val="0"/>
          <w:sz w:val="20"/>
          <w:szCs w:val="20"/>
          <w:lang w:eastAsia="en-IN"/>
          <w14:ligatures w14:val="none"/>
        </w:rPr>
        <w:t>Moreover</w:t>
      </w:r>
      <w:proofErr w:type="gramEnd"/>
      <w:r w:rsidRPr="006B6005">
        <w:rPr>
          <w:rFonts w:ascii="Aptos Display" w:eastAsia="Times New Roman" w:hAnsi="Aptos Display" w:cs="Times New Roman"/>
          <w:color w:val="000000"/>
          <w:kern w:val="0"/>
          <w:sz w:val="20"/>
          <w:szCs w:val="20"/>
          <w:lang w:eastAsia="en-IN"/>
          <w14:ligatures w14:val="none"/>
        </w:rPr>
        <w:t xml:space="preserve"> cost of living is a bit lower when compared with Australia. It is estimated that one would require $1,650 - $2,500 every month and about $5,158 for a family.</w:t>
      </w:r>
    </w:p>
    <w:p w14:paraId="62639DA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w:t>
      </w:r>
    </w:p>
    <w:p w14:paraId="22A4318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Ranked as the </w:t>
      </w:r>
      <w:r w:rsidRPr="006B6005">
        <w:rPr>
          <w:rFonts w:ascii="Aptos Display" w:eastAsia="Times New Roman" w:hAnsi="Aptos Display" w:cs="Times New Roman"/>
          <w:color w:val="000000"/>
          <w:kern w:val="0"/>
          <w:sz w:val="20"/>
          <w:szCs w:val="20"/>
          <w:u w:val="single"/>
          <w:lang w:eastAsia="en-IN"/>
          <w14:ligatures w14:val="none"/>
        </w:rPr>
        <w:t>16th most expensive</w:t>
      </w:r>
      <w:r w:rsidRPr="006B6005">
        <w:rPr>
          <w:rFonts w:ascii="Aptos Display" w:eastAsia="Times New Roman" w:hAnsi="Aptos Display" w:cs="Times New Roman"/>
          <w:color w:val="000000"/>
          <w:kern w:val="0"/>
          <w:sz w:val="20"/>
          <w:szCs w:val="20"/>
          <w:lang w:eastAsia="en-IN"/>
          <w14:ligatures w14:val="none"/>
        </w:rPr>
        <w:t> cost of living in the world, life in Australia comes with a price tag. Moreover, the cost of living in this island nation varies from one region to another. Sydney is the most expensive to be closely followed by Melbourne, Perth, Canberra and Brisbane.</w:t>
      </w:r>
    </w:p>
    <w:p w14:paraId="100C559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Average Cost of Living in Canada &amp; Australia PR</w:t>
      </w:r>
    </w:p>
    <w:tbl>
      <w:tblPr>
        <w:tblW w:w="11250" w:type="dxa"/>
        <w:tblCellMar>
          <w:top w:w="15" w:type="dxa"/>
          <w:left w:w="15" w:type="dxa"/>
          <w:bottom w:w="15" w:type="dxa"/>
          <w:right w:w="15" w:type="dxa"/>
        </w:tblCellMar>
        <w:tblLook w:val="04A0" w:firstRow="1" w:lastRow="0" w:firstColumn="1" w:lastColumn="0" w:noHBand="0" w:noVBand="1"/>
      </w:tblPr>
      <w:tblGrid>
        <w:gridCol w:w="2788"/>
        <w:gridCol w:w="4231"/>
        <w:gridCol w:w="4231"/>
      </w:tblGrid>
      <w:tr w:rsidR="006B6005" w:rsidRPr="006B6005" w14:paraId="4ED3C372"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3D5ED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Commodity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16D6E0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 (CAD/INR) (Approximately)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E21B96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 (AUD/INR) (Approximately)</w:t>
            </w:r>
          </w:p>
        </w:tc>
      </w:tr>
      <w:tr w:rsidR="006B6005" w:rsidRPr="006B6005" w14:paraId="1B990D0C"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2CFDD5D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Grocery</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21016263"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76 (INR 4,200)</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D283C2B"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71 (INR 3,800)</w:t>
            </w:r>
          </w:p>
        </w:tc>
      </w:tr>
      <w:tr w:rsidR="006B6005" w:rsidRPr="006B6005" w14:paraId="612BFFD1"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964D8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Phone and Internet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62897B8" w14:textId="05A7F9D3"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127 (INR 7,090)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5154B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120 (INR 6,415)</w:t>
            </w:r>
          </w:p>
        </w:tc>
      </w:tr>
      <w:tr w:rsidR="006B6005" w:rsidRPr="006B6005" w14:paraId="335706FA"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001E11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Fuel Cost</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326473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1.25 (INR 70)</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E85F00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1.48 (INR 79.12)</w:t>
            </w:r>
          </w:p>
        </w:tc>
      </w:tr>
      <w:tr w:rsidR="006B6005" w:rsidRPr="006B6005" w14:paraId="7D4B609F"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B3800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Public Transport (monthly)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D42A8B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95 (INR 5,300)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150369A"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150 (INR 8020)</w:t>
            </w:r>
          </w:p>
        </w:tc>
      </w:tr>
      <w:tr w:rsidR="006B6005" w:rsidRPr="006B6005" w14:paraId="72566B6A"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FC6BA2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lastRenderedPageBreak/>
              <w:t>Fundamental Utilities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5E17D3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149 (INR 8,300)</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068D35D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207 (INR 11070)</w:t>
            </w:r>
          </w:p>
        </w:tc>
      </w:tr>
      <w:tr w:rsidR="006B6005" w:rsidRPr="006B6005" w14:paraId="21D9B1F2"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63AF33"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House Rent – 1 to 3 BHK</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34534B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1300 – 2000 (INR 72,500 – INR 1,11,160)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04D7DB"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1700 – 2700 (INR 90,900 – INR 1,44,350)</w:t>
            </w:r>
          </w:p>
        </w:tc>
      </w:tr>
      <w:tr w:rsidR="006B6005" w:rsidRPr="006B6005" w14:paraId="602CA63C"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78C4C0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Pre-School</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C4DB4D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952 (INR 53,110)</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6C1E443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1800 (INR 96,200)</w:t>
            </w:r>
          </w:p>
        </w:tc>
      </w:tr>
      <w:tr w:rsidR="006B6005" w:rsidRPr="006B6005" w14:paraId="56642C2C"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BF2302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Fitness Club</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52D1DC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49 (INR 2,730)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DC598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65 (INR 3,474)</w:t>
            </w:r>
          </w:p>
        </w:tc>
      </w:tr>
    </w:tbl>
    <w:p w14:paraId="5BFF656E" w14:textId="1827CCC0"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p>
    <w:p w14:paraId="6FE317C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E06666"/>
          <w:kern w:val="0"/>
          <w:sz w:val="20"/>
          <w:szCs w:val="20"/>
          <w:lang w:eastAsia="en-IN"/>
          <w14:ligatures w14:val="none"/>
        </w:rPr>
        <w:t>Key Takeaway: </w:t>
      </w:r>
      <w:r w:rsidRPr="006B6005">
        <w:rPr>
          <w:rFonts w:ascii="Aptos Display" w:eastAsia="Times New Roman" w:hAnsi="Aptos Display" w:cs="Times New Roman"/>
          <w:color w:val="000000"/>
          <w:kern w:val="0"/>
          <w:sz w:val="20"/>
          <w:szCs w:val="20"/>
          <w:lang w:eastAsia="en-IN"/>
          <w14:ligatures w14:val="none"/>
        </w:rPr>
        <w:t>Life in Australia comes with a fancy price tag! You can choose Canada on this front.</w:t>
      </w:r>
    </w:p>
    <w:p w14:paraId="76153AC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7. Healthcare Facilities in Canada &amp; Australia</w:t>
      </w:r>
    </w:p>
    <w:p w14:paraId="277D221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w:t>
      </w:r>
    </w:p>
    <w:p w14:paraId="06918395" w14:textId="49E6A4F6"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Basic health care is </w:t>
      </w:r>
      <w:r w:rsidRPr="006B6005">
        <w:rPr>
          <w:rFonts w:ascii="Aptos Display" w:eastAsia="Times New Roman" w:hAnsi="Aptos Display" w:cs="Times New Roman"/>
          <w:color w:val="000000"/>
          <w:kern w:val="0"/>
          <w:sz w:val="20"/>
          <w:szCs w:val="20"/>
          <w:u w:val="single"/>
          <w:lang w:eastAsia="en-IN"/>
          <w14:ligatures w14:val="none"/>
        </w:rPr>
        <w:t>free in Canada</w:t>
      </w:r>
      <w:r w:rsidRPr="006B6005">
        <w:rPr>
          <w:rFonts w:ascii="Aptos Display" w:eastAsia="Times New Roman" w:hAnsi="Aptos Display" w:cs="Times New Roman"/>
          <w:color w:val="000000"/>
          <w:kern w:val="0"/>
          <w:sz w:val="20"/>
          <w:szCs w:val="20"/>
          <w:lang w:eastAsia="en-IN"/>
          <w14:ligatures w14:val="none"/>
        </w:rPr>
        <w:t>. It is delivered through </w:t>
      </w:r>
      <w:r w:rsidRPr="006B6005">
        <w:rPr>
          <w:rFonts w:ascii="Aptos Display" w:eastAsia="Times New Roman" w:hAnsi="Aptos Display" w:cs="Times New Roman"/>
          <w:color w:val="000000"/>
          <w:kern w:val="0"/>
          <w:sz w:val="20"/>
          <w:szCs w:val="20"/>
          <w:u w:val="single"/>
          <w:lang w:eastAsia="en-IN"/>
          <w14:ligatures w14:val="none"/>
        </w:rPr>
        <w:t>Medicare. Health insurance</w:t>
      </w:r>
      <w:r w:rsidRPr="006B6005">
        <w:rPr>
          <w:rFonts w:ascii="Aptos Display" w:eastAsia="Times New Roman" w:hAnsi="Aptos Display" w:cs="Times New Roman"/>
          <w:color w:val="000000"/>
          <w:kern w:val="0"/>
          <w:sz w:val="20"/>
          <w:szCs w:val="20"/>
          <w:lang w:eastAsia="en-IN"/>
          <w14:ligatures w14:val="none"/>
        </w:rPr>
        <w:t> coverage is the basic requirement for Medicare. Health care costs are also lower here. The Canadian healthcare system is more humane.</w:t>
      </w:r>
    </w:p>
    <w:p w14:paraId="1771999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w:t>
      </w:r>
    </w:p>
    <w:p w14:paraId="7C1DDAA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 features a </w:t>
      </w:r>
      <w:r w:rsidRPr="006B6005">
        <w:rPr>
          <w:rFonts w:ascii="Aptos Display" w:eastAsia="Times New Roman" w:hAnsi="Aptos Display" w:cs="Times New Roman"/>
          <w:color w:val="000000"/>
          <w:kern w:val="0"/>
          <w:sz w:val="20"/>
          <w:szCs w:val="20"/>
          <w:u w:val="single"/>
          <w:lang w:eastAsia="en-IN"/>
          <w14:ligatures w14:val="none"/>
        </w:rPr>
        <w:t>robust healthcare</w:t>
      </w:r>
      <w:r w:rsidRPr="006B6005">
        <w:rPr>
          <w:rFonts w:ascii="Aptos Display" w:eastAsia="Times New Roman" w:hAnsi="Aptos Display" w:cs="Times New Roman"/>
          <w:color w:val="000000"/>
          <w:kern w:val="0"/>
          <w:sz w:val="20"/>
          <w:szCs w:val="20"/>
          <w:lang w:eastAsia="en-IN"/>
          <w14:ligatures w14:val="none"/>
        </w:rPr>
        <w:t xml:space="preserve"> system. You’ll have access to </w:t>
      </w:r>
      <w:proofErr w:type="spellStart"/>
      <w:r w:rsidRPr="006B6005">
        <w:rPr>
          <w:rFonts w:ascii="Aptos Display" w:eastAsia="Times New Roman" w:hAnsi="Aptos Display" w:cs="Times New Roman"/>
          <w:color w:val="000000"/>
          <w:kern w:val="0"/>
          <w:sz w:val="20"/>
          <w:szCs w:val="20"/>
          <w:lang w:eastAsia="en-IN"/>
          <w14:ligatures w14:val="none"/>
        </w:rPr>
        <w:t>medicare</w:t>
      </w:r>
      <w:proofErr w:type="spellEnd"/>
      <w:r w:rsidRPr="006B6005">
        <w:rPr>
          <w:rFonts w:ascii="Aptos Display" w:eastAsia="Times New Roman" w:hAnsi="Aptos Display" w:cs="Times New Roman"/>
          <w:color w:val="000000"/>
          <w:kern w:val="0"/>
          <w:sz w:val="20"/>
          <w:szCs w:val="20"/>
          <w:lang w:eastAsia="en-IN"/>
          <w14:ligatures w14:val="none"/>
        </w:rPr>
        <w:t xml:space="preserve"> when you become a permanent resident. However, many Australians prefer to take out private health insurance so that they can cover </w:t>
      </w:r>
      <w:proofErr w:type="gramStart"/>
      <w:r w:rsidRPr="006B6005">
        <w:rPr>
          <w:rFonts w:ascii="Aptos Display" w:eastAsia="Times New Roman" w:hAnsi="Aptos Display" w:cs="Times New Roman"/>
          <w:color w:val="000000"/>
          <w:kern w:val="0"/>
          <w:sz w:val="20"/>
          <w:szCs w:val="20"/>
          <w:lang w:eastAsia="en-IN"/>
          <w14:ligatures w14:val="none"/>
        </w:rPr>
        <w:t>costs  for</w:t>
      </w:r>
      <w:proofErr w:type="gramEnd"/>
      <w:r w:rsidRPr="006B6005">
        <w:rPr>
          <w:rFonts w:ascii="Aptos Display" w:eastAsia="Times New Roman" w:hAnsi="Aptos Display" w:cs="Times New Roman"/>
          <w:color w:val="000000"/>
          <w:kern w:val="0"/>
          <w:sz w:val="20"/>
          <w:szCs w:val="20"/>
          <w:lang w:eastAsia="en-IN"/>
          <w14:ligatures w14:val="none"/>
        </w:rPr>
        <w:t xml:space="preserve"> dental and specialist care.</w:t>
      </w:r>
    </w:p>
    <w:p w14:paraId="2059CCE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E06666"/>
          <w:kern w:val="0"/>
          <w:sz w:val="20"/>
          <w:szCs w:val="20"/>
          <w:lang w:eastAsia="en-IN"/>
          <w14:ligatures w14:val="none"/>
        </w:rPr>
        <w:t>Key Takeaway: </w:t>
      </w:r>
      <w:r w:rsidRPr="006B6005">
        <w:rPr>
          <w:rFonts w:ascii="Aptos Display" w:eastAsia="Times New Roman" w:hAnsi="Aptos Display" w:cs="Times New Roman"/>
          <w:color w:val="000000"/>
          <w:kern w:val="0"/>
          <w:sz w:val="20"/>
          <w:szCs w:val="20"/>
          <w:lang w:eastAsia="en-IN"/>
          <w14:ligatures w14:val="none"/>
        </w:rPr>
        <w:t>Both Canada &amp; Australia provide a robust healthcare cover to immigrant permanent residents.</w:t>
      </w:r>
    </w:p>
    <w:p w14:paraId="30166F3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8. Cost of Education in Canada &amp; Australia</w:t>
      </w:r>
    </w:p>
    <w:p w14:paraId="67B48A4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w:t>
      </w:r>
    </w:p>
    <w:p w14:paraId="1428EF8E" w14:textId="30534896"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hyperlink r:id="rId11" w:history="1">
        <w:r w:rsidRPr="006B6005">
          <w:rPr>
            <w:rFonts w:ascii="Aptos Display" w:eastAsia="Times New Roman" w:hAnsi="Aptos Display" w:cs="Times New Roman"/>
            <w:color w:val="007BFF"/>
            <w:kern w:val="0"/>
            <w:sz w:val="20"/>
            <w:szCs w:val="20"/>
            <w:u w:val="single"/>
            <w:lang w:eastAsia="en-IN"/>
            <w14:ligatures w14:val="none"/>
          </w:rPr>
          <w:t>Education in Canada</w:t>
        </w:r>
      </w:hyperlink>
      <w:r w:rsidRPr="006B6005">
        <w:rPr>
          <w:rFonts w:ascii="Aptos Display" w:eastAsia="Times New Roman" w:hAnsi="Aptos Display" w:cs="Times New Roman"/>
          <w:color w:val="000000"/>
          <w:kern w:val="0"/>
          <w:sz w:val="20"/>
          <w:szCs w:val="20"/>
          <w:lang w:eastAsia="en-IN"/>
          <w14:ligatures w14:val="none"/>
        </w:rPr>
        <w:t> is </w:t>
      </w:r>
      <w:r w:rsidRPr="006B6005">
        <w:rPr>
          <w:rFonts w:ascii="Aptos Display" w:eastAsia="Times New Roman" w:hAnsi="Aptos Display" w:cs="Times New Roman"/>
          <w:color w:val="000000"/>
          <w:kern w:val="0"/>
          <w:sz w:val="20"/>
          <w:szCs w:val="20"/>
          <w:u w:val="single"/>
          <w:lang w:eastAsia="en-IN"/>
          <w14:ligatures w14:val="none"/>
        </w:rPr>
        <w:t>affordable</w:t>
      </w:r>
      <w:r w:rsidRPr="006B6005">
        <w:rPr>
          <w:rFonts w:ascii="Aptos Display" w:eastAsia="Times New Roman" w:hAnsi="Aptos Display" w:cs="Times New Roman"/>
          <w:color w:val="000000"/>
          <w:kern w:val="0"/>
          <w:sz w:val="20"/>
          <w:szCs w:val="20"/>
          <w:lang w:eastAsia="en-IN"/>
          <w14:ligatures w14:val="none"/>
        </w:rPr>
        <w:t> when compared to other countries. Canada offers free public schools to children of immigrants until the age of 16 or 18. You can also send kids to private Canadian schools that charge a tuition fee of $6,135 to $10,733 a year.</w:t>
      </w:r>
    </w:p>
    <w:p w14:paraId="017ACB7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w:t>
      </w:r>
    </w:p>
    <w:p w14:paraId="5EDB720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lastRenderedPageBreak/>
        <w:t>Immigrants can choose to study in government schools or non-government schools in Australia. Government schools are </w:t>
      </w:r>
      <w:r w:rsidRPr="006B6005">
        <w:rPr>
          <w:rFonts w:ascii="Aptos Display" w:eastAsia="Times New Roman" w:hAnsi="Aptos Display" w:cs="Times New Roman"/>
          <w:color w:val="000000"/>
          <w:kern w:val="0"/>
          <w:sz w:val="20"/>
          <w:szCs w:val="20"/>
          <w:u w:val="single"/>
          <w:lang w:eastAsia="en-IN"/>
          <w14:ligatures w14:val="none"/>
        </w:rPr>
        <w:t>mostly free</w:t>
      </w:r>
      <w:r w:rsidRPr="006B6005">
        <w:rPr>
          <w:rFonts w:ascii="Aptos Display" w:eastAsia="Times New Roman" w:hAnsi="Aptos Display" w:cs="Times New Roman"/>
          <w:color w:val="000000"/>
          <w:kern w:val="0"/>
          <w:sz w:val="20"/>
          <w:szCs w:val="20"/>
          <w:lang w:eastAsia="en-IN"/>
          <w14:ligatures w14:val="none"/>
        </w:rPr>
        <w:t> for permanent residents and Australian citizens. However, some schools may charge a donation fee or ‘voluntary contribution’ of $44 to $730.</w:t>
      </w:r>
    </w:p>
    <w:p w14:paraId="23B1AD4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E06666"/>
          <w:kern w:val="0"/>
          <w:sz w:val="20"/>
          <w:szCs w:val="20"/>
          <w:lang w:eastAsia="en-IN"/>
          <w14:ligatures w14:val="none"/>
        </w:rPr>
        <w:t>Key Takeaway: </w:t>
      </w:r>
      <w:r w:rsidRPr="006B6005">
        <w:rPr>
          <w:rFonts w:ascii="Aptos Display" w:eastAsia="Times New Roman" w:hAnsi="Aptos Display" w:cs="Times New Roman"/>
          <w:color w:val="000000"/>
          <w:kern w:val="0"/>
          <w:sz w:val="20"/>
          <w:szCs w:val="20"/>
          <w:lang w:eastAsia="en-IN"/>
          <w14:ligatures w14:val="none"/>
        </w:rPr>
        <w:t>Australia is a step ahead than Canada with a lower cost of education.</w:t>
      </w:r>
    </w:p>
    <w:p w14:paraId="7250D647" w14:textId="06146675"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9. Scope of Getting Citizenship</w:t>
      </w:r>
    </w:p>
    <w:p w14:paraId="22395410" w14:textId="57AB4050"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w:t>
      </w:r>
    </w:p>
    <w:p w14:paraId="0C5A9D7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Citizenship is a possibility after you have physically lived for 3 years (</w:t>
      </w:r>
      <w:r w:rsidRPr="006B6005">
        <w:rPr>
          <w:rFonts w:ascii="Aptos Display" w:eastAsia="Times New Roman" w:hAnsi="Aptos Display" w:cs="Times New Roman"/>
          <w:color w:val="000000"/>
          <w:kern w:val="0"/>
          <w:sz w:val="20"/>
          <w:szCs w:val="20"/>
          <w:u w:val="single"/>
          <w:lang w:eastAsia="en-IN"/>
          <w14:ligatures w14:val="none"/>
        </w:rPr>
        <w:t>1,460 days</w:t>
      </w:r>
      <w:r w:rsidRPr="006B6005">
        <w:rPr>
          <w:rFonts w:ascii="Aptos Display" w:eastAsia="Times New Roman" w:hAnsi="Aptos Display" w:cs="Times New Roman"/>
          <w:color w:val="000000"/>
          <w:kern w:val="0"/>
          <w:sz w:val="20"/>
          <w:szCs w:val="20"/>
          <w:lang w:eastAsia="en-IN"/>
          <w14:ligatures w14:val="none"/>
        </w:rPr>
        <w:t>) as a PR in Canada. However, a </w:t>
      </w:r>
      <w:r w:rsidRPr="006B6005">
        <w:rPr>
          <w:rFonts w:ascii="Aptos Display" w:eastAsia="Times New Roman" w:hAnsi="Aptos Display" w:cs="Times New Roman"/>
          <w:color w:val="000000"/>
          <w:kern w:val="0"/>
          <w:sz w:val="20"/>
          <w:szCs w:val="20"/>
          <w:u w:val="single"/>
          <w:lang w:eastAsia="en-IN"/>
          <w14:ligatures w14:val="none"/>
        </w:rPr>
        <w:t>citizenship test</w:t>
      </w:r>
      <w:r w:rsidRPr="006B6005">
        <w:rPr>
          <w:rFonts w:ascii="Aptos Display" w:eastAsia="Times New Roman" w:hAnsi="Aptos Display" w:cs="Times New Roman"/>
          <w:color w:val="000000"/>
          <w:kern w:val="0"/>
          <w:sz w:val="20"/>
          <w:szCs w:val="20"/>
          <w:lang w:eastAsia="en-IN"/>
          <w14:ligatures w14:val="none"/>
        </w:rPr>
        <w:t> and filing of your tax returns are required. If you are looking for </w:t>
      </w:r>
      <w:hyperlink r:id="rId12" w:history="1">
        <w:r w:rsidRPr="006B6005">
          <w:rPr>
            <w:rFonts w:ascii="Aptos Display" w:eastAsia="Times New Roman" w:hAnsi="Aptos Display" w:cs="Times New Roman"/>
            <w:color w:val="007BFF"/>
            <w:kern w:val="0"/>
            <w:sz w:val="20"/>
            <w:szCs w:val="20"/>
            <w:u w:val="single"/>
            <w:lang w:eastAsia="en-IN"/>
            <w14:ligatures w14:val="none"/>
          </w:rPr>
          <w:t>permanent residency, Canada</w:t>
        </w:r>
      </w:hyperlink>
      <w:r w:rsidRPr="006B6005">
        <w:rPr>
          <w:rFonts w:ascii="Aptos Display" w:eastAsia="Times New Roman" w:hAnsi="Aptos Display" w:cs="Times New Roman"/>
          <w:color w:val="000000"/>
          <w:kern w:val="0"/>
          <w:sz w:val="20"/>
          <w:szCs w:val="20"/>
          <w:lang w:eastAsia="en-IN"/>
          <w14:ligatures w14:val="none"/>
        </w:rPr>
        <w:t> is a good place to head for.</w:t>
      </w:r>
    </w:p>
    <w:p w14:paraId="0B56B14D" w14:textId="5FCF2489"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w:t>
      </w:r>
    </w:p>
    <w:p w14:paraId="17DC81C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You can apply for Australian citizenship after you have physically lived in the country as a temporary or permanent resident. The cumulative count of </w:t>
      </w:r>
      <w:r w:rsidRPr="006B6005">
        <w:rPr>
          <w:rFonts w:ascii="Aptos Display" w:eastAsia="Times New Roman" w:hAnsi="Aptos Display" w:cs="Times New Roman"/>
          <w:color w:val="000000"/>
          <w:kern w:val="0"/>
          <w:sz w:val="20"/>
          <w:szCs w:val="20"/>
          <w:u w:val="single"/>
          <w:lang w:eastAsia="en-IN"/>
          <w14:ligatures w14:val="none"/>
        </w:rPr>
        <w:t>three</w:t>
      </w:r>
      <w:r w:rsidRPr="006B6005">
        <w:rPr>
          <w:rFonts w:ascii="Aptos Display" w:eastAsia="Times New Roman" w:hAnsi="Aptos Display" w:cs="Times New Roman"/>
          <w:color w:val="000000"/>
          <w:kern w:val="0"/>
          <w:sz w:val="20"/>
          <w:szCs w:val="20"/>
          <w:lang w:eastAsia="en-IN"/>
          <w14:ligatures w14:val="none"/>
        </w:rPr>
        <w:t> out of the past </w:t>
      </w:r>
      <w:r w:rsidRPr="006B6005">
        <w:rPr>
          <w:rFonts w:ascii="Aptos Display" w:eastAsia="Times New Roman" w:hAnsi="Aptos Display" w:cs="Times New Roman"/>
          <w:color w:val="000000"/>
          <w:kern w:val="0"/>
          <w:sz w:val="20"/>
          <w:szCs w:val="20"/>
          <w:u w:val="single"/>
          <w:lang w:eastAsia="en-IN"/>
          <w14:ligatures w14:val="none"/>
        </w:rPr>
        <w:t>four years</w:t>
      </w:r>
      <w:r w:rsidRPr="006B6005">
        <w:rPr>
          <w:rFonts w:ascii="Aptos Display" w:eastAsia="Times New Roman" w:hAnsi="Aptos Display" w:cs="Times New Roman"/>
          <w:color w:val="000000"/>
          <w:kern w:val="0"/>
          <w:sz w:val="20"/>
          <w:szCs w:val="20"/>
          <w:lang w:eastAsia="en-IN"/>
          <w14:ligatures w14:val="none"/>
        </w:rPr>
        <w:t> is essential. You may also have to demonstrate a job record to be eligible.</w:t>
      </w:r>
    </w:p>
    <w:p w14:paraId="016ABE7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E06666"/>
          <w:kern w:val="0"/>
          <w:sz w:val="20"/>
          <w:szCs w:val="20"/>
          <w:lang w:eastAsia="en-IN"/>
          <w14:ligatures w14:val="none"/>
        </w:rPr>
        <w:t>Key Takeaway: </w:t>
      </w:r>
      <w:r w:rsidRPr="006B6005">
        <w:rPr>
          <w:rFonts w:ascii="Aptos Display" w:eastAsia="Times New Roman" w:hAnsi="Aptos Display" w:cs="Times New Roman"/>
          <w:color w:val="000000"/>
          <w:kern w:val="0"/>
          <w:sz w:val="20"/>
          <w:szCs w:val="20"/>
          <w:lang w:eastAsia="en-IN"/>
          <w14:ligatures w14:val="none"/>
        </w:rPr>
        <w:t>Both Canada &amp; Australia assure you chances of citizenship after 3 years, albeit a few conditions.</w:t>
      </w:r>
    </w:p>
    <w:p w14:paraId="77192CD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10. Average Working Hours in Canada &amp; Australia</w:t>
      </w:r>
    </w:p>
    <w:p w14:paraId="1BDA705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 Working Hours</w:t>
      </w:r>
    </w:p>
    <w:p w14:paraId="2614105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 federal employees' </w:t>
      </w:r>
      <w:r w:rsidRPr="006B6005">
        <w:rPr>
          <w:rFonts w:ascii="Aptos Display" w:eastAsia="Times New Roman" w:hAnsi="Aptos Display" w:cs="Times New Roman"/>
          <w:color w:val="000000"/>
          <w:kern w:val="0"/>
          <w:sz w:val="20"/>
          <w:szCs w:val="20"/>
          <w:u w:val="single"/>
          <w:lang w:eastAsia="en-IN"/>
          <w14:ligatures w14:val="none"/>
        </w:rPr>
        <w:t>standard work hours</w:t>
      </w:r>
      <w:r w:rsidRPr="006B6005">
        <w:rPr>
          <w:rFonts w:ascii="Aptos Display" w:eastAsia="Times New Roman" w:hAnsi="Aptos Display" w:cs="Times New Roman"/>
          <w:color w:val="000000"/>
          <w:kern w:val="0"/>
          <w:sz w:val="20"/>
          <w:szCs w:val="20"/>
          <w:lang w:eastAsia="en-IN"/>
          <w14:ligatures w14:val="none"/>
        </w:rPr>
        <w:t> in Canada are 8 hours per day. This totals up to 40 hours a week, or 2086 hours every year.</w:t>
      </w:r>
    </w:p>
    <w:p w14:paraId="6AC2F06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 Working Hours</w:t>
      </w:r>
    </w:p>
    <w:p w14:paraId="538D9EB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When it comes to Australia, employees' </w:t>
      </w:r>
      <w:r w:rsidRPr="006B6005">
        <w:rPr>
          <w:rFonts w:ascii="Aptos Display" w:eastAsia="Times New Roman" w:hAnsi="Aptos Display" w:cs="Times New Roman"/>
          <w:color w:val="000000"/>
          <w:kern w:val="0"/>
          <w:sz w:val="20"/>
          <w:szCs w:val="20"/>
          <w:u w:val="single"/>
          <w:lang w:eastAsia="en-IN"/>
          <w14:ligatures w14:val="none"/>
        </w:rPr>
        <w:t>standard work hours</w:t>
      </w:r>
      <w:r w:rsidRPr="006B6005">
        <w:rPr>
          <w:rFonts w:ascii="Aptos Display" w:eastAsia="Times New Roman" w:hAnsi="Aptos Display" w:cs="Times New Roman"/>
          <w:color w:val="000000"/>
          <w:kern w:val="0"/>
          <w:sz w:val="20"/>
          <w:szCs w:val="20"/>
          <w:lang w:eastAsia="en-IN"/>
          <w14:ligatures w14:val="none"/>
        </w:rPr>
        <w:t> are 7.6 hours per day. It sums up to 38 hours a week, or 1797 hours every year.</w:t>
      </w:r>
    </w:p>
    <w:p w14:paraId="7B0EE9FB"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E06666"/>
          <w:kern w:val="0"/>
          <w:sz w:val="20"/>
          <w:szCs w:val="20"/>
          <w:lang w:eastAsia="en-IN"/>
          <w14:ligatures w14:val="none"/>
        </w:rPr>
        <w:t>Key Takeaway: </w:t>
      </w:r>
      <w:r w:rsidRPr="006B6005">
        <w:rPr>
          <w:rFonts w:ascii="Aptos Display" w:eastAsia="Times New Roman" w:hAnsi="Aptos Display" w:cs="Times New Roman"/>
          <w:color w:val="000000"/>
          <w:kern w:val="0"/>
          <w:sz w:val="20"/>
          <w:szCs w:val="20"/>
          <w:lang w:eastAsia="en-IN"/>
          <w14:ligatures w14:val="none"/>
        </w:rPr>
        <w:t>Eventually, you have more hours to spend with your loved ones in Australia than in Canada.</w:t>
      </w:r>
    </w:p>
    <w:p w14:paraId="06334D08" w14:textId="28B9960E" w:rsidR="006B6005" w:rsidRPr="006B6005" w:rsidRDefault="006B6005" w:rsidP="006B6005">
      <w:pPr>
        <w:spacing w:before="525" w:after="150" w:line="240" w:lineRule="auto"/>
        <w:jc w:val="both"/>
        <w:outlineLvl w:val="1"/>
        <w:rPr>
          <w:rFonts w:ascii="Aptos Display" w:eastAsia="Times New Roman" w:hAnsi="Aptos Display" w:cs="Times New Roman"/>
          <w:color w:val="000000"/>
          <w:spacing w:val="-7"/>
          <w:kern w:val="0"/>
          <w:sz w:val="20"/>
          <w:szCs w:val="20"/>
          <w:lang w:eastAsia="en-IN"/>
          <w14:ligatures w14:val="none"/>
        </w:rPr>
      </w:pPr>
      <w:r w:rsidRPr="006B6005">
        <w:rPr>
          <w:rFonts w:ascii="Aptos Display" w:eastAsia="Times New Roman" w:hAnsi="Aptos Display" w:cs="Times New Roman"/>
          <w:color w:val="000000"/>
          <w:spacing w:val="-7"/>
          <w:kern w:val="0"/>
          <w:sz w:val="20"/>
          <w:szCs w:val="20"/>
          <w:lang w:eastAsia="en-IN"/>
          <w14:ligatures w14:val="none"/>
        </w:rPr>
        <w:t xml:space="preserve">Canada vs Australia Immigration </w:t>
      </w:r>
      <w:proofErr w:type="gramStart"/>
      <w:r w:rsidRPr="006B6005">
        <w:rPr>
          <w:rFonts w:ascii="Aptos Display" w:eastAsia="Times New Roman" w:hAnsi="Aptos Display" w:cs="Times New Roman"/>
          <w:color w:val="000000"/>
          <w:spacing w:val="-7"/>
          <w:kern w:val="0"/>
          <w:sz w:val="20"/>
          <w:szCs w:val="20"/>
          <w:lang w:eastAsia="en-IN"/>
          <w14:ligatures w14:val="none"/>
        </w:rPr>
        <w:t>For</w:t>
      </w:r>
      <w:proofErr w:type="gramEnd"/>
      <w:r w:rsidRPr="006B6005">
        <w:rPr>
          <w:rFonts w:ascii="Aptos Display" w:eastAsia="Times New Roman" w:hAnsi="Aptos Display" w:cs="Times New Roman"/>
          <w:color w:val="000000"/>
          <w:spacing w:val="-7"/>
          <w:kern w:val="0"/>
          <w:sz w:val="20"/>
          <w:szCs w:val="20"/>
          <w:lang w:eastAsia="en-IN"/>
          <w14:ligatures w14:val="none"/>
        </w:rPr>
        <w:t xml:space="preserve"> Permanent Residency</w:t>
      </w:r>
    </w:p>
    <w:p w14:paraId="791ECF58" w14:textId="5D56B788"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noProof/>
          <w:color w:val="000000"/>
          <w:kern w:val="0"/>
          <w:sz w:val="20"/>
          <w:szCs w:val="20"/>
          <w:lang w:eastAsia="en-IN"/>
          <w14:ligatures w14:val="none"/>
        </w:rPr>
        <w:lastRenderedPageBreak/>
        <w:drawing>
          <wp:inline distT="0" distB="0" distL="0" distR="0" wp14:anchorId="00518F93" wp14:editId="4485D55A">
            <wp:extent cx="5731510" cy="2566035"/>
            <wp:effectExtent l="0" t="0" r="2540" b="5715"/>
            <wp:docPr id="1072299635" name="Picture 2" descr="Canada-vs-Australia-Immigration-For-Permanent-Resi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ada-vs-Australia-Immigration-For-Permanent-Residenc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66035"/>
                    </a:xfrm>
                    <a:prstGeom prst="rect">
                      <a:avLst/>
                    </a:prstGeom>
                    <a:noFill/>
                    <a:ln>
                      <a:noFill/>
                    </a:ln>
                  </pic:spPr>
                </pic:pic>
              </a:graphicData>
            </a:graphic>
          </wp:inline>
        </w:drawing>
      </w:r>
    </w:p>
    <w:p w14:paraId="2E055FF3"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Now that you understand the broader aspects of settling in both countries, let us get into the Immigration pathways, eligibility requirements, documentation and application process for different visa types.</w:t>
      </w:r>
    </w:p>
    <w:p w14:paraId="1F3EC638" w14:textId="72BE5B58"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proofErr w:type="spellStart"/>
      <w:proofErr w:type="gramStart"/>
      <w:r w:rsidRPr="006B6005">
        <w:rPr>
          <w:rFonts w:ascii="Aptos Display" w:eastAsia="Times New Roman" w:hAnsi="Aptos Display" w:cs="Times New Roman"/>
          <w:color w:val="000000"/>
          <w:kern w:val="0"/>
          <w:sz w:val="20"/>
          <w:szCs w:val="20"/>
          <w:lang w:eastAsia="en-IN"/>
          <w14:ligatures w14:val="none"/>
        </w:rPr>
        <w:t>Lets</w:t>
      </w:r>
      <w:proofErr w:type="spellEnd"/>
      <w:proofErr w:type="gramEnd"/>
      <w:r w:rsidRPr="006B6005">
        <w:rPr>
          <w:rFonts w:ascii="Aptos Display" w:eastAsia="Times New Roman" w:hAnsi="Aptos Display" w:cs="Times New Roman"/>
          <w:color w:val="000000"/>
          <w:kern w:val="0"/>
          <w:sz w:val="20"/>
          <w:szCs w:val="20"/>
          <w:lang w:eastAsia="en-IN"/>
          <w14:ligatures w14:val="none"/>
        </w:rPr>
        <w:t xml:space="preserve"> compare the visa process for a Permanent Resident Status in Canada and Australia, similarities and differences.</w:t>
      </w:r>
    </w:p>
    <w:p w14:paraId="46471D1F" w14:textId="77777777" w:rsidR="006B6005" w:rsidRPr="006B6005" w:rsidRDefault="006B6005" w:rsidP="006B6005">
      <w:pPr>
        <w:spacing w:before="525" w:after="150" w:line="240" w:lineRule="auto"/>
        <w:jc w:val="both"/>
        <w:outlineLvl w:val="1"/>
        <w:rPr>
          <w:rFonts w:ascii="Aptos Display" w:eastAsia="Times New Roman" w:hAnsi="Aptos Display" w:cs="Times New Roman"/>
          <w:color w:val="000000"/>
          <w:spacing w:val="-7"/>
          <w:kern w:val="0"/>
          <w:sz w:val="20"/>
          <w:szCs w:val="20"/>
          <w:lang w:eastAsia="en-IN"/>
          <w14:ligatures w14:val="none"/>
        </w:rPr>
      </w:pPr>
      <w:r w:rsidRPr="006B6005">
        <w:rPr>
          <w:rFonts w:ascii="Aptos Display" w:eastAsia="Times New Roman" w:hAnsi="Aptos Display" w:cs="Times New Roman"/>
          <w:color w:val="000000"/>
          <w:spacing w:val="-7"/>
          <w:kern w:val="0"/>
          <w:sz w:val="20"/>
          <w:szCs w:val="20"/>
          <w:lang w:eastAsia="en-IN"/>
          <w14:ligatures w14:val="none"/>
        </w:rPr>
        <w:t>1. Eligibility Criteria Comparison for Canada &amp; Australia PR</w:t>
      </w:r>
    </w:p>
    <w:tbl>
      <w:tblPr>
        <w:tblW w:w="11250" w:type="dxa"/>
        <w:tblCellMar>
          <w:top w:w="15" w:type="dxa"/>
          <w:left w:w="15" w:type="dxa"/>
          <w:bottom w:w="15" w:type="dxa"/>
          <w:right w:w="15" w:type="dxa"/>
        </w:tblCellMar>
        <w:tblLook w:val="04A0" w:firstRow="1" w:lastRow="0" w:firstColumn="1" w:lastColumn="0" w:noHBand="0" w:noVBand="1"/>
      </w:tblPr>
      <w:tblGrid>
        <w:gridCol w:w="5617"/>
        <w:gridCol w:w="5633"/>
      </w:tblGrid>
      <w:tr w:rsidR="006B6005" w:rsidRPr="006B6005" w14:paraId="57E7D7C3" w14:textId="77777777" w:rsidTr="006B6005">
        <w:trPr>
          <w:trHeight w:val="855"/>
        </w:trPr>
        <w:tc>
          <w:tcPr>
            <w:tcW w:w="56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3512B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 PR</w:t>
            </w:r>
          </w:p>
        </w:tc>
        <w:tc>
          <w:tcPr>
            <w:tcW w:w="56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1CCCC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 PR</w:t>
            </w:r>
          </w:p>
        </w:tc>
      </w:tr>
      <w:tr w:rsidR="006B6005" w:rsidRPr="006B6005" w14:paraId="21CCA9DE" w14:textId="77777777" w:rsidTr="006B6005">
        <w:trPr>
          <w:trHeight w:val="1305"/>
        </w:trPr>
        <w:tc>
          <w:tcPr>
            <w:tcW w:w="561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44D30E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 primary applicant must be 18 years old</w:t>
            </w:r>
          </w:p>
        </w:tc>
        <w:tc>
          <w:tcPr>
            <w:tcW w:w="562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5059D85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 age of the immigrants must be within 45 years</w:t>
            </w:r>
          </w:p>
        </w:tc>
      </w:tr>
      <w:tr w:rsidR="006B6005" w:rsidRPr="006B6005" w14:paraId="1D189446" w14:textId="77777777" w:rsidTr="006B6005">
        <w:trPr>
          <w:trHeight w:val="1305"/>
        </w:trPr>
        <w:tc>
          <w:tcPr>
            <w:tcW w:w="56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39D689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lastRenderedPageBreak/>
              <w:t>You must score at least </w:t>
            </w:r>
            <w:hyperlink r:id="rId14" w:history="1">
              <w:r w:rsidRPr="006B6005">
                <w:rPr>
                  <w:rFonts w:ascii="Aptos Display" w:eastAsia="Times New Roman" w:hAnsi="Aptos Display" w:cs="Times New Roman"/>
                  <w:color w:val="007BFF"/>
                  <w:kern w:val="0"/>
                  <w:sz w:val="20"/>
                  <w:szCs w:val="20"/>
                  <w:u w:val="single"/>
                  <w:lang w:eastAsia="en-IN"/>
                  <w14:ligatures w14:val="none"/>
                </w:rPr>
                <w:t>67 points</w:t>
              </w:r>
            </w:hyperlink>
          </w:p>
        </w:tc>
        <w:tc>
          <w:tcPr>
            <w:tcW w:w="56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8C2328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You should score </w:t>
            </w:r>
            <w:r w:rsidRPr="006B6005">
              <w:rPr>
                <w:rFonts w:ascii="Aptos Display" w:eastAsia="Times New Roman" w:hAnsi="Aptos Display" w:cs="Times New Roman"/>
                <w:color w:val="000000"/>
                <w:kern w:val="0"/>
                <w:sz w:val="20"/>
                <w:szCs w:val="20"/>
                <w:u w:val="single"/>
                <w:lang w:eastAsia="en-IN"/>
                <w14:ligatures w14:val="none"/>
              </w:rPr>
              <w:t>65 points</w:t>
            </w:r>
            <w:r w:rsidRPr="006B6005">
              <w:rPr>
                <w:rFonts w:ascii="Aptos Display" w:eastAsia="Times New Roman" w:hAnsi="Aptos Display" w:cs="Times New Roman"/>
                <w:color w:val="000000"/>
                <w:kern w:val="0"/>
                <w:sz w:val="20"/>
                <w:szCs w:val="20"/>
                <w:lang w:eastAsia="en-IN"/>
                <w14:ligatures w14:val="none"/>
              </w:rPr>
              <w:t> in the selection exam</w:t>
            </w:r>
          </w:p>
        </w:tc>
      </w:tr>
      <w:tr w:rsidR="006B6005" w:rsidRPr="006B6005" w14:paraId="374CA851" w14:textId="77777777" w:rsidTr="006B6005">
        <w:trPr>
          <w:trHeight w:val="1305"/>
        </w:trPr>
        <w:tc>
          <w:tcPr>
            <w:tcW w:w="561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52FCFC3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Your occupation is enrolled under </w:t>
            </w:r>
            <w:hyperlink r:id="rId15" w:history="1">
              <w:r w:rsidRPr="006B6005">
                <w:rPr>
                  <w:rFonts w:ascii="Aptos Display" w:eastAsia="Times New Roman" w:hAnsi="Aptos Display" w:cs="Times New Roman"/>
                  <w:color w:val="007BFF"/>
                  <w:kern w:val="0"/>
                  <w:sz w:val="20"/>
                  <w:szCs w:val="20"/>
                  <w:u w:val="single"/>
                  <w:lang w:eastAsia="en-IN"/>
                  <w14:ligatures w14:val="none"/>
                </w:rPr>
                <w:t>Canada Demand List</w:t>
              </w:r>
            </w:hyperlink>
          </w:p>
        </w:tc>
        <w:tc>
          <w:tcPr>
            <w:tcW w:w="562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E65ED4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t>
            </w:r>
          </w:p>
        </w:tc>
      </w:tr>
      <w:tr w:rsidR="006B6005" w:rsidRPr="006B6005" w14:paraId="0A3AAC9F" w14:textId="77777777" w:rsidTr="006B6005">
        <w:trPr>
          <w:trHeight w:val="1305"/>
        </w:trPr>
        <w:tc>
          <w:tcPr>
            <w:tcW w:w="56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E1F80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You need to have a 12-month work experience</w:t>
            </w:r>
          </w:p>
        </w:tc>
        <w:tc>
          <w:tcPr>
            <w:tcW w:w="56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1F40A4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You must have a decent exposure in </w:t>
            </w:r>
            <w:hyperlink r:id="rId16" w:history="1">
              <w:r w:rsidRPr="006B6005">
                <w:rPr>
                  <w:rFonts w:ascii="Aptos Display" w:eastAsia="Times New Roman" w:hAnsi="Aptos Display" w:cs="Times New Roman"/>
                  <w:color w:val="007BFF"/>
                  <w:kern w:val="0"/>
                  <w:sz w:val="20"/>
                  <w:szCs w:val="20"/>
                  <w:u w:val="single"/>
                  <w:lang w:eastAsia="en-IN"/>
                  <w14:ligatures w14:val="none"/>
                </w:rPr>
                <w:t>ROL, MLTSSL, or STSOL</w:t>
              </w:r>
            </w:hyperlink>
          </w:p>
        </w:tc>
      </w:tr>
      <w:tr w:rsidR="006B6005" w:rsidRPr="006B6005" w14:paraId="216E9ED5" w14:textId="77777777" w:rsidTr="006B6005">
        <w:trPr>
          <w:trHeight w:val="1305"/>
        </w:trPr>
        <w:tc>
          <w:tcPr>
            <w:tcW w:w="561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07FD020B"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You must have an educational degree</w:t>
            </w:r>
          </w:p>
        </w:tc>
        <w:tc>
          <w:tcPr>
            <w:tcW w:w="562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04425E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You would require a globally-acknowledged educational degree</w:t>
            </w:r>
          </w:p>
        </w:tc>
      </w:tr>
      <w:tr w:rsidR="006B6005" w:rsidRPr="006B6005" w14:paraId="5AE18A92" w14:textId="77777777" w:rsidTr="006B6005">
        <w:trPr>
          <w:trHeight w:val="1305"/>
        </w:trPr>
        <w:tc>
          <w:tcPr>
            <w:tcW w:w="56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BD01FC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IELTS Test Results</w:t>
            </w:r>
          </w:p>
        </w:tc>
        <w:tc>
          <w:tcPr>
            <w:tcW w:w="56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A5F08C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Immigrants should clear the IELTS language exam with passing marks</w:t>
            </w:r>
          </w:p>
        </w:tc>
      </w:tr>
      <w:tr w:rsidR="006B6005" w:rsidRPr="006B6005" w14:paraId="1FC31B2A" w14:textId="77777777" w:rsidTr="006B6005">
        <w:trPr>
          <w:trHeight w:val="1305"/>
        </w:trPr>
        <w:tc>
          <w:tcPr>
            <w:tcW w:w="561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98DE4A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 candidate should provide fund-related paperwork</w:t>
            </w:r>
          </w:p>
        </w:tc>
        <w:tc>
          <w:tcPr>
            <w:tcW w:w="562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38A67F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t>
            </w:r>
          </w:p>
        </w:tc>
      </w:tr>
      <w:tr w:rsidR="006B6005" w:rsidRPr="006B6005" w14:paraId="4DA64577" w14:textId="77777777" w:rsidTr="006B6005">
        <w:trPr>
          <w:trHeight w:val="855"/>
        </w:trPr>
        <w:tc>
          <w:tcPr>
            <w:tcW w:w="56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AF5E92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lastRenderedPageBreak/>
              <w:t>You must have a decent CRS score</w:t>
            </w:r>
          </w:p>
        </w:tc>
        <w:tc>
          <w:tcPr>
            <w:tcW w:w="56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6FE87A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t>
            </w:r>
          </w:p>
        </w:tc>
      </w:tr>
      <w:tr w:rsidR="006B6005" w:rsidRPr="006B6005" w14:paraId="69FD23E2" w14:textId="77777777" w:rsidTr="006B6005">
        <w:trPr>
          <w:trHeight w:val="855"/>
        </w:trPr>
        <w:tc>
          <w:tcPr>
            <w:tcW w:w="561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EC3CA7B"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Referral letter from your employer</w:t>
            </w:r>
          </w:p>
        </w:tc>
        <w:tc>
          <w:tcPr>
            <w:tcW w:w="562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83BD23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t>
            </w:r>
          </w:p>
        </w:tc>
      </w:tr>
      <w:tr w:rsidR="006B6005" w:rsidRPr="006B6005" w14:paraId="6AB0A1DD" w14:textId="77777777" w:rsidTr="006B6005">
        <w:trPr>
          <w:trHeight w:val="1305"/>
        </w:trPr>
        <w:tc>
          <w:tcPr>
            <w:tcW w:w="56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F56780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You have not made a refugee application</w:t>
            </w:r>
          </w:p>
        </w:tc>
        <w:tc>
          <w:tcPr>
            <w:tcW w:w="56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346B59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You should select an appropriate visa category as per your PR program</w:t>
            </w:r>
          </w:p>
        </w:tc>
      </w:tr>
      <w:tr w:rsidR="006B6005" w:rsidRPr="006B6005" w14:paraId="7AFD45CB" w14:textId="77777777" w:rsidTr="006B6005">
        <w:trPr>
          <w:trHeight w:val="1305"/>
        </w:trPr>
        <w:tc>
          <w:tcPr>
            <w:tcW w:w="561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53E96D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You have a relative or family member living in Canada</w:t>
            </w:r>
          </w:p>
        </w:tc>
        <w:tc>
          <w:tcPr>
            <w:tcW w:w="562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D2DA41A"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You must be mentally and physically fit</w:t>
            </w:r>
          </w:p>
        </w:tc>
      </w:tr>
    </w:tbl>
    <w:p w14:paraId="616B8078" w14:textId="0BC32B05"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p>
    <w:p w14:paraId="742C6205" w14:textId="77777777" w:rsidR="006B6005" w:rsidRPr="006B6005" w:rsidRDefault="006B6005" w:rsidP="006B6005">
      <w:pPr>
        <w:spacing w:before="525" w:after="150" w:line="240" w:lineRule="auto"/>
        <w:jc w:val="both"/>
        <w:outlineLvl w:val="1"/>
        <w:rPr>
          <w:rFonts w:ascii="Aptos Display" w:eastAsia="Times New Roman" w:hAnsi="Aptos Display" w:cs="Times New Roman"/>
          <w:color w:val="000000"/>
          <w:spacing w:val="-7"/>
          <w:kern w:val="0"/>
          <w:sz w:val="20"/>
          <w:szCs w:val="20"/>
          <w:lang w:eastAsia="en-IN"/>
          <w14:ligatures w14:val="none"/>
        </w:rPr>
      </w:pPr>
      <w:r w:rsidRPr="006B6005">
        <w:rPr>
          <w:rFonts w:ascii="Aptos Display" w:eastAsia="Times New Roman" w:hAnsi="Aptos Display" w:cs="Times New Roman"/>
          <w:color w:val="000000"/>
          <w:spacing w:val="-7"/>
          <w:kern w:val="0"/>
          <w:sz w:val="20"/>
          <w:szCs w:val="20"/>
          <w:lang w:eastAsia="en-IN"/>
          <w14:ligatures w14:val="none"/>
        </w:rPr>
        <w:t>2. Documents Required for Canada &amp; Australia PR</w:t>
      </w:r>
    </w:p>
    <w:p w14:paraId="65B93F4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 paperwork required for Canada PR &amp; Australia PR are:</w:t>
      </w:r>
    </w:p>
    <w:tbl>
      <w:tblPr>
        <w:tblW w:w="11250" w:type="dxa"/>
        <w:tblCellMar>
          <w:top w:w="15" w:type="dxa"/>
          <w:left w:w="15" w:type="dxa"/>
          <w:bottom w:w="15" w:type="dxa"/>
          <w:right w:w="15" w:type="dxa"/>
        </w:tblCellMar>
        <w:tblLook w:val="04A0" w:firstRow="1" w:lastRow="0" w:firstColumn="1" w:lastColumn="0" w:noHBand="0" w:noVBand="1"/>
      </w:tblPr>
      <w:tblGrid>
        <w:gridCol w:w="5738"/>
        <w:gridCol w:w="5512"/>
      </w:tblGrid>
      <w:tr w:rsidR="006B6005" w:rsidRPr="006B6005" w14:paraId="525FE117" w14:textId="77777777" w:rsidTr="006B6005">
        <w:trPr>
          <w:trHeight w:val="825"/>
        </w:trPr>
        <w:tc>
          <w:tcPr>
            <w:tcW w:w="57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BD11D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 PR</w:t>
            </w:r>
          </w:p>
        </w:tc>
        <w:tc>
          <w:tcPr>
            <w:tcW w:w="55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661009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 PR</w:t>
            </w:r>
          </w:p>
        </w:tc>
      </w:tr>
      <w:tr w:rsidR="006B6005" w:rsidRPr="006B6005" w14:paraId="61867167" w14:textId="77777777" w:rsidTr="006B6005">
        <w:trPr>
          <w:trHeight w:val="825"/>
        </w:trPr>
        <w:tc>
          <w:tcPr>
            <w:tcW w:w="573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34B197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Educational credential papers</w:t>
            </w:r>
          </w:p>
        </w:tc>
        <w:tc>
          <w:tcPr>
            <w:tcW w:w="550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31C58C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Educational certificates</w:t>
            </w:r>
          </w:p>
        </w:tc>
      </w:tr>
      <w:tr w:rsidR="006B6005" w:rsidRPr="006B6005" w14:paraId="153EE6FF" w14:textId="77777777" w:rsidTr="006B6005">
        <w:trPr>
          <w:trHeight w:val="825"/>
        </w:trPr>
        <w:tc>
          <w:tcPr>
            <w:tcW w:w="57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DB97593"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lastRenderedPageBreak/>
              <w:t>Proofs of adequate income source</w:t>
            </w:r>
          </w:p>
        </w:tc>
        <w:tc>
          <w:tcPr>
            <w:tcW w:w="55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EE07D9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Evidence of settlement fund</w:t>
            </w:r>
          </w:p>
        </w:tc>
      </w:tr>
      <w:tr w:rsidR="006B6005" w:rsidRPr="006B6005" w14:paraId="771E86FF" w14:textId="77777777" w:rsidTr="006B6005">
        <w:trPr>
          <w:trHeight w:val="1275"/>
        </w:trPr>
        <w:tc>
          <w:tcPr>
            <w:tcW w:w="573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29306FA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Result of language assessment according to Canadian language benchmark</w:t>
            </w:r>
          </w:p>
        </w:tc>
        <w:tc>
          <w:tcPr>
            <w:tcW w:w="550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237F0D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English proficiency test results</w:t>
            </w:r>
          </w:p>
        </w:tc>
      </w:tr>
      <w:tr w:rsidR="006B6005" w:rsidRPr="006B6005" w14:paraId="2305CB4C" w14:textId="77777777" w:rsidTr="006B6005">
        <w:trPr>
          <w:trHeight w:val="825"/>
        </w:trPr>
        <w:tc>
          <w:tcPr>
            <w:tcW w:w="57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2DD54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Sponsorship or referral letter</w:t>
            </w:r>
          </w:p>
        </w:tc>
        <w:tc>
          <w:tcPr>
            <w:tcW w:w="55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5AF8C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Travel documents</w:t>
            </w:r>
          </w:p>
        </w:tc>
      </w:tr>
      <w:tr w:rsidR="006B6005" w:rsidRPr="006B6005" w14:paraId="45932EE0" w14:textId="77777777" w:rsidTr="006B6005">
        <w:trPr>
          <w:trHeight w:val="825"/>
        </w:trPr>
        <w:tc>
          <w:tcPr>
            <w:tcW w:w="573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054EB8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Skill assessment report</w:t>
            </w:r>
          </w:p>
        </w:tc>
        <w:tc>
          <w:tcPr>
            <w:tcW w:w="550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4DBF6A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t>
            </w:r>
          </w:p>
        </w:tc>
      </w:tr>
      <w:tr w:rsidR="006B6005" w:rsidRPr="006B6005" w14:paraId="64510E9D" w14:textId="77777777" w:rsidTr="006B6005">
        <w:trPr>
          <w:trHeight w:val="825"/>
        </w:trPr>
        <w:tc>
          <w:tcPr>
            <w:tcW w:w="57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A7A340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Recommendation letter</w:t>
            </w:r>
          </w:p>
        </w:tc>
        <w:tc>
          <w:tcPr>
            <w:tcW w:w="55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D2A8C30" w14:textId="59560F98"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Certificates of work experience</w:t>
            </w:r>
          </w:p>
        </w:tc>
      </w:tr>
      <w:tr w:rsidR="006B6005" w:rsidRPr="006B6005" w14:paraId="3776B271" w14:textId="77777777" w:rsidTr="006B6005">
        <w:trPr>
          <w:trHeight w:val="1275"/>
        </w:trPr>
        <w:tc>
          <w:tcPr>
            <w:tcW w:w="573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4AA7C9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Personal identification document</w:t>
            </w:r>
          </w:p>
        </w:tc>
        <w:tc>
          <w:tcPr>
            <w:tcW w:w="550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6B79B73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Personal identification document</w:t>
            </w:r>
          </w:p>
        </w:tc>
      </w:tr>
      <w:tr w:rsidR="006B6005" w:rsidRPr="006B6005" w14:paraId="475AC929" w14:textId="77777777" w:rsidTr="006B6005">
        <w:trPr>
          <w:trHeight w:val="825"/>
        </w:trPr>
        <w:tc>
          <w:tcPr>
            <w:tcW w:w="57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FA85D7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Police clearance certificate</w:t>
            </w:r>
          </w:p>
        </w:tc>
        <w:tc>
          <w:tcPr>
            <w:tcW w:w="55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164B7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Police clearance certificate</w:t>
            </w:r>
          </w:p>
        </w:tc>
      </w:tr>
      <w:tr w:rsidR="006B6005" w:rsidRPr="006B6005" w14:paraId="396702D8" w14:textId="77777777" w:rsidTr="006B6005">
        <w:trPr>
          <w:trHeight w:val="825"/>
        </w:trPr>
        <w:tc>
          <w:tcPr>
            <w:tcW w:w="5730"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00E4001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Valid passport</w:t>
            </w:r>
          </w:p>
        </w:tc>
        <w:tc>
          <w:tcPr>
            <w:tcW w:w="550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5E33B4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Valid passport</w:t>
            </w:r>
          </w:p>
        </w:tc>
      </w:tr>
      <w:tr w:rsidR="006B6005" w:rsidRPr="006B6005" w14:paraId="757BF4E8" w14:textId="77777777" w:rsidTr="006B6005">
        <w:trPr>
          <w:trHeight w:val="825"/>
        </w:trPr>
        <w:tc>
          <w:tcPr>
            <w:tcW w:w="57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FE4DFC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lastRenderedPageBreak/>
              <w:t>Medical Certificate</w:t>
            </w:r>
          </w:p>
        </w:tc>
        <w:tc>
          <w:tcPr>
            <w:tcW w:w="55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A6A925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Medical Certificate</w:t>
            </w:r>
          </w:p>
        </w:tc>
      </w:tr>
    </w:tbl>
    <w:p w14:paraId="2F6F4D10" w14:textId="55A11D93"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p>
    <w:p w14:paraId="5BEC1E2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Documentation is an important aspect of the visa process. Most applications get rejected for incomplete or missing documents. A </w:t>
      </w:r>
      <w:hyperlink r:id="rId17" w:history="1">
        <w:r w:rsidRPr="006B6005">
          <w:rPr>
            <w:rFonts w:ascii="Aptos Display" w:eastAsia="Times New Roman" w:hAnsi="Aptos Display" w:cs="Times New Roman"/>
            <w:color w:val="007BFF"/>
            <w:kern w:val="0"/>
            <w:sz w:val="20"/>
            <w:szCs w:val="20"/>
            <w:u w:val="single"/>
            <w:lang w:eastAsia="en-IN"/>
            <w14:ligatures w14:val="none"/>
          </w:rPr>
          <w:t>visa consultant</w:t>
        </w:r>
      </w:hyperlink>
      <w:r w:rsidRPr="006B6005">
        <w:rPr>
          <w:rFonts w:ascii="Aptos Display" w:eastAsia="Times New Roman" w:hAnsi="Aptos Display" w:cs="Times New Roman"/>
          <w:color w:val="000000"/>
          <w:kern w:val="0"/>
          <w:sz w:val="20"/>
          <w:szCs w:val="20"/>
          <w:lang w:eastAsia="en-IN"/>
          <w14:ligatures w14:val="none"/>
        </w:rPr>
        <w:t> can help you with a detailed document checklist, verify the authenticity, and provide guidance on the format and specification required for your visa type.</w:t>
      </w:r>
    </w:p>
    <w:p w14:paraId="0C4C9E20" w14:textId="77777777" w:rsidR="006B6005" w:rsidRPr="006B6005" w:rsidRDefault="006B6005" w:rsidP="006B6005">
      <w:pPr>
        <w:spacing w:after="0" w:afterAutospacing="1" w:line="240" w:lineRule="auto"/>
        <w:jc w:val="both"/>
        <w:rPr>
          <w:rFonts w:ascii="Aptos Display" w:eastAsia="Times New Roman" w:hAnsi="Aptos Display" w:cs="Times New Roman"/>
          <w:color w:val="000000"/>
          <w:kern w:val="0"/>
          <w:sz w:val="20"/>
          <w:szCs w:val="20"/>
          <w:lang w:eastAsia="en-IN"/>
          <w14:ligatures w14:val="none"/>
        </w:rPr>
      </w:pPr>
      <w:hyperlink r:id="rId18" w:history="1">
        <w:r w:rsidRPr="006B6005">
          <w:rPr>
            <w:rFonts w:ascii="Aptos Display" w:eastAsia="Times New Roman" w:hAnsi="Aptos Display" w:cs="Times New Roman"/>
            <w:caps/>
            <w:color w:val="FFFFFF"/>
            <w:kern w:val="0"/>
            <w:sz w:val="20"/>
            <w:szCs w:val="20"/>
            <w:bdr w:val="none" w:sz="0" w:space="0" w:color="auto" w:frame="1"/>
            <w:lang w:eastAsia="en-IN"/>
            <w14:ligatures w14:val="none"/>
          </w:rPr>
          <w:t>TALK TO AN EXPERT NOW!</w:t>
        </w:r>
      </w:hyperlink>
    </w:p>
    <w:p w14:paraId="725AE5B3" w14:textId="77777777" w:rsidR="006B6005" w:rsidRPr="006B6005" w:rsidRDefault="006B6005" w:rsidP="006B6005">
      <w:pPr>
        <w:spacing w:before="525" w:after="150" w:line="240" w:lineRule="auto"/>
        <w:jc w:val="both"/>
        <w:outlineLvl w:val="1"/>
        <w:rPr>
          <w:rFonts w:ascii="Aptos Display" w:eastAsia="Times New Roman" w:hAnsi="Aptos Display" w:cs="Times New Roman"/>
          <w:color w:val="000000"/>
          <w:spacing w:val="-7"/>
          <w:kern w:val="0"/>
          <w:sz w:val="20"/>
          <w:szCs w:val="20"/>
          <w:lang w:eastAsia="en-IN"/>
          <w14:ligatures w14:val="none"/>
        </w:rPr>
      </w:pPr>
      <w:r w:rsidRPr="006B6005">
        <w:rPr>
          <w:rFonts w:ascii="Aptos Display" w:eastAsia="Times New Roman" w:hAnsi="Aptos Display" w:cs="Times New Roman"/>
          <w:color w:val="000000"/>
          <w:spacing w:val="-7"/>
          <w:kern w:val="0"/>
          <w:sz w:val="20"/>
          <w:szCs w:val="20"/>
          <w:lang w:eastAsia="en-IN"/>
          <w14:ligatures w14:val="none"/>
        </w:rPr>
        <w:t>3. The 8-Step Application Process for Canada &amp; Australia PR</w:t>
      </w:r>
    </w:p>
    <w:tbl>
      <w:tblPr>
        <w:tblW w:w="11250" w:type="dxa"/>
        <w:tblCellMar>
          <w:top w:w="15" w:type="dxa"/>
          <w:left w:w="15" w:type="dxa"/>
          <w:bottom w:w="15" w:type="dxa"/>
          <w:right w:w="15" w:type="dxa"/>
        </w:tblCellMar>
        <w:tblLook w:val="04A0" w:firstRow="1" w:lastRow="0" w:firstColumn="1" w:lastColumn="0" w:noHBand="0" w:noVBand="1"/>
      </w:tblPr>
      <w:tblGrid>
        <w:gridCol w:w="5497"/>
        <w:gridCol w:w="5753"/>
      </w:tblGrid>
      <w:tr w:rsidR="006B6005" w:rsidRPr="006B6005" w14:paraId="3BC64679"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42AE71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 PR Application Process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EFEF9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Australian PR Application Process</w:t>
            </w:r>
          </w:p>
        </w:tc>
      </w:tr>
      <w:tr w:rsidR="006B6005" w:rsidRPr="006B6005" w14:paraId="554237C2"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08A5DA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Step 1: You should complete your ECA.</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737DDB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Step 1: You must verify your eligibility criteria.</w:t>
            </w:r>
          </w:p>
        </w:tc>
      </w:tr>
      <w:tr w:rsidR="006B6005" w:rsidRPr="006B6005" w14:paraId="27236006"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861EBB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Step 2: You must attain a passing score in IELTS.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F9D7878" w14:textId="20F864B3"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Step 2: Keep documents ready</w:t>
            </w:r>
          </w:p>
        </w:tc>
      </w:tr>
      <w:tr w:rsidR="006B6005" w:rsidRPr="006B6005" w14:paraId="0E79E063"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327842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Step 3: Create an Express Entry profile online.</w:t>
            </w:r>
          </w:p>
          <w:p w14:paraId="6E05619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You may register with a Job Bank (non-compulsory).</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5F7E027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 xml:space="preserve">Step 3: Update or create an EOI in </w:t>
            </w:r>
            <w:proofErr w:type="spellStart"/>
            <w:r w:rsidRPr="006B6005">
              <w:rPr>
                <w:rFonts w:ascii="Aptos Display" w:eastAsia="Times New Roman" w:hAnsi="Aptos Display" w:cs="Times New Roman"/>
                <w:color w:val="000000"/>
                <w:kern w:val="0"/>
                <w:sz w:val="20"/>
                <w:szCs w:val="20"/>
                <w:lang w:eastAsia="en-IN"/>
                <w14:ligatures w14:val="none"/>
              </w:rPr>
              <w:t>SkillSelect</w:t>
            </w:r>
            <w:proofErr w:type="spellEnd"/>
          </w:p>
          <w:p w14:paraId="0031B85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This indicates that you want to be nominated.</w:t>
            </w:r>
          </w:p>
        </w:tc>
      </w:tr>
      <w:tr w:rsidR="006B6005" w:rsidRPr="006B6005" w14:paraId="20615E0F"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4A1F65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Step 4: You must provide a medical and police clearance certificate.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473DDDA"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Step 4: Submit a Registration of Interest</w:t>
            </w:r>
          </w:p>
          <w:p w14:paraId="6C12981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You will be selected if you meet all the eligibility requirements.</w:t>
            </w:r>
          </w:p>
        </w:tc>
      </w:tr>
      <w:tr w:rsidR="006B6005" w:rsidRPr="006B6005" w14:paraId="42633D26"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526225D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Step 5: You may apply for the Provincial Nomination Program.</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A51778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Step 5: Apply for </w:t>
            </w:r>
            <w:hyperlink r:id="rId19" w:history="1">
              <w:r w:rsidRPr="006B6005">
                <w:rPr>
                  <w:rFonts w:ascii="Aptos Display" w:eastAsia="Times New Roman" w:hAnsi="Aptos Display" w:cs="Times New Roman"/>
                  <w:color w:val="007BFF"/>
                  <w:kern w:val="0"/>
                  <w:sz w:val="20"/>
                  <w:szCs w:val="20"/>
                  <w:u w:val="single"/>
                  <w:lang w:eastAsia="en-IN"/>
                  <w14:ligatures w14:val="none"/>
                </w:rPr>
                <w:t>visa nomination</w:t>
              </w:r>
            </w:hyperlink>
            <w:r w:rsidRPr="006B6005">
              <w:rPr>
                <w:rFonts w:ascii="Aptos Display" w:eastAsia="Times New Roman" w:hAnsi="Aptos Display" w:cs="Times New Roman"/>
                <w:color w:val="000000"/>
                <w:kern w:val="0"/>
                <w:sz w:val="20"/>
                <w:szCs w:val="20"/>
                <w:lang w:eastAsia="en-IN"/>
                <w14:ligatures w14:val="none"/>
              </w:rPr>
              <w:t>,</w:t>
            </w:r>
          </w:p>
        </w:tc>
      </w:tr>
      <w:tr w:rsidR="006B6005" w:rsidRPr="006B6005" w14:paraId="6F460865"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42DC31A"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Step 6: Acquire your ITA (Invitation to Apply).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AA2B6A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Step 6: Upon nomination, you will receive a Skill Select invitation to apply</w:t>
            </w:r>
          </w:p>
        </w:tc>
      </w:tr>
      <w:tr w:rsidR="006B6005" w:rsidRPr="006B6005" w14:paraId="41E5DEB9"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6CBD01D3"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Step 7: Get your PR status confirmation.</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29FBF4AA"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Step 7: Submit your visa application to the Department of Home Affairs within 60 days</w:t>
            </w:r>
          </w:p>
        </w:tc>
      </w:tr>
      <w:tr w:rsidR="006B6005" w:rsidRPr="006B6005" w14:paraId="413D9645"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9E253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Step 8: Provide your passport and other documents for the visa stamping process.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005954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Step 8: Receive your visa</w:t>
            </w:r>
          </w:p>
        </w:tc>
      </w:tr>
    </w:tbl>
    <w:p w14:paraId="72BAB319" w14:textId="743BE7C3"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p>
    <w:p w14:paraId="7F75C4B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lastRenderedPageBreak/>
        <w:t>Not sure on how to get started with the PR process? Let our visa experts guide you today!</w:t>
      </w:r>
    </w:p>
    <w:p w14:paraId="6408530E" w14:textId="77777777" w:rsidR="006B6005" w:rsidRPr="006B6005" w:rsidRDefault="006B6005" w:rsidP="006B6005">
      <w:pPr>
        <w:spacing w:after="0" w:afterAutospacing="1" w:line="240" w:lineRule="auto"/>
        <w:jc w:val="both"/>
        <w:rPr>
          <w:rFonts w:ascii="Aptos Display" w:eastAsia="Times New Roman" w:hAnsi="Aptos Display" w:cs="Times New Roman"/>
          <w:color w:val="000000"/>
          <w:kern w:val="0"/>
          <w:sz w:val="20"/>
          <w:szCs w:val="20"/>
          <w:lang w:eastAsia="en-IN"/>
          <w14:ligatures w14:val="none"/>
        </w:rPr>
      </w:pPr>
      <w:hyperlink r:id="rId20" w:history="1">
        <w:r w:rsidRPr="006B6005">
          <w:rPr>
            <w:rFonts w:ascii="Aptos Display" w:eastAsia="Times New Roman" w:hAnsi="Aptos Display" w:cs="Times New Roman"/>
            <w:caps/>
            <w:color w:val="FFFFFF"/>
            <w:kern w:val="0"/>
            <w:sz w:val="20"/>
            <w:szCs w:val="20"/>
            <w:bdr w:val="none" w:sz="0" w:space="0" w:color="auto" w:frame="1"/>
            <w:lang w:eastAsia="en-IN"/>
            <w14:ligatures w14:val="none"/>
          </w:rPr>
          <w:t>BOOK A FREE CONSULTATION</w:t>
        </w:r>
      </w:hyperlink>
    </w:p>
    <w:p w14:paraId="2E67314E" w14:textId="77777777" w:rsidR="006B6005" w:rsidRPr="006B6005" w:rsidRDefault="006B6005" w:rsidP="006B6005">
      <w:pPr>
        <w:spacing w:before="525" w:after="150" w:line="240" w:lineRule="auto"/>
        <w:jc w:val="both"/>
        <w:outlineLvl w:val="1"/>
        <w:rPr>
          <w:rFonts w:ascii="Aptos Display" w:eastAsia="Times New Roman" w:hAnsi="Aptos Display" w:cs="Times New Roman"/>
          <w:color w:val="000000"/>
          <w:spacing w:val="-7"/>
          <w:kern w:val="0"/>
          <w:sz w:val="20"/>
          <w:szCs w:val="20"/>
          <w:lang w:eastAsia="en-IN"/>
          <w14:ligatures w14:val="none"/>
        </w:rPr>
      </w:pPr>
      <w:r w:rsidRPr="006B6005">
        <w:rPr>
          <w:rFonts w:ascii="Aptos Display" w:eastAsia="Times New Roman" w:hAnsi="Aptos Display" w:cs="Times New Roman"/>
          <w:color w:val="212121"/>
          <w:spacing w:val="-7"/>
          <w:kern w:val="0"/>
          <w:sz w:val="20"/>
          <w:szCs w:val="20"/>
          <w:lang w:eastAsia="en-IN"/>
          <w14:ligatures w14:val="none"/>
        </w:rPr>
        <w:t>4. Immigration Policies for Canada &amp; Australia</w:t>
      </w:r>
    </w:p>
    <w:tbl>
      <w:tblPr>
        <w:tblW w:w="11250" w:type="dxa"/>
        <w:tblCellMar>
          <w:top w:w="15" w:type="dxa"/>
          <w:left w:w="15" w:type="dxa"/>
          <w:bottom w:w="15" w:type="dxa"/>
          <w:right w:w="15" w:type="dxa"/>
        </w:tblCellMar>
        <w:tblLook w:val="04A0" w:firstRow="1" w:lastRow="0" w:firstColumn="1" w:lastColumn="0" w:noHBand="0" w:noVBand="1"/>
      </w:tblPr>
      <w:tblGrid>
        <w:gridCol w:w="1713"/>
        <w:gridCol w:w="2376"/>
        <w:gridCol w:w="2458"/>
        <w:gridCol w:w="4703"/>
      </w:tblGrid>
      <w:tr w:rsidR="006B6005" w:rsidRPr="006B6005" w14:paraId="12908C3A"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7DB426B"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Factors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18FEED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 Immigration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CAA47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Australian Immigration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E154F4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Additional Details</w:t>
            </w:r>
          </w:p>
        </w:tc>
      </w:tr>
      <w:tr w:rsidR="006B6005" w:rsidRPr="006B6005" w14:paraId="66170CB2"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E6050BB"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Family Status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6005F09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Available</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5EEBEF2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Available</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C438A2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Dependents can go with the main candidate.</w:t>
            </w:r>
          </w:p>
        </w:tc>
      </w:tr>
      <w:tr w:rsidR="006B6005" w:rsidRPr="006B6005" w14:paraId="35E97FBA"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D4EFA6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Citizen Benefits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9E9374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Yes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FA944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Yes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1760C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Free education, social security services, free healthcare facilities, etc.</w:t>
            </w:r>
          </w:p>
        </w:tc>
      </w:tr>
      <w:tr w:rsidR="006B6005" w:rsidRPr="006B6005" w14:paraId="4B365758"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59D5D89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Entire Process Period</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BE2E06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80% of candidates in six months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9C807E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75% aspirants in eight months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9E3977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Might vary in some cases</w:t>
            </w:r>
          </w:p>
        </w:tc>
      </w:tr>
      <w:tr w:rsidR="006B6005" w:rsidRPr="006B6005" w14:paraId="000C1003"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EC19DC3"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Total Demand List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4CE370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300 occupations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21E4A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200 occupations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4EB895" w14:textId="393721A5"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t>
            </w:r>
          </w:p>
        </w:tc>
      </w:tr>
      <w:tr w:rsidR="006B6005" w:rsidRPr="006B6005" w14:paraId="15A6C089"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69CEFB8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Visa Expenses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493A1D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CAD 1325 (around 70,000 INR)</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6EB38C2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$4,100 AUD (around INR 2,20,00)</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9142A4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t>
            </w:r>
          </w:p>
        </w:tc>
      </w:tr>
      <w:tr w:rsidR="006B6005" w:rsidRPr="006B6005" w14:paraId="2AFE503B"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934FA0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Visa Validity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6973A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5 years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885B61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5 years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A7589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t>
            </w:r>
          </w:p>
        </w:tc>
      </w:tr>
      <w:tr w:rsidR="006B6005" w:rsidRPr="006B6005" w14:paraId="04A90CBA"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958A3D3"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Job Opportunities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5891BEE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6A566BE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075722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t>
            </w:r>
          </w:p>
        </w:tc>
      </w:tr>
    </w:tbl>
    <w:p w14:paraId="6459E4C7" w14:textId="13128FE2" w:rsidR="006B6005" w:rsidRPr="006B6005" w:rsidRDefault="006B6005" w:rsidP="006B6005">
      <w:pPr>
        <w:spacing w:before="525" w:after="150" w:line="240" w:lineRule="auto"/>
        <w:jc w:val="both"/>
        <w:outlineLvl w:val="1"/>
        <w:rPr>
          <w:rFonts w:ascii="Aptos Display" w:eastAsia="Times New Roman" w:hAnsi="Aptos Display" w:cs="Times New Roman"/>
          <w:color w:val="000000"/>
          <w:spacing w:val="-7"/>
          <w:kern w:val="0"/>
          <w:sz w:val="20"/>
          <w:szCs w:val="20"/>
          <w:lang w:eastAsia="en-IN"/>
          <w14:ligatures w14:val="none"/>
        </w:rPr>
      </w:pPr>
      <w:r w:rsidRPr="006B6005">
        <w:rPr>
          <w:rFonts w:ascii="Aptos Display" w:eastAsia="Times New Roman" w:hAnsi="Aptos Display" w:cs="Times New Roman"/>
          <w:color w:val="000000"/>
          <w:spacing w:val="-7"/>
          <w:kern w:val="0"/>
          <w:sz w:val="20"/>
          <w:szCs w:val="20"/>
          <w:lang w:eastAsia="en-IN"/>
          <w14:ligatures w14:val="none"/>
        </w:rPr>
        <w:t>Did you know?</w:t>
      </w:r>
    </w:p>
    <w:p w14:paraId="67AAA2B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 2021-2023 Canadian Immigration Levels Plan aims to welcome about 60 per cent of all immigrants under economic class programs, including through Express Entry and the </w:t>
      </w:r>
      <w:hyperlink r:id="rId21" w:history="1">
        <w:r w:rsidRPr="006B6005">
          <w:rPr>
            <w:rFonts w:ascii="Aptos Display" w:eastAsia="Times New Roman" w:hAnsi="Aptos Display" w:cs="Times New Roman"/>
            <w:color w:val="007BFF"/>
            <w:kern w:val="0"/>
            <w:sz w:val="20"/>
            <w:szCs w:val="20"/>
            <w:u w:val="single"/>
            <w:lang w:eastAsia="en-IN"/>
            <w14:ligatures w14:val="none"/>
          </w:rPr>
          <w:t>Provincial Nominee Program</w:t>
        </w:r>
      </w:hyperlink>
      <w:r w:rsidRPr="006B6005">
        <w:rPr>
          <w:rFonts w:ascii="Aptos Display" w:eastAsia="Times New Roman" w:hAnsi="Aptos Display" w:cs="Times New Roman"/>
          <w:color w:val="000000"/>
          <w:kern w:val="0"/>
          <w:sz w:val="20"/>
          <w:szCs w:val="20"/>
          <w:lang w:eastAsia="en-IN"/>
          <w14:ligatures w14:val="none"/>
        </w:rPr>
        <w:t>.</w:t>
      </w:r>
    </w:p>
    <w:p w14:paraId="18326E47" w14:textId="5067CE24"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noProof/>
          <w:color w:val="000000"/>
          <w:kern w:val="0"/>
          <w:sz w:val="20"/>
          <w:szCs w:val="20"/>
          <w:lang w:eastAsia="en-IN"/>
          <w14:ligatures w14:val="none"/>
        </w:rPr>
        <w:lastRenderedPageBreak/>
        <w:drawing>
          <wp:inline distT="0" distB="0" distL="0" distR="0" wp14:anchorId="53FDBD2A" wp14:editId="1EBCE9F3">
            <wp:extent cx="5731510" cy="2216785"/>
            <wp:effectExtent l="0" t="0" r="2540" b="0"/>
            <wp:docPr id="123711947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216785"/>
                    </a:xfrm>
                    <a:prstGeom prst="rect">
                      <a:avLst/>
                    </a:prstGeom>
                    <a:noFill/>
                    <a:ln>
                      <a:noFill/>
                    </a:ln>
                  </pic:spPr>
                </pic:pic>
              </a:graphicData>
            </a:graphic>
          </wp:inline>
        </w:drawing>
      </w:r>
    </w:p>
    <w:p w14:paraId="61BD5B0E" w14:textId="4A269BE1" w:rsidR="006B6005" w:rsidRPr="006B6005" w:rsidRDefault="006B6005" w:rsidP="006B6005">
      <w:pPr>
        <w:spacing w:before="525" w:after="150" w:line="240" w:lineRule="auto"/>
        <w:jc w:val="both"/>
        <w:outlineLvl w:val="1"/>
        <w:rPr>
          <w:rFonts w:ascii="Aptos Display" w:eastAsia="Times New Roman" w:hAnsi="Aptos Display" w:cs="Times New Roman"/>
          <w:color w:val="000000"/>
          <w:spacing w:val="-7"/>
          <w:kern w:val="0"/>
          <w:sz w:val="20"/>
          <w:szCs w:val="20"/>
          <w:lang w:eastAsia="en-IN"/>
          <w14:ligatures w14:val="none"/>
        </w:rPr>
      </w:pPr>
      <w:r w:rsidRPr="006B6005">
        <w:rPr>
          <w:rFonts w:ascii="Aptos Display" w:eastAsia="Times New Roman" w:hAnsi="Aptos Display" w:cs="Times New Roman"/>
          <w:color w:val="000000"/>
          <w:spacing w:val="-7"/>
          <w:kern w:val="0"/>
          <w:sz w:val="20"/>
          <w:szCs w:val="20"/>
          <w:lang w:eastAsia="en-IN"/>
          <w14:ligatures w14:val="none"/>
        </w:rPr>
        <w:t>5. Key Differences in the Point-based Immigration System</w:t>
      </w:r>
    </w:p>
    <w:p w14:paraId="385B09F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Here are all the factors that add points to your PR:</w:t>
      </w:r>
    </w:p>
    <w:tbl>
      <w:tblPr>
        <w:tblW w:w="8250" w:type="dxa"/>
        <w:tblCellMar>
          <w:top w:w="15" w:type="dxa"/>
          <w:left w:w="15" w:type="dxa"/>
          <w:bottom w:w="15" w:type="dxa"/>
          <w:right w:w="15" w:type="dxa"/>
        </w:tblCellMar>
        <w:tblLook w:val="04A0" w:firstRow="1" w:lastRow="0" w:firstColumn="1" w:lastColumn="0" w:noHBand="0" w:noVBand="1"/>
      </w:tblPr>
      <w:tblGrid>
        <w:gridCol w:w="4283"/>
        <w:gridCol w:w="2149"/>
        <w:gridCol w:w="1818"/>
      </w:tblGrid>
      <w:tr w:rsidR="006B6005" w:rsidRPr="006B6005" w14:paraId="71C140BE" w14:textId="77777777" w:rsidTr="006B6005">
        <w:tc>
          <w:tcPr>
            <w:tcW w:w="4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9944E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Factors</w:t>
            </w:r>
          </w:p>
        </w:tc>
        <w:tc>
          <w:tcPr>
            <w:tcW w:w="21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F64B4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B1F2E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w:t>
            </w:r>
          </w:p>
        </w:tc>
      </w:tr>
      <w:tr w:rsidR="006B6005" w:rsidRPr="006B6005" w14:paraId="194DA9FF" w14:textId="77777777" w:rsidTr="006B6005">
        <w:tc>
          <w:tcPr>
            <w:tcW w:w="427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DDDA04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Age</w:t>
            </w:r>
          </w:p>
        </w:tc>
        <w:tc>
          <w:tcPr>
            <w:tcW w:w="214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5A5A82F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12</w:t>
            </w:r>
          </w:p>
        </w:tc>
        <w:tc>
          <w:tcPr>
            <w:tcW w:w="181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5D5ECF9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30</w:t>
            </w:r>
          </w:p>
        </w:tc>
      </w:tr>
      <w:tr w:rsidR="006B6005" w:rsidRPr="006B6005" w14:paraId="730ED614" w14:textId="77777777" w:rsidTr="006B6005">
        <w:tc>
          <w:tcPr>
            <w:tcW w:w="4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37F579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Education</w:t>
            </w:r>
          </w:p>
        </w:tc>
        <w:tc>
          <w:tcPr>
            <w:tcW w:w="21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4FAE9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25</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E9D14A"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25</w:t>
            </w:r>
          </w:p>
        </w:tc>
      </w:tr>
      <w:tr w:rsidR="006B6005" w:rsidRPr="006B6005" w14:paraId="5236F218" w14:textId="77777777" w:rsidTr="006B6005">
        <w:tc>
          <w:tcPr>
            <w:tcW w:w="427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B37A113"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Regional Working Experience</w:t>
            </w:r>
          </w:p>
        </w:tc>
        <w:tc>
          <w:tcPr>
            <w:tcW w:w="214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02B074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10</w:t>
            </w:r>
          </w:p>
        </w:tc>
        <w:tc>
          <w:tcPr>
            <w:tcW w:w="181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DC3238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20</w:t>
            </w:r>
          </w:p>
        </w:tc>
      </w:tr>
      <w:tr w:rsidR="006B6005" w:rsidRPr="006B6005" w14:paraId="1CC5BE65" w14:textId="77777777" w:rsidTr="006B6005">
        <w:tc>
          <w:tcPr>
            <w:tcW w:w="4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0F26CD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Foreign Working Experience</w:t>
            </w:r>
          </w:p>
        </w:tc>
        <w:tc>
          <w:tcPr>
            <w:tcW w:w="21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F456F9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15</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5D58E6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15</w:t>
            </w:r>
          </w:p>
        </w:tc>
      </w:tr>
      <w:tr w:rsidR="006B6005" w:rsidRPr="006B6005" w14:paraId="2A77CABB" w14:textId="77777777" w:rsidTr="006B6005">
        <w:tc>
          <w:tcPr>
            <w:tcW w:w="427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6925F79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Language</w:t>
            </w:r>
          </w:p>
        </w:tc>
        <w:tc>
          <w:tcPr>
            <w:tcW w:w="214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0983FF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28</w:t>
            </w:r>
          </w:p>
        </w:tc>
        <w:tc>
          <w:tcPr>
            <w:tcW w:w="181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BDA8D9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20</w:t>
            </w:r>
          </w:p>
        </w:tc>
      </w:tr>
      <w:tr w:rsidR="006B6005" w:rsidRPr="006B6005" w14:paraId="78869328" w14:textId="77777777" w:rsidTr="006B6005">
        <w:tc>
          <w:tcPr>
            <w:tcW w:w="4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0A923BA"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Other Factors</w:t>
            </w:r>
          </w:p>
        </w:tc>
        <w:tc>
          <w:tcPr>
            <w:tcW w:w="21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CC6E7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10</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4B6812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20</w:t>
            </w:r>
          </w:p>
        </w:tc>
      </w:tr>
      <w:tr w:rsidR="006B6005" w:rsidRPr="006B6005" w14:paraId="151DA245" w14:textId="77777777" w:rsidTr="006B6005">
        <w:tc>
          <w:tcPr>
            <w:tcW w:w="427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5DC8506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Total Passing Score</w:t>
            </w:r>
          </w:p>
        </w:tc>
        <w:tc>
          <w:tcPr>
            <w:tcW w:w="214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68C073F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100</w:t>
            </w:r>
          </w:p>
        </w:tc>
        <w:tc>
          <w:tcPr>
            <w:tcW w:w="1815" w:type="dxa"/>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A2E1663"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130</w:t>
            </w:r>
          </w:p>
        </w:tc>
      </w:tr>
    </w:tbl>
    <w:p w14:paraId="2CE6DD6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br/>
      </w:r>
    </w:p>
    <w:p w14:paraId="2FC96675" w14:textId="4636EB38" w:rsidR="006B6005" w:rsidRPr="006B6005" w:rsidRDefault="006B6005" w:rsidP="006B6005">
      <w:pPr>
        <w:spacing w:before="525" w:after="150" w:line="240" w:lineRule="auto"/>
        <w:jc w:val="both"/>
        <w:outlineLvl w:val="1"/>
        <w:rPr>
          <w:rFonts w:ascii="Aptos Display" w:eastAsia="Times New Roman" w:hAnsi="Aptos Display" w:cs="Times New Roman"/>
          <w:color w:val="000000"/>
          <w:spacing w:val="-7"/>
          <w:kern w:val="0"/>
          <w:sz w:val="20"/>
          <w:szCs w:val="20"/>
          <w:lang w:eastAsia="en-IN"/>
          <w14:ligatures w14:val="none"/>
        </w:rPr>
      </w:pPr>
      <w:r w:rsidRPr="006B6005">
        <w:rPr>
          <w:rFonts w:ascii="Aptos Display" w:eastAsia="Times New Roman" w:hAnsi="Aptos Display" w:cs="Times New Roman"/>
          <w:color w:val="000000"/>
          <w:spacing w:val="-7"/>
          <w:kern w:val="0"/>
          <w:sz w:val="20"/>
          <w:szCs w:val="20"/>
          <w:lang w:eastAsia="en-IN"/>
          <w14:ligatures w14:val="none"/>
        </w:rPr>
        <w:lastRenderedPageBreak/>
        <w:t>6. Benefits of having a PR Card: Canada vs Australia</w:t>
      </w:r>
    </w:p>
    <w:p w14:paraId="5C6C516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Here is a comparison of the </w:t>
      </w:r>
      <w:hyperlink r:id="rId23" w:history="1">
        <w:r w:rsidRPr="006B6005">
          <w:rPr>
            <w:rFonts w:ascii="Aptos Display" w:eastAsia="Times New Roman" w:hAnsi="Aptos Display" w:cs="Times New Roman"/>
            <w:color w:val="007BFF"/>
            <w:kern w:val="0"/>
            <w:sz w:val="20"/>
            <w:szCs w:val="20"/>
            <w:u w:val="single"/>
            <w:lang w:eastAsia="en-IN"/>
            <w14:ligatures w14:val="none"/>
          </w:rPr>
          <w:t>benefits of having a PR card in Canada</w:t>
        </w:r>
      </w:hyperlink>
      <w:r w:rsidRPr="006B6005">
        <w:rPr>
          <w:rFonts w:ascii="Aptos Display" w:eastAsia="Times New Roman" w:hAnsi="Aptos Display" w:cs="Times New Roman"/>
          <w:color w:val="000000"/>
          <w:kern w:val="0"/>
          <w:sz w:val="20"/>
          <w:szCs w:val="20"/>
          <w:lang w:eastAsia="en-IN"/>
          <w14:ligatures w14:val="none"/>
        </w:rPr>
        <w:t> and Australia.</w:t>
      </w:r>
    </w:p>
    <w:tbl>
      <w:tblPr>
        <w:tblW w:w="11250" w:type="dxa"/>
        <w:tblCellMar>
          <w:top w:w="15" w:type="dxa"/>
          <w:left w:w="15" w:type="dxa"/>
          <w:bottom w:w="15" w:type="dxa"/>
          <w:right w:w="15" w:type="dxa"/>
        </w:tblCellMar>
        <w:tblLook w:val="04A0" w:firstRow="1" w:lastRow="0" w:firstColumn="1" w:lastColumn="0" w:noHBand="0" w:noVBand="1"/>
      </w:tblPr>
      <w:tblGrid>
        <w:gridCol w:w="5578"/>
        <w:gridCol w:w="5672"/>
      </w:tblGrid>
      <w:tr w:rsidR="006B6005" w:rsidRPr="006B6005" w14:paraId="427AC994"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27B870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 PR Benefits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F8E52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 PR Benefits</w:t>
            </w:r>
          </w:p>
        </w:tc>
      </w:tr>
      <w:tr w:rsidR="006B6005" w:rsidRPr="006B6005" w14:paraId="3AEF8120"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B93FB25" w14:textId="43EA8D13"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Free-of-cost education for children</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716A61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Applicants get full working rights in Australia and New Zealand</w:t>
            </w:r>
          </w:p>
        </w:tc>
      </w:tr>
      <w:tr w:rsidR="006B6005" w:rsidRPr="006B6005" w14:paraId="77874964"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139735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Accessibility to the United States of America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40A3B0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Right to apply for citizenship and immigration to Australia</w:t>
            </w:r>
          </w:p>
        </w:tc>
      </w:tr>
      <w:tr w:rsidR="006B6005" w:rsidRPr="006B6005" w14:paraId="4EA015D0"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C1776F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Both applicants can get a job under ‘family status’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B3BC27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Access to different student loans and personal loans</w:t>
            </w:r>
          </w:p>
        </w:tc>
      </w:tr>
      <w:tr w:rsidR="006B6005" w:rsidRPr="006B6005" w14:paraId="619D94D7"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E71AA7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 visa of 5-year with several entries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9A4C81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Benefits of social security</w:t>
            </w:r>
          </w:p>
        </w:tc>
      </w:tr>
      <w:tr w:rsidR="006B6005" w:rsidRPr="006B6005" w14:paraId="195AC363"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563DE8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Opportunity to change jobs at will</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35E07B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Medicare health coverage</w:t>
            </w:r>
          </w:p>
        </w:tc>
      </w:tr>
      <w:tr w:rsidR="006B6005" w:rsidRPr="006B6005" w14:paraId="419F1C7D"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A06608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Eligibility to become an official Canadian citizen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B1809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Eligibility for FHOG (First Home Owner Grant)</w:t>
            </w:r>
          </w:p>
        </w:tc>
      </w:tr>
      <w:tr w:rsidR="006B6005" w:rsidRPr="006B6005" w14:paraId="76D7504D"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014B62A"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Protection under Canadian Immigration Rights and Freedoms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059D191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Freedom to attain higher education</w:t>
            </w:r>
          </w:p>
        </w:tc>
      </w:tr>
      <w:tr w:rsidR="006B6005" w:rsidRPr="006B6005" w14:paraId="3CDF2F1A"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D30A3D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Free social and health provisions for the family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0A515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 privilege of sponsoring relatives</w:t>
            </w:r>
          </w:p>
        </w:tc>
      </w:tr>
    </w:tbl>
    <w:p w14:paraId="591ED0A2" w14:textId="1832E18E"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p>
    <w:p w14:paraId="0E36CF0A"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proofErr w:type="gramStart"/>
      <w:r w:rsidRPr="006B6005">
        <w:rPr>
          <w:rFonts w:ascii="Aptos Display" w:eastAsia="Times New Roman" w:hAnsi="Aptos Display" w:cs="Times New Roman"/>
          <w:color w:val="000000"/>
          <w:kern w:val="0"/>
          <w:sz w:val="20"/>
          <w:szCs w:val="20"/>
          <w:lang w:eastAsia="en-IN"/>
          <w14:ligatures w14:val="none"/>
        </w:rPr>
        <w:t>So</w:t>
      </w:r>
      <w:proofErr w:type="gramEnd"/>
      <w:r w:rsidRPr="006B6005">
        <w:rPr>
          <w:rFonts w:ascii="Aptos Display" w:eastAsia="Times New Roman" w:hAnsi="Aptos Display" w:cs="Times New Roman"/>
          <w:color w:val="000000"/>
          <w:kern w:val="0"/>
          <w:sz w:val="20"/>
          <w:szCs w:val="20"/>
          <w:lang w:eastAsia="en-IN"/>
          <w14:ligatures w14:val="none"/>
        </w:rPr>
        <w:t xml:space="preserve"> are you excited to get your Permanent Residence status in Australia or Canada? Let our experts guide you through the visa process today!</w:t>
      </w:r>
    </w:p>
    <w:p w14:paraId="67B17398" w14:textId="77777777" w:rsidR="006B6005" w:rsidRPr="006B6005" w:rsidRDefault="006B6005" w:rsidP="006B6005">
      <w:pPr>
        <w:spacing w:after="0" w:afterAutospacing="1" w:line="240" w:lineRule="auto"/>
        <w:jc w:val="both"/>
        <w:rPr>
          <w:rFonts w:ascii="Aptos Display" w:eastAsia="Times New Roman" w:hAnsi="Aptos Display" w:cs="Times New Roman"/>
          <w:color w:val="000000"/>
          <w:kern w:val="0"/>
          <w:sz w:val="20"/>
          <w:szCs w:val="20"/>
          <w:lang w:eastAsia="en-IN"/>
          <w14:ligatures w14:val="none"/>
        </w:rPr>
      </w:pPr>
      <w:hyperlink r:id="rId24" w:history="1">
        <w:r w:rsidRPr="006B6005">
          <w:rPr>
            <w:rFonts w:ascii="Aptos Display" w:eastAsia="Times New Roman" w:hAnsi="Aptos Display" w:cs="Times New Roman"/>
            <w:caps/>
            <w:color w:val="FFFFFF"/>
            <w:kern w:val="0"/>
            <w:sz w:val="20"/>
            <w:szCs w:val="20"/>
            <w:bdr w:val="none" w:sz="0" w:space="0" w:color="auto" w:frame="1"/>
            <w:lang w:eastAsia="en-IN"/>
            <w14:ligatures w14:val="none"/>
          </w:rPr>
          <w:t>BOOK A FREE CONSULTATION</w:t>
        </w:r>
      </w:hyperlink>
    </w:p>
    <w:p w14:paraId="1DAC7A91" w14:textId="77777777" w:rsidR="006B6005" w:rsidRPr="006B6005" w:rsidRDefault="006B6005" w:rsidP="006B6005">
      <w:pPr>
        <w:spacing w:before="525" w:after="150" w:line="240" w:lineRule="auto"/>
        <w:jc w:val="both"/>
        <w:outlineLvl w:val="1"/>
        <w:rPr>
          <w:rFonts w:ascii="Aptos Display" w:eastAsia="Times New Roman" w:hAnsi="Aptos Display" w:cs="Times New Roman"/>
          <w:color w:val="000000"/>
          <w:spacing w:val="-7"/>
          <w:kern w:val="0"/>
          <w:sz w:val="20"/>
          <w:szCs w:val="20"/>
          <w:lang w:eastAsia="en-IN"/>
          <w14:ligatures w14:val="none"/>
        </w:rPr>
      </w:pPr>
      <w:r w:rsidRPr="006B6005">
        <w:rPr>
          <w:rFonts w:ascii="Aptos Display" w:eastAsia="Times New Roman" w:hAnsi="Aptos Display" w:cs="Times New Roman"/>
          <w:color w:val="000000"/>
          <w:spacing w:val="-7"/>
          <w:kern w:val="0"/>
          <w:sz w:val="20"/>
          <w:szCs w:val="20"/>
          <w:lang w:eastAsia="en-IN"/>
          <w14:ligatures w14:val="none"/>
        </w:rPr>
        <w:t>Other FAQs</w:t>
      </w:r>
    </w:p>
    <w:p w14:paraId="7CE6D92D" w14:textId="77777777" w:rsidR="006B6005" w:rsidRPr="006B6005" w:rsidRDefault="006B6005" w:rsidP="006B6005">
      <w:pPr>
        <w:spacing w:before="450" w:after="375" w:line="240" w:lineRule="auto"/>
        <w:jc w:val="both"/>
        <w:outlineLvl w:val="2"/>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What are the Types of Canada &amp; Australia Visas?</w:t>
      </w:r>
    </w:p>
    <w:p w14:paraId="3F267EA5" w14:textId="77777777" w:rsidR="006B6005" w:rsidRPr="006B6005" w:rsidRDefault="006B6005" w:rsidP="006B6005">
      <w:pPr>
        <w:numPr>
          <w:ilvl w:val="0"/>
          <w:numId w:val="1"/>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Student Visa</w:t>
      </w:r>
    </w:p>
    <w:p w14:paraId="42D55DFA" w14:textId="77777777" w:rsidR="006B6005" w:rsidRPr="006B6005" w:rsidRDefault="006B6005" w:rsidP="006B6005">
      <w:pPr>
        <w:numPr>
          <w:ilvl w:val="0"/>
          <w:numId w:val="1"/>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hyperlink r:id="rId25" w:history="1">
        <w:r w:rsidRPr="006B6005">
          <w:rPr>
            <w:rFonts w:ascii="Aptos Display" w:eastAsia="Times New Roman" w:hAnsi="Aptos Display" w:cs="Times New Roman"/>
            <w:color w:val="3D85C6"/>
            <w:kern w:val="0"/>
            <w:sz w:val="20"/>
            <w:szCs w:val="20"/>
            <w:u w:val="single"/>
            <w:lang w:eastAsia="en-IN"/>
            <w14:ligatures w14:val="none"/>
          </w:rPr>
          <w:t>Express Entry Program Visa</w:t>
        </w:r>
      </w:hyperlink>
    </w:p>
    <w:p w14:paraId="0E831817" w14:textId="77777777" w:rsidR="006B6005" w:rsidRPr="006B6005" w:rsidRDefault="006B6005" w:rsidP="006B6005">
      <w:pPr>
        <w:numPr>
          <w:ilvl w:val="0"/>
          <w:numId w:val="1"/>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Work Visa</w:t>
      </w:r>
    </w:p>
    <w:p w14:paraId="563FDCC8" w14:textId="77777777" w:rsidR="006B6005" w:rsidRPr="006B6005" w:rsidRDefault="006B6005" w:rsidP="006B6005">
      <w:pPr>
        <w:numPr>
          <w:ilvl w:val="0"/>
          <w:numId w:val="1"/>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Visitor Visa</w:t>
      </w:r>
    </w:p>
    <w:p w14:paraId="6B05C7DC" w14:textId="77777777" w:rsidR="006B6005" w:rsidRPr="006B6005" w:rsidRDefault="006B6005" w:rsidP="006B6005">
      <w:pPr>
        <w:numPr>
          <w:ilvl w:val="0"/>
          <w:numId w:val="1"/>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Business Immigrant Visa</w:t>
      </w:r>
    </w:p>
    <w:p w14:paraId="57D12FA4" w14:textId="77777777" w:rsidR="006B6005" w:rsidRPr="006B6005" w:rsidRDefault="006B6005" w:rsidP="006B6005">
      <w:pPr>
        <w:numPr>
          <w:ilvl w:val="0"/>
          <w:numId w:val="1"/>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Permanent Residence Visa</w:t>
      </w:r>
    </w:p>
    <w:p w14:paraId="0F1D9600" w14:textId="77777777" w:rsidR="006B6005" w:rsidRPr="006B6005" w:rsidRDefault="006B6005" w:rsidP="006B6005">
      <w:pPr>
        <w:spacing w:before="450" w:after="375" w:line="240" w:lineRule="auto"/>
        <w:jc w:val="both"/>
        <w:outlineLvl w:val="2"/>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lastRenderedPageBreak/>
        <w:t>For an Indian IT professional, which country is better to live in, Canada or Australia?</w:t>
      </w:r>
    </w:p>
    <w:p w14:paraId="7D10354B"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For an Indian IT professional, Canada would be a better country to live in.</w:t>
      </w:r>
    </w:p>
    <w:p w14:paraId="71D98065" w14:textId="77777777" w:rsidR="006B6005" w:rsidRPr="006B6005" w:rsidRDefault="006B6005" w:rsidP="006B6005">
      <w:pPr>
        <w:numPr>
          <w:ilvl w:val="0"/>
          <w:numId w:val="2"/>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 provides government benefits for low-earning individuals or families.</w:t>
      </w:r>
    </w:p>
    <w:p w14:paraId="401F9029" w14:textId="77777777" w:rsidR="006B6005" w:rsidRPr="006B6005" w:rsidRDefault="006B6005" w:rsidP="006B6005">
      <w:pPr>
        <w:numPr>
          <w:ilvl w:val="0"/>
          <w:numId w:val="2"/>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hyperlink r:id="rId26" w:history="1">
        <w:r w:rsidRPr="006B6005">
          <w:rPr>
            <w:rFonts w:ascii="Aptos Display" w:eastAsia="Times New Roman" w:hAnsi="Aptos Display" w:cs="Times New Roman"/>
            <w:color w:val="3D85C6"/>
            <w:kern w:val="0"/>
            <w:sz w:val="20"/>
            <w:szCs w:val="20"/>
            <w:u w:val="single"/>
            <w:lang w:eastAsia="en-IN"/>
            <w14:ligatures w14:val="none"/>
          </w:rPr>
          <w:t>Immigration to Canada for skilled migrants</w:t>
        </w:r>
      </w:hyperlink>
      <w:r w:rsidRPr="006B6005">
        <w:rPr>
          <w:rFonts w:ascii="Aptos Display" w:eastAsia="Times New Roman" w:hAnsi="Aptos Display" w:cs="Times New Roman"/>
          <w:color w:val="000000"/>
          <w:kern w:val="0"/>
          <w:sz w:val="20"/>
          <w:szCs w:val="20"/>
          <w:lang w:eastAsia="en-IN"/>
          <w14:ligatures w14:val="none"/>
        </w:rPr>
        <w:t> is easy.</w:t>
      </w:r>
    </w:p>
    <w:p w14:paraId="15EA5D46" w14:textId="77777777" w:rsidR="006B6005" w:rsidRPr="006B6005" w:rsidRDefault="006B6005" w:rsidP="006B6005">
      <w:pPr>
        <w:numPr>
          <w:ilvl w:val="0"/>
          <w:numId w:val="2"/>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Lower cost of domestic flights</w:t>
      </w:r>
    </w:p>
    <w:p w14:paraId="5B08FAE1" w14:textId="77777777" w:rsidR="006B6005" w:rsidRPr="006B6005" w:rsidRDefault="006B6005" w:rsidP="006B6005">
      <w:pPr>
        <w:numPr>
          <w:ilvl w:val="0"/>
          <w:numId w:val="2"/>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 xml:space="preserve">Decent pay scale for foreign </w:t>
      </w:r>
      <w:proofErr w:type="gramStart"/>
      <w:r w:rsidRPr="006B6005">
        <w:rPr>
          <w:rFonts w:ascii="Aptos Display" w:eastAsia="Times New Roman" w:hAnsi="Aptos Display" w:cs="Times New Roman"/>
          <w:color w:val="000000"/>
          <w:kern w:val="0"/>
          <w:sz w:val="20"/>
          <w:szCs w:val="20"/>
          <w:lang w:eastAsia="en-IN"/>
          <w14:ligatures w14:val="none"/>
        </w:rPr>
        <w:t>nationals</w:t>
      </w:r>
      <w:proofErr w:type="gramEnd"/>
      <w:r w:rsidRPr="006B6005">
        <w:rPr>
          <w:rFonts w:ascii="Aptos Display" w:eastAsia="Times New Roman" w:hAnsi="Aptos Display" w:cs="Times New Roman"/>
          <w:color w:val="000000"/>
          <w:kern w:val="0"/>
          <w:sz w:val="20"/>
          <w:szCs w:val="20"/>
          <w:lang w:eastAsia="en-IN"/>
          <w14:ligatures w14:val="none"/>
        </w:rPr>
        <w:t xml:space="preserve"> workers</w:t>
      </w:r>
    </w:p>
    <w:p w14:paraId="028D6947" w14:textId="77777777" w:rsidR="006B6005" w:rsidRPr="006B6005" w:rsidRDefault="006B6005" w:rsidP="006B6005">
      <w:pPr>
        <w:numPr>
          <w:ilvl w:val="0"/>
          <w:numId w:val="2"/>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 Canadian business sector is growing rapidly.</w:t>
      </w:r>
    </w:p>
    <w:p w14:paraId="060C6C9D" w14:textId="77777777" w:rsidR="006B6005" w:rsidRPr="006B6005" w:rsidRDefault="006B6005" w:rsidP="006B6005">
      <w:pPr>
        <w:numPr>
          <w:ilvl w:val="0"/>
          <w:numId w:val="2"/>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 employers do not give much importance to regional working experience.</w:t>
      </w:r>
    </w:p>
    <w:p w14:paraId="25AF6FC6" w14:textId="77777777" w:rsidR="006B6005" w:rsidRPr="006B6005" w:rsidRDefault="006B6005" w:rsidP="006B6005">
      <w:pPr>
        <w:numPr>
          <w:ilvl w:val="0"/>
          <w:numId w:val="2"/>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The accommodation cost is less expensive.</w:t>
      </w:r>
    </w:p>
    <w:p w14:paraId="565FB3E5" w14:textId="77777777" w:rsidR="006B6005" w:rsidRPr="006B6005" w:rsidRDefault="006B6005" w:rsidP="006B6005">
      <w:pPr>
        <w:numPr>
          <w:ilvl w:val="0"/>
          <w:numId w:val="2"/>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Better working holiday setup</w:t>
      </w:r>
    </w:p>
    <w:p w14:paraId="308532E5" w14:textId="77777777" w:rsidR="006B6005" w:rsidRPr="006B6005" w:rsidRDefault="006B6005" w:rsidP="006B6005">
      <w:pPr>
        <w:spacing w:before="450" w:after="375" w:line="240" w:lineRule="auto"/>
        <w:jc w:val="both"/>
        <w:outlineLvl w:val="2"/>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What are the different options available for immigrating to Canada?</w:t>
      </w:r>
    </w:p>
    <w:p w14:paraId="00FE3D2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Different options available for immigrating to Canada are:</w:t>
      </w:r>
    </w:p>
    <w:p w14:paraId="347BEED6" w14:textId="77777777" w:rsidR="006B6005" w:rsidRPr="006B6005" w:rsidRDefault="006B6005" w:rsidP="006B6005">
      <w:pPr>
        <w:numPr>
          <w:ilvl w:val="0"/>
          <w:numId w:val="3"/>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hyperlink r:id="rId27" w:history="1">
        <w:r w:rsidRPr="006B6005">
          <w:rPr>
            <w:rFonts w:ascii="Aptos Display" w:eastAsia="Times New Roman" w:hAnsi="Aptos Display" w:cs="Times New Roman"/>
            <w:color w:val="3D85C6"/>
            <w:kern w:val="0"/>
            <w:sz w:val="20"/>
            <w:szCs w:val="20"/>
            <w:u w:val="single"/>
            <w:lang w:eastAsia="en-IN"/>
            <w14:ligatures w14:val="none"/>
          </w:rPr>
          <w:t>Quebec immigration</w:t>
        </w:r>
      </w:hyperlink>
      <w:r w:rsidRPr="006B6005">
        <w:rPr>
          <w:rFonts w:ascii="Aptos Display" w:eastAsia="Times New Roman" w:hAnsi="Aptos Display" w:cs="Times New Roman"/>
          <w:color w:val="000000"/>
          <w:kern w:val="0"/>
          <w:sz w:val="20"/>
          <w:szCs w:val="20"/>
          <w:lang w:eastAsia="en-IN"/>
          <w14:ligatures w14:val="none"/>
        </w:rPr>
        <w:t>.</w:t>
      </w:r>
    </w:p>
    <w:p w14:paraId="1186450A" w14:textId="77777777" w:rsidR="006B6005" w:rsidRPr="006B6005" w:rsidRDefault="006B6005" w:rsidP="006B6005">
      <w:pPr>
        <w:numPr>
          <w:ilvl w:val="0"/>
          <w:numId w:val="3"/>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Provincial Economic Class.</w:t>
      </w:r>
    </w:p>
    <w:p w14:paraId="67133F93" w14:textId="77777777" w:rsidR="006B6005" w:rsidRPr="006B6005" w:rsidRDefault="006B6005" w:rsidP="006B6005">
      <w:pPr>
        <w:numPr>
          <w:ilvl w:val="0"/>
          <w:numId w:val="3"/>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Family Class Sponsorship.</w:t>
      </w:r>
    </w:p>
    <w:p w14:paraId="687ACFAA" w14:textId="77777777" w:rsidR="006B6005" w:rsidRPr="006B6005" w:rsidRDefault="006B6005" w:rsidP="006B6005">
      <w:pPr>
        <w:numPr>
          <w:ilvl w:val="0"/>
          <w:numId w:val="3"/>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Federal Economic Class.</w:t>
      </w:r>
    </w:p>
    <w:p w14:paraId="4A7DAC6F" w14:textId="77777777" w:rsidR="006B6005" w:rsidRPr="006B6005" w:rsidRDefault="006B6005" w:rsidP="006B6005">
      <w:pPr>
        <w:numPr>
          <w:ilvl w:val="0"/>
          <w:numId w:val="3"/>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Business Immigration.</w:t>
      </w:r>
    </w:p>
    <w:p w14:paraId="524D0BF2" w14:textId="77777777" w:rsidR="006B6005" w:rsidRPr="006B6005" w:rsidRDefault="006B6005" w:rsidP="006B6005">
      <w:pPr>
        <w:numPr>
          <w:ilvl w:val="0"/>
          <w:numId w:val="3"/>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Transitional Immigration.</w:t>
      </w:r>
    </w:p>
    <w:p w14:paraId="70D012C9" w14:textId="77777777" w:rsidR="006B6005" w:rsidRPr="006B6005" w:rsidRDefault="006B6005" w:rsidP="006B6005">
      <w:pPr>
        <w:spacing w:before="525" w:after="150" w:line="240" w:lineRule="auto"/>
        <w:jc w:val="both"/>
        <w:outlineLvl w:val="1"/>
        <w:rPr>
          <w:rFonts w:ascii="Aptos Display" w:eastAsia="Times New Roman" w:hAnsi="Aptos Display" w:cs="Times New Roman"/>
          <w:color w:val="000000"/>
          <w:spacing w:val="-7"/>
          <w:kern w:val="0"/>
          <w:sz w:val="20"/>
          <w:szCs w:val="20"/>
          <w:lang w:eastAsia="en-IN"/>
          <w14:ligatures w14:val="none"/>
        </w:rPr>
      </w:pPr>
      <w:r w:rsidRPr="006B6005">
        <w:rPr>
          <w:rFonts w:ascii="Aptos Display" w:eastAsia="Times New Roman" w:hAnsi="Aptos Display" w:cs="Times New Roman"/>
          <w:color w:val="000000"/>
          <w:spacing w:val="-7"/>
          <w:kern w:val="0"/>
          <w:sz w:val="20"/>
          <w:szCs w:val="20"/>
          <w:lang w:eastAsia="en-IN"/>
          <w14:ligatures w14:val="none"/>
        </w:rPr>
        <w:t>Conclusion</w:t>
      </w:r>
    </w:p>
    <w:p w14:paraId="796D9AFB"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We hope that this blog helped you with all the similarities and differences for Canada and Australia Immigration. Here’s a quick summary of the same:</w:t>
      </w:r>
    </w:p>
    <w:tbl>
      <w:tblPr>
        <w:tblW w:w="9975" w:type="dxa"/>
        <w:tblCellMar>
          <w:top w:w="15" w:type="dxa"/>
          <w:left w:w="15" w:type="dxa"/>
          <w:bottom w:w="15" w:type="dxa"/>
          <w:right w:w="15" w:type="dxa"/>
        </w:tblCellMar>
        <w:tblLook w:val="04A0" w:firstRow="1" w:lastRow="0" w:firstColumn="1" w:lastColumn="0" w:noHBand="0" w:noVBand="1"/>
      </w:tblPr>
      <w:tblGrid>
        <w:gridCol w:w="3041"/>
        <w:gridCol w:w="3467"/>
        <w:gridCol w:w="3467"/>
      </w:tblGrid>
      <w:tr w:rsidR="006B6005" w:rsidRPr="006B6005" w14:paraId="03C72718"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DF9A0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Deciding Factor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924C85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Canada PR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26D50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Australia PR</w:t>
            </w:r>
          </w:p>
        </w:tc>
      </w:tr>
      <w:tr w:rsidR="006B6005" w:rsidRPr="006B6005" w14:paraId="38DB9AF3"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0A33640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Job Opportunities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090C2E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Limited Options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C93456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Limited Options</w:t>
            </w:r>
          </w:p>
        </w:tc>
      </w:tr>
      <w:tr w:rsidR="006B6005" w:rsidRPr="006B6005" w14:paraId="52859029"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D43E3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Average Working Hours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63609A"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2,086 Hours/Year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7DDC9F"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1,797 Hours/Year</w:t>
            </w:r>
          </w:p>
        </w:tc>
      </w:tr>
      <w:tr w:rsidR="006B6005" w:rsidRPr="006B6005" w14:paraId="6D49AAEE"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68F84AE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lastRenderedPageBreak/>
              <w:t>Job Security</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185EBA9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Reliable</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0528121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Reliable</w:t>
            </w:r>
          </w:p>
        </w:tc>
      </w:tr>
      <w:tr w:rsidR="006B6005" w:rsidRPr="006B6005" w14:paraId="1C7B33C0"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2F525D"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Average Salary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87794D3"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$38,805 - $50,213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E9530BA"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$37,129 - $47,986</w:t>
            </w:r>
          </w:p>
        </w:tc>
      </w:tr>
      <w:tr w:rsidR="006B6005" w:rsidRPr="006B6005" w14:paraId="3ADE7558"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D7D20F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Average Tax</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0466AA3B"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28%</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19D4EA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23.6%</w:t>
            </w:r>
          </w:p>
        </w:tc>
      </w:tr>
      <w:tr w:rsidR="006B6005" w:rsidRPr="006B6005" w14:paraId="0451AEC5"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48786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Cost of Living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3ED8B0"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$1,650 - $2,500 Per Month</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0B9B4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$1,666 - $2,835 Per Month</w:t>
            </w:r>
          </w:p>
        </w:tc>
      </w:tr>
      <w:tr w:rsidR="006B6005" w:rsidRPr="006B6005" w14:paraId="28C5F638"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CAA6E38"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Healthcare</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41532C1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Medicare Coverage</w:t>
            </w:r>
          </w:p>
          <w:p w14:paraId="2ECF4EB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(Free or Low-Cost)</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620B8C9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Medicare Coverage</w:t>
            </w:r>
          </w:p>
          <w:p w14:paraId="701D229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(Free or Low-Cost)</w:t>
            </w:r>
          </w:p>
        </w:tc>
      </w:tr>
      <w:tr w:rsidR="006B6005" w:rsidRPr="006B6005" w14:paraId="48D89C05" w14:textId="77777777" w:rsidTr="006B600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D838EB2"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Cost of Education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B062006"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$6,135 - $10,733 Per Year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076C75"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$7,800 - $30,000 per year</w:t>
            </w:r>
          </w:p>
        </w:tc>
      </w:tr>
      <w:tr w:rsidR="006B6005" w:rsidRPr="006B6005" w14:paraId="2A68E82E" w14:textId="77777777" w:rsidTr="006B6005">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8E64BA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Scope for Citizenship</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75F1055B"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After 3 Years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60" w:type="dxa"/>
              <w:left w:w="60" w:type="dxa"/>
              <w:bottom w:w="60" w:type="dxa"/>
              <w:right w:w="60" w:type="dxa"/>
            </w:tcMar>
            <w:vAlign w:val="center"/>
            <w:hideMark/>
          </w:tcPr>
          <w:p w14:paraId="3A675D09"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After 4 Years</w:t>
            </w:r>
          </w:p>
        </w:tc>
      </w:tr>
    </w:tbl>
    <w:p w14:paraId="159FF23F" w14:textId="7303BB48"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p>
    <w:p w14:paraId="341D23F1"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Applying for permanent residency in Canada is relatively easier and has a faster visa processing time than Australia. It also costs less as compared to an </w:t>
      </w:r>
      <w:hyperlink r:id="rId28" w:history="1">
        <w:r w:rsidRPr="006B6005">
          <w:rPr>
            <w:rFonts w:ascii="Aptos Display" w:eastAsia="Times New Roman" w:hAnsi="Aptos Display" w:cs="Times New Roman"/>
            <w:color w:val="007BFF"/>
            <w:kern w:val="0"/>
            <w:sz w:val="20"/>
            <w:szCs w:val="20"/>
            <w:u w:val="single"/>
            <w:lang w:eastAsia="en-IN"/>
            <w14:ligatures w14:val="none"/>
          </w:rPr>
          <w:t>Australian visa</w:t>
        </w:r>
      </w:hyperlink>
      <w:r w:rsidRPr="006B6005">
        <w:rPr>
          <w:rFonts w:ascii="Aptos Display" w:eastAsia="Times New Roman" w:hAnsi="Aptos Display" w:cs="Times New Roman"/>
          <w:color w:val="000000"/>
          <w:kern w:val="0"/>
          <w:sz w:val="20"/>
          <w:szCs w:val="20"/>
          <w:lang w:eastAsia="en-IN"/>
          <w14:ligatures w14:val="none"/>
        </w:rPr>
        <w:t>. Although, Australia has a relatively higher pay scale than Canada.</w:t>
      </w:r>
    </w:p>
    <w:p w14:paraId="5CF8B236" w14:textId="7134A9EC"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So, make your choice and make it right.</w:t>
      </w:r>
    </w:p>
    <w:p w14:paraId="4BD99D6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If you have any queries contact our immigration consultants. Our team of experts will be more than glad to help you with your PR visa application.</w:t>
      </w:r>
    </w:p>
    <w:p w14:paraId="767865CF" w14:textId="77777777" w:rsidR="006B6005" w:rsidRPr="006B6005" w:rsidRDefault="006B6005" w:rsidP="006B6005">
      <w:pPr>
        <w:spacing w:after="0" w:afterAutospacing="1" w:line="240" w:lineRule="auto"/>
        <w:jc w:val="both"/>
        <w:rPr>
          <w:rFonts w:ascii="Aptos Display" w:eastAsia="Times New Roman" w:hAnsi="Aptos Display" w:cs="Times New Roman"/>
          <w:color w:val="000000"/>
          <w:kern w:val="0"/>
          <w:sz w:val="20"/>
          <w:szCs w:val="20"/>
          <w:lang w:eastAsia="en-IN"/>
          <w14:ligatures w14:val="none"/>
        </w:rPr>
      </w:pPr>
      <w:hyperlink r:id="rId29" w:history="1">
        <w:r w:rsidRPr="006B6005">
          <w:rPr>
            <w:rFonts w:ascii="Aptos Display" w:eastAsia="Times New Roman" w:hAnsi="Aptos Display" w:cs="Times New Roman"/>
            <w:caps/>
            <w:color w:val="FFFFFF"/>
            <w:kern w:val="0"/>
            <w:sz w:val="20"/>
            <w:szCs w:val="20"/>
            <w:bdr w:val="none" w:sz="0" w:space="0" w:color="auto" w:frame="1"/>
            <w:lang w:eastAsia="en-IN"/>
            <w14:ligatures w14:val="none"/>
          </w:rPr>
          <w:t>BOOK A FREE CONSULTATION</w:t>
        </w:r>
      </w:hyperlink>
    </w:p>
    <w:p w14:paraId="03E6BDE6" w14:textId="77777777" w:rsidR="006B6005" w:rsidRPr="006B6005" w:rsidRDefault="006B6005" w:rsidP="006B6005">
      <w:pPr>
        <w:spacing w:before="525" w:after="150" w:line="240" w:lineRule="auto"/>
        <w:jc w:val="both"/>
        <w:outlineLvl w:val="1"/>
        <w:rPr>
          <w:rFonts w:ascii="Aptos Display" w:eastAsia="Times New Roman" w:hAnsi="Aptos Display" w:cs="Times New Roman"/>
          <w:color w:val="000000"/>
          <w:spacing w:val="-7"/>
          <w:kern w:val="0"/>
          <w:sz w:val="20"/>
          <w:szCs w:val="20"/>
          <w:lang w:eastAsia="en-IN"/>
          <w14:ligatures w14:val="none"/>
        </w:rPr>
      </w:pPr>
      <w:r w:rsidRPr="006B6005">
        <w:rPr>
          <w:rFonts w:ascii="Aptos Display" w:eastAsia="Times New Roman" w:hAnsi="Aptos Display" w:cs="Times New Roman"/>
          <w:color w:val="000000"/>
          <w:spacing w:val="-7"/>
          <w:kern w:val="0"/>
          <w:sz w:val="20"/>
          <w:szCs w:val="20"/>
          <w:lang w:eastAsia="en-IN"/>
          <w14:ligatures w14:val="none"/>
        </w:rPr>
        <w:t>How Can Kansas Overseas Help?</w:t>
      </w:r>
    </w:p>
    <w:p w14:paraId="460FD23B" w14:textId="0C67AAD0"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Kansas Overseas Careers specializes in </w:t>
      </w:r>
      <w:r w:rsidRPr="006B6005">
        <w:rPr>
          <w:rFonts w:ascii="Aptos Display" w:eastAsia="Times New Roman" w:hAnsi="Aptos Display" w:cs="Times New Roman"/>
          <w:color w:val="000000"/>
          <w:kern w:val="0"/>
          <w:sz w:val="20"/>
          <w:szCs w:val="20"/>
          <w:u w:val="single"/>
          <w:lang w:eastAsia="en-IN"/>
          <w14:ligatures w14:val="none"/>
        </w:rPr>
        <w:t>Permanent Residency Visas</w:t>
      </w:r>
      <w:r w:rsidRPr="006B6005">
        <w:rPr>
          <w:rFonts w:ascii="Aptos Display" w:eastAsia="Times New Roman" w:hAnsi="Aptos Display" w:cs="Times New Roman"/>
          <w:color w:val="000000"/>
          <w:kern w:val="0"/>
          <w:sz w:val="20"/>
          <w:szCs w:val="20"/>
          <w:lang w:eastAsia="en-IN"/>
          <w14:ligatures w14:val="none"/>
        </w:rPr>
        <w:t>, Work Visas, Study Visas, Temporary visas, and Dependent Visas to Canada, UK, USA, Germany, and Hong Kong.</w:t>
      </w:r>
    </w:p>
    <w:p w14:paraId="68010BAE"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Apart from these services, Kansas offers its clients personalized services such as:</w:t>
      </w:r>
    </w:p>
    <w:p w14:paraId="0B2A01C8" w14:textId="0010AC95" w:rsidR="006B6005" w:rsidRPr="006B6005" w:rsidRDefault="006B6005" w:rsidP="006B6005">
      <w:pPr>
        <w:numPr>
          <w:ilvl w:val="0"/>
          <w:numId w:val="4"/>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u w:val="single"/>
          <w:lang w:eastAsia="en-IN"/>
          <w14:ligatures w14:val="none"/>
        </w:rPr>
        <w:t>Profile Evaluation:</w:t>
      </w:r>
      <w:r w:rsidRPr="006B6005">
        <w:rPr>
          <w:rFonts w:ascii="Aptos Display" w:eastAsia="Times New Roman" w:hAnsi="Aptos Display" w:cs="Times New Roman"/>
          <w:color w:val="000000"/>
          <w:kern w:val="0"/>
          <w:sz w:val="20"/>
          <w:szCs w:val="20"/>
          <w:lang w:eastAsia="en-IN"/>
          <w14:ligatures w14:val="none"/>
        </w:rPr>
        <w:t> </w:t>
      </w:r>
      <w:r w:rsidRPr="006B6005">
        <w:rPr>
          <w:rFonts w:ascii="Aptos Display" w:eastAsia="Times New Roman" w:hAnsi="Aptos Display" w:cs="Times New Roman"/>
          <w:color w:val="222222"/>
          <w:kern w:val="0"/>
          <w:sz w:val="20"/>
          <w:szCs w:val="20"/>
          <w:lang w:eastAsia="en-IN"/>
          <w14:ligatures w14:val="none"/>
        </w:rPr>
        <w:t>Professional guidance based on an </w:t>
      </w:r>
      <w:r w:rsidRPr="006B6005">
        <w:rPr>
          <w:rFonts w:ascii="Aptos Display" w:eastAsia="Times New Roman" w:hAnsi="Aptos Display" w:cs="Times New Roman"/>
          <w:color w:val="000000"/>
          <w:kern w:val="0"/>
          <w:sz w:val="20"/>
          <w:szCs w:val="20"/>
          <w:lang w:eastAsia="en-IN"/>
          <w14:ligatures w14:val="none"/>
        </w:rPr>
        <w:t>in-depth assessment of the client profile to determine chances of visa success.</w:t>
      </w:r>
    </w:p>
    <w:p w14:paraId="65931AE3" w14:textId="77777777" w:rsidR="006B6005" w:rsidRPr="006B6005" w:rsidRDefault="006B6005" w:rsidP="006B6005">
      <w:pPr>
        <w:numPr>
          <w:ilvl w:val="0"/>
          <w:numId w:val="4"/>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u w:val="single"/>
          <w:lang w:eastAsia="en-IN"/>
          <w14:ligatures w14:val="none"/>
        </w:rPr>
        <w:t>Documents &amp; Review:</w:t>
      </w:r>
      <w:r w:rsidRPr="006B6005">
        <w:rPr>
          <w:rFonts w:ascii="Aptos Display" w:eastAsia="Times New Roman" w:hAnsi="Aptos Display" w:cs="Times New Roman"/>
          <w:color w:val="000000"/>
          <w:kern w:val="0"/>
          <w:sz w:val="20"/>
          <w:szCs w:val="20"/>
          <w:lang w:eastAsia="en-IN"/>
          <w14:ligatures w14:val="none"/>
        </w:rPr>
        <w:t> Detailed, error-free documentation based on the visa type drafted to meet specific formats.</w:t>
      </w:r>
    </w:p>
    <w:p w14:paraId="577B705F" w14:textId="77777777" w:rsidR="006B6005" w:rsidRPr="006B6005" w:rsidRDefault="006B6005" w:rsidP="006B6005">
      <w:pPr>
        <w:numPr>
          <w:ilvl w:val="0"/>
          <w:numId w:val="4"/>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u w:val="single"/>
          <w:lang w:eastAsia="en-IN"/>
          <w14:ligatures w14:val="none"/>
        </w:rPr>
        <w:t>Dedicated Case Officer:</w:t>
      </w:r>
      <w:r w:rsidRPr="006B6005">
        <w:rPr>
          <w:rFonts w:ascii="Aptos Display" w:eastAsia="Times New Roman" w:hAnsi="Aptos Display" w:cs="Times New Roman"/>
          <w:color w:val="000000"/>
          <w:kern w:val="0"/>
          <w:sz w:val="20"/>
          <w:szCs w:val="20"/>
          <w:lang w:eastAsia="en-IN"/>
          <w14:ligatures w14:val="none"/>
        </w:rPr>
        <w:t> A dedicated consultant to assist clients throughout the process.</w:t>
      </w:r>
    </w:p>
    <w:p w14:paraId="3592DAA8" w14:textId="77777777" w:rsidR="006B6005" w:rsidRPr="006B6005" w:rsidRDefault="006B6005" w:rsidP="006B6005">
      <w:pPr>
        <w:numPr>
          <w:ilvl w:val="0"/>
          <w:numId w:val="4"/>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u w:val="single"/>
          <w:lang w:eastAsia="en-IN"/>
          <w14:ligatures w14:val="none"/>
        </w:rPr>
        <w:t>Visa Filing:</w:t>
      </w:r>
      <w:r w:rsidRPr="006B6005">
        <w:rPr>
          <w:rFonts w:ascii="Aptos Display" w:eastAsia="Times New Roman" w:hAnsi="Aptos Display" w:cs="Times New Roman"/>
          <w:color w:val="000000"/>
          <w:kern w:val="0"/>
          <w:sz w:val="20"/>
          <w:szCs w:val="20"/>
          <w:lang w:eastAsia="en-IN"/>
          <w14:ligatures w14:val="none"/>
        </w:rPr>
        <w:t> Kansas ensures that the visa applications meet all the standard requirements of concerned immigration authorities and governing bodies.</w:t>
      </w:r>
    </w:p>
    <w:p w14:paraId="5DDB3951" w14:textId="77777777" w:rsidR="006B6005" w:rsidRPr="006B6005" w:rsidRDefault="006B6005" w:rsidP="006B6005">
      <w:pPr>
        <w:numPr>
          <w:ilvl w:val="0"/>
          <w:numId w:val="4"/>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u w:val="single"/>
          <w:lang w:eastAsia="en-IN"/>
          <w14:ligatures w14:val="none"/>
        </w:rPr>
        <w:lastRenderedPageBreak/>
        <w:t>Test Preparations:</w:t>
      </w:r>
      <w:r w:rsidRPr="006B6005">
        <w:rPr>
          <w:rFonts w:ascii="Aptos Display" w:eastAsia="Times New Roman" w:hAnsi="Aptos Display" w:cs="Times New Roman"/>
          <w:color w:val="000000"/>
          <w:kern w:val="0"/>
          <w:sz w:val="20"/>
          <w:szCs w:val="20"/>
          <w:lang w:eastAsia="en-IN"/>
          <w14:ligatures w14:val="none"/>
        </w:rPr>
        <w:t> Complimentary online courses are offered to help aspirants improve their Language Proficiency for important exams like IELTS, French, TOEFL, and PTE.</w:t>
      </w:r>
    </w:p>
    <w:p w14:paraId="3E32D3E8" w14:textId="1AB97A64" w:rsidR="006B6005" w:rsidRPr="006B6005" w:rsidRDefault="006B6005" w:rsidP="006B6005">
      <w:pPr>
        <w:numPr>
          <w:ilvl w:val="0"/>
          <w:numId w:val="4"/>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u w:val="single"/>
          <w:lang w:eastAsia="en-IN"/>
          <w14:ligatures w14:val="none"/>
        </w:rPr>
        <w:t>Visa &amp; Interview:</w:t>
      </w:r>
      <w:r w:rsidRPr="006B6005">
        <w:rPr>
          <w:rFonts w:ascii="Aptos Display" w:eastAsia="Times New Roman" w:hAnsi="Aptos Display" w:cs="Times New Roman"/>
          <w:color w:val="000000"/>
          <w:kern w:val="0"/>
          <w:sz w:val="20"/>
          <w:szCs w:val="20"/>
          <w:lang w:eastAsia="en-IN"/>
          <w14:ligatures w14:val="none"/>
        </w:rPr>
        <w:t> Guidance is provided for aspirants attending visa interviews along with verified documents.</w:t>
      </w:r>
    </w:p>
    <w:p w14:paraId="3EF8524F" w14:textId="77777777" w:rsidR="006B6005" w:rsidRPr="006B6005" w:rsidRDefault="006B6005" w:rsidP="006B6005">
      <w:pPr>
        <w:numPr>
          <w:ilvl w:val="0"/>
          <w:numId w:val="4"/>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u w:val="single"/>
          <w:lang w:eastAsia="en-IN"/>
          <w14:ligatures w14:val="none"/>
        </w:rPr>
        <w:t>Post-Landing Service:</w:t>
      </w:r>
      <w:r w:rsidRPr="006B6005">
        <w:rPr>
          <w:rFonts w:ascii="Aptos Display" w:eastAsia="Times New Roman" w:hAnsi="Aptos Display" w:cs="Times New Roman"/>
          <w:color w:val="000000"/>
          <w:kern w:val="0"/>
          <w:sz w:val="20"/>
          <w:szCs w:val="20"/>
          <w:lang w:eastAsia="en-IN"/>
          <w14:ligatures w14:val="none"/>
        </w:rPr>
        <w:t> Kansas helps clients settle down in the new country with a comfortable stay after they have received their visas.</w:t>
      </w:r>
    </w:p>
    <w:p w14:paraId="577A712C"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Additional services offered to job-seekers:</w:t>
      </w:r>
    </w:p>
    <w:p w14:paraId="0F5481F9" w14:textId="77777777" w:rsidR="006B6005" w:rsidRPr="006B6005" w:rsidRDefault="006B6005" w:rsidP="006B6005">
      <w:pPr>
        <w:numPr>
          <w:ilvl w:val="0"/>
          <w:numId w:val="5"/>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u w:val="single"/>
          <w:lang w:eastAsia="en-IN"/>
          <w14:ligatures w14:val="none"/>
        </w:rPr>
        <w:t>Resume Writing:</w:t>
      </w:r>
      <w:r w:rsidRPr="006B6005">
        <w:rPr>
          <w:rFonts w:ascii="Aptos Display" w:eastAsia="Times New Roman" w:hAnsi="Aptos Display" w:cs="Times New Roman"/>
          <w:color w:val="000000"/>
          <w:kern w:val="0"/>
          <w:sz w:val="20"/>
          <w:szCs w:val="20"/>
          <w:lang w:eastAsia="en-IN"/>
          <w14:ligatures w14:val="none"/>
        </w:rPr>
        <w:t> Dedicated team of resume experts to craft the best resumes that meet prerequisites of immigration authorities and potential employers. This greatly improves their chances of selection.</w:t>
      </w:r>
    </w:p>
    <w:p w14:paraId="380AF0E5" w14:textId="77777777" w:rsidR="006B6005" w:rsidRPr="006B6005" w:rsidRDefault="006B6005" w:rsidP="006B6005">
      <w:pPr>
        <w:numPr>
          <w:ilvl w:val="0"/>
          <w:numId w:val="5"/>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u w:val="single"/>
          <w:lang w:eastAsia="en-IN"/>
          <w14:ligatures w14:val="none"/>
        </w:rPr>
        <w:t>Profile Marketing:</w:t>
      </w:r>
      <w:r w:rsidRPr="006B6005">
        <w:rPr>
          <w:rFonts w:ascii="Aptos Display" w:eastAsia="Times New Roman" w:hAnsi="Aptos Display" w:cs="Times New Roman"/>
          <w:color w:val="000000"/>
          <w:kern w:val="0"/>
          <w:sz w:val="20"/>
          <w:szCs w:val="20"/>
          <w:lang w:eastAsia="en-IN"/>
          <w14:ligatures w14:val="none"/>
        </w:rPr>
        <w:t> Kansas is well-known for creating the best-in-class portfolios that boost applicant profiles in job-portals. And yes, this is a complimentary service!</w:t>
      </w:r>
    </w:p>
    <w:p w14:paraId="16C846F4"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 xml:space="preserve">Additional services </w:t>
      </w:r>
      <w:proofErr w:type="gramStart"/>
      <w:r w:rsidRPr="006B6005">
        <w:rPr>
          <w:rFonts w:ascii="Aptos Display" w:eastAsia="Times New Roman" w:hAnsi="Aptos Display" w:cs="Times New Roman"/>
          <w:color w:val="000000"/>
          <w:kern w:val="0"/>
          <w:sz w:val="20"/>
          <w:szCs w:val="20"/>
          <w:lang w:eastAsia="en-IN"/>
          <w14:ligatures w14:val="none"/>
        </w:rPr>
        <w:t>For</w:t>
      </w:r>
      <w:proofErr w:type="gramEnd"/>
      <w:r w:rsidRPr="006B6005">
        <w:rPr>
          <w:rFonts w:ascii="Aptos Display" w:eastAsia="Times New Roman" w:hAnsi="Aptos Display" w:cs="Times New Roman"/>
          <w:color w:val="000000"/>
          <w:kern w:val="0"/>
          <w:sz w:val="20"/>
          <w:szCs w:val="20"/>
          <w:lang w:eastAsia="en-IN"/>
          <w14:ligatures w14:val="none"/>
        </w:rPr>
        <w:t xml:space="preserve"> students looking for a study visa:</w:t>
      </w:r>
    </w:p>
    <w:p w14:paraId="1C56B63D" w14:textId="77777777" w:rsidR="006B6005" w:rsidRPr="006B6005" w:rsidRDefault="006B6005" w:rsidP="006B6005">
      <w:pPr>
        <w:numPr>
          <w:ilvl w:val="0"/>
          <w:numId w:val="6"/>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u w:val="single"/>
          <w:lang w:eastAsia="en-IN"/>
          <w14:ligatures w14:val="none"/>
        </w:rPr>
        <w:t>Admission Guidance:</w:t>
      </w:r>
      <w:r w:rsidRPr="006B6005">
        <w:rPr>
          <w:rFonts w:ascii="Aptos Display" w:eastAsia="Times New Roman" w:hAnsi="Aptos Display" w:cs="Times New Roman"/>
          <w:color w:val="000000"/>
          <w:kern w:val="0"/>
          <w:sz w:val="20"/>
          <w:szCs w:val="20"/>
          <w:lang w:eastAsia="en-IN"/>
          <w14:ligatures w14:val="none"/>
        </w:rPr>
        <w:t> Comparisons between the best programs, colleges, and countries to study in, including arranged mentorship from existing students.</w:t>
      </w:r>
    </w:p>
    <w:p w14:paraId="459A1375" w14:textId="589912E3" w:rsidR="006B6005" w:rsidRPr="006B6005" w:rsidRDefault="006B6005" w:rsidP="006B6005">
      <w:pPr>
        <w:numPr>
          <w:ilvl w:val="0"/>
          <w:numId w:val="6"/>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u w:val="single"/>
          <w:lang w:eastAsia="en-IN"/>
          <w14:ligatures w14:val="none"/>
        </w:rPr>
        <w:t>Writing Services:</w:t>
      </w:r>
      <w:r w:rsidRPr="006B6005">
        <w:rPr>
          <w:rFonts w:ascii="Aptos Display" w:eastAsia="Times New Roman" w:hAnsi="Aptos Display" w:cs="Times New Roman"/>
          <w:color w:val="000000"/>
          <w:kern w:val="0"/>
          <w:sz w:val="20"/>
          <w:szCs w:val="20"/>
          <w:lang w:eastAsia="en-IN"/>
          <w14:ligatures w14:val="none"/>
        </w:rPr>
        <w:t> Admission Essays, Student CV, Statement of purpose (SOP), Letter of recommendations (LOR), and other important services offered by a dedicated team.</w:t>
      </w:r>
    </w:p>
    <w:p w14:paraId="42E94C6A" w14:textId="77777777" w:rsidR="006B6005" w:rsidRPr="006B6005" w:rsidRDefault="006B6005" w:rsidP="006B6005">
      <w:pPr>
        <w:numPr>
          <w:ilvl w:val="0"/>
          <w:numId w:val="6"/>
        </w:numPr>
        <w:spacing w:before="100" w:beforeAutospacing="1"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u w:val="single"/>
          <w:lang w:eastAsia="en-IN"/>
          <w14:ligatures w14:val="none"/>
        </w:rPr>
        <w:t>Scholarships &amp; Financial Aid:</w:t>
      </w:r>
      <w:r w:rsidRPr="006B6005">
        <w:rPr>
          <w:rFonts w:ascii="Aptos Display" w:eastAsia="Times New Roman" w:hAnsi="Aptos Display" w:cs="Times New Roman"/>
          <w:color w:val="000000"/>
          <w:kern w:val="0"/>
          <w:sz w:val="20"/>
          <w:szCs w:val="20"/>
          <w:lang w:eastAsia="en-IN"/>
          <w14:ligatures w14:val="none"/>
        </w:rPr>
        <w:t> Offer help to find the best Scholarships programs, Education loans, Study abroad loans, and also offer help in sourcing paid-Internships.</w:t>
      </w:r>
    </w:p>
    <w:p w14:paraId="0B256157" w14:textId="77777777" w:rsidR="006B6005" w:rsidRPr="006B6005" w:rsidRDefault="006B6005" w:rsidP="006B6005">
      <w:pPr>
        <w:spacing w:after="100" w:afterAutospacing="1" w:line="240" w:lineRule="auto"/>
        <w:jc w:val="both"/>
        <w:rPr>
          <w:rFonts w:ascii="Aptos Display" w:eastAsia="Times New Roman" w:hAnsi="Aptos Display" w:cs="Times New Roman"/>
          <w:color w:val="000000"/>
          <w:kern w:val="0"/>
          <w:sz w:val="20"/>
          <w:szCs w:val="20"/>
          <w:lang w:eastAsia="en-IN"/>
          <w14:ligatures w14:val="none"/>
        </w:rPr>
      </w:pPr>
      <w:r w:rsidRPr="006B6005">
        <w:rPr>
          <w:rFonts w:ascii="Aptos Display" w:eastAsia="Times New Roman" w:hAnsi="Aptos Display" w:cs="Times New Roman"/>
          <w:color w:val="000000"/>
          <w:kern w:val="0"/>
          <w:sz w:val="20"/>
          <w:szCs w:val="20"/>
          <w:lang w:eastAsia="en-IN"/>
          <w14:ligatures w14:val="none"/>
        </w:rPr>
        <w:t>Don’t wait. Begin your visa application today!</w:t>
      </w:r>
    </w:p>
    <w:p w14:paraId="39A277F6" w14:textId="77777777" w:rsidR="00CA54FB" w:rsidRPr="006B6005" w:rsidRDefault="00CA54FB" w:rsidP="006B6005">
      <w:pPr>
        <w:jc w:val="both"/>
        <w:rPr>
          <w:rFonts w:ascii="Aptos Display" w:hAnsi="Aptos Display"/>
          <w:sz w:val="20"/>
          <w:szCs w:val="20"/>
        </w:rPr>
      </w:pPr>
    </w:p>
    <w:sectPr w:rsidR="00CA54FB" w:rsidRPr="006B6005" w:rsidSect="006B6005">
      <w:pgSz w:w="16838" w:h="11906" w:orient="landscape"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96311"/>
    <w:multiLevelType w:val="multilevel"/>
    <w:tmpl w:val="888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734D8"/>
    <w:multiLevelType w:val="multilevel"/>
    <w:tmpl w:val="1E4A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F0FCE"/>
    <w:multiLevelType w:val="multilevel"/>
    <w:tmpl w:val="F9F0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E2307"/>
    <w:multiLevelType w:val="multilevel"/>
    <w:tmpl w:val="F4EC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E43FD"/>
    <w:multiLevelType w:val="multilevel"/>
    <w:tmpl w:val="2276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C4EFD"/>
    <w:multiLevelType w:val="multilevel"/>
    <w:tmpl w:val="EB96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265510">
    <w:abstractNumId w:val="0"/>
  </w:num>
  <w:num w:numId="2" w16cid:durableId="1015569276">
    <w:abstractNumId w:val="4"/>
  </w:num>
  <w:num w:numId="3" w16cid:durableId="303580259">
    <w:abstractNumId w:val="5"/>
  </w:num>
  <w:num w:numId="4" w16cid:durableId="1076897504">
    <w:abstractNumId w:val="3"/>
  </w:num>
  <w:num w:numId="5" w16cid:durableId="809400768">
    <w:abstractNumId w:val="1"/>
  </w:num>
  <w:num w:numId="6" w16cid:durableId="1695418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005"/>
    <w:rsid w:val="00166F82"/>
    <w:rsid w:val="006B6005"/>
    <w:rsid w:val="008C21A3"/>
    <w:rsid w:val="00CA5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6981"/>
  <w15:chartTrackingRefBased/>
  <w15:docId w15:val="{5FDC8A41-8D43-4825-A712-175DA031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600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B600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6">
    <w:name w:val="heading 6"/>
    <w:basedOn w:val="Normal"/>
    <w:link w:val="Heading6Char"/>
    <w:uiPriority w:val="9"/>
    <w:qFormat/>
    <w:rsid w:val="006B6005"/>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00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B6005"/>
    <w:rPr>
      <w:rFonts w:ascii="Times New Roman" w:eastAsia="Times New Roman" w:hAnsi="Times New Roman" w:cs="Times New Roman"/>
      <w:b/>
      <w:bCs/>
      <w:kern w:val="0"/>
      <w:sz w:val="27"/>
      <w:szCs w:val="27"/>
      <w:lang w:eastAsia="en-IN"/>
      <w14:ligatures w14:val="none"/>
    </w:rPr>
  </w:style>
  <w:style w:type="character" w:customStyle="1" w:styleId="Heading6Char">
    <w:name w:val="Heading 6 Char"/>
    <w:basedOn w:val="DefaultParagraphFont"/>
    <w:link w:val="Heading6"/>
    <w:uiPriority w:val="9"/>
    <w:rsid w:val="006B6005"/>
    <w:rPr>
      <w:rFonts w:ascii="Times New Roman" w:eastAsia="Times New Roman" w:hAnsi="Times New Roman" w:cs="Times New Roman"/>
      <w:b/>
      <w:bCs/>
      <w:kern w:val="0"/>
      <w:sz w:val="15"/>
      <w:szCs w:val="15"/>
      <w:lang w:eastAsia="en-IN"/>
      <w14:ligatures w14:val="none"/>
    </w:rPr>
  </w:style>
  <w:style w:type="paragraph" w:styleId="NormalWeb">
    <w:name w:val="Normal (Web)"/>
    <w:basedOn w:val="Normal"/>
    <w:uiPriority w:val="99"/>
    <w:semiHidden/>
    <w:unhideWhenUsed/>
    <w:rsid w:val="006B60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B6005"/>
    <w:rPr>
      <w:color w:val="0000FF"/>
      <w:u w:val="single"/>
    </w:rPr>
  </w:style>
  <w:style w:type="character" w:styleId="Strong">
    <w:name w:val="Strong"/>
    <w:basedOn w:val="DefaultParagraphFont"/>
    <w:uiPriority w:val="22"/>
    <w:qFormat/>
    <w:rsid w:val="006B6005"/>
    <w:rPr>
      <w:b/>
      <w:bCs/>
    </w:rPr>
  </w:style>
  <w:style w:type="paragraph" w:customStyle="1" w:styleId="quote-para">
    <w:name w:val="quote-para"/>
    <w:basedOn w:val="Normal"/>
    <w:rsid w:val="006B60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45457">
      <w:bodyDiv w:val="1"/>
      <w:marLeft w:val="0"/>
      <w:marRight w:val="0"/>
      <w:marTop w:val="0"/>
      <w:marBottom w:val="0"/>
      <w:divBdr>
        <w:top w:val="none" w:sz="0" w:space="0" w:color="auto"/>
        <w:left w:val="none" w:sz="0" w:space="0" w:color="auto"/>
        <w:bottom w:val="none" w:sz="0" w:space="0" w:color="auto"/>
        <w:right w:val="none" w:sz="0" w:space="0" w:color="auto"/>
      </w:divBdr>
      <w:divsChild>
        <w:div w:id="339360633">
          <w:marLeft w:val="0"/>
          <w:marRight w:val="0"/>
          <w:marTop w:val="0"/>
          <w:marBottom w:val="0"/>
          <w:divBdr>
            <w:top w:val="none" w:sz="0" w:space="0" w:color="auto"/>
            <w:left w:val="none" w:sz="0" w:space="0" w:color="auto"/>
            <w:bottom w:val="none" w:sz="0" w:space="0" w:color="auto"/>
            <w:right w:val="none" w:sz="0" w:space="0" w:color="auto"/>
          </w:divBdr>
        </w:div>
        <w:div w:id="1374115671">
          <w:marLeft w:val="0"/>
          <w:marRight w:val="0"/>
          <w:marTop w:val="0"/>
          <w:marBottom w:val="0"/>
          <w:divBdr>
            <w:top w:val="none" w:sz="0" w:space="0" w:color="auto"/>
            <w:left w:val="none" w:sz="0" w:space="0" w:color="auto"/>
            <w:bottom w:val="none" w:sz="0" w:space="0" w:color="auto"/>
            <w:right w:val="none" w:sz="0" w:space="0" w:color="auto"/>
          </w:divBdr>
          <w:divsChild>
            <w:div w:id="1014040347">
              <w:marLeft w:val="0"/>
              <w:marRight w:val="0"/>
              <w:marTop w:val="0"/>
              <w:marBottom w:val="0"/>
              <w:divBdr>
                <w:top w:val="none" w:sz="0" w:space="0" w:color="auto"/>
                <w:left w:val="none" w:sz="0" w:space="0" w:color="auto"/>
                <w:bottom w:val="none" w:sz="0" w:space="0" w:color="auto"/>
                <w:right w:val="none" w:sz="0" w:space="0" w:color="auto"/>
              </w:divBdr>
            </w:div>
            <w:div w:id="367295088">
              <w:marLeft w:val="0"/>
              <w:marRight w:val="0"/>
              <w:marTop w:val="0"/>
              <w:marBottom w:val="0"/>
              <w:divBdr>
                <w:top w:val="none" w:sz="0" w:space="0" w:color="auto"/>
                <w:left w:val="none" w:sz="0" w:space="0" w:color="auto"/>
                <w:bottom w:val="none" w:sz="0" w:space="0" w:color="auto"/>
                <w:right w:val="none" w:sz="0" w:space="0" w:color="auto"/>
              </w:divBdr>
            </w:div>
          </w:divsChild>
        </w:div>
        <w:div w:id="712114773">
          <w:marLeft w:val="0"/>
          <w:marRight w:val="0"/>
          <w:marTop w:val="0"/>
          <w:marBottom w:val="0"/>
          <w:divBdr>
            <w:top w:val="none" w:sz="0" w:space="0" w:color="auto"/>
            <w:left w:val="none" w:sz="0" w:space="0" w:color="auto"/>
            <w:bottom w:val="none" w:sz="0" w:space="0" w:color="auto"/>
            <w:right w:val="none" w:sz="0" w:space="0" w:color="auto"/>
          </w:divBdr>
          <w:divsChild>
            <w:div w:id="2098399123">
              <w:marLeft w:val="0"/>
              <w:marRight w:val="0"/>
              <w:marTop w:val="100"/>
              <w:marBottom w:val="100"/>
              <w:divBdr>
                <w:top w:val="none" w:sz="0" w:space="0" w:color="auto"/>
                <w:left w:val="none" w:sz="0" w:space="0" w:color="auto"/>
                <w:bottom w:val="none" w:sz="0" w:space="0" w:color="auto"/>
                <w:right w:val="none" w:sz="0" w:space="0" w:color="auto"/>
              </w:divBdr>
              <w:divsChild>
                <w:div w:id="1448235607">
                  <w:marLeft w:val="0"/>
                  <w:marRight w:val="0"/>
                  <w:marTop w:val="0"/>
                  <w:marBottom w:val="0"/>
                  <w:divBdr>
                    <w:top w:val="dashed" w:sz="12" w:space="0" w:color="CCCCCC"/>
                    <w:left w:val="dashed" w:sz="12" w:space="0" w:color="CCCCCC"/>
                    <w:bottom w:val="dashed" w:sz="12" w:space="0" w:color="CCCCCC"/>
                    <w:right w:val="dashed" w:sz="12" w:space="0" w:color="CCCCCC"/>
                  </w:divBdr>
                </w:div>
              </w:divsChild>
            </w:div>
          </w:divsChild>
        </w:div>
        <w:div w:id="1995179959">
          <w:marLeft w:val="0"/>
          <w:marRight w:val="0"/>
          <w:marTop w:val="0"/>
          <w:marBottom w:val="0"/>
          <w:divBdr>
            <w:top w:val="none" w:sz="0" w:space="0" w:color="auto"/>
            <w:left w:val="none" w:sz="0" w:space="0" w:color="auto"/>
            <w:bottom w:val="none" w:sz="0" w:space="0" w:color="auto"/>
            <w:right w:val="none" w:sz="0" w:space="0" w:color="auto"/>
          </w:divBdr>
          <w:divsChild>
            <w:div w:id="1648969713">
              <w:marLeft w:val="0"/>
              <w:marRight w:val="0"/>
              <w:marTop w:val="100"/>
              <w:marBottom w:val="100"/>
              <w:divBdr>
                <w:top w:val="none" w:sz="0" w:space="0" w:color="auto"/>
                <w:left w:val="none" w:sz="0" w:space="0" w:color="auto"/>
                <w:bottom w:val="none" w:sz="0" w:space="0" w:color="auto"/>
                <w:right w:val="none" w:sz="0" w:space="0" w:color="auto"/>
              </w:divBdr>
              <w:divsChild>
                <w:div w:id="2072001493">
                  <w:marLeft w:val="0"/>
                  <w:marRight w:val="0"/>
                  <w:marTop w:val="0"/>
                  <w:marBottom w:val="0"/>
                  <w:divBdr>
                    <w:top w:val="dashed" w:sz="12" w:space="0" w:color="CCCCCC"/>
                    <w:left w:val="dashed" w:sz="12" w:space="0" w:color="CCCCCC"/>
                    <w:bottom w:val="dashed" w:sz="12" w:space="0" w:color="CCCCCC"/>
                    <w:right w:val="dashed" w:sz="12" w:space="0" w:color="CCCCCC"/>
                  </w:divBdr>
                </w:div>
              </w:divsChild>
            </w:div>
          </w:divsChild>
        </w:div>
        <w:div w:id="2128507069">
          <w:marLeft w:val="0"/>
          <w:marRight w:val="0"/>
          <w:marTop w:val="0"/>
          <w:marBottom w:val="0"/>
          <w:divBdr>
            <w:top w:val="none" w:sz="0" w:space="0" w:color="auto"/>
            <w:left w:val="none" w:sz="0" w:space="0" w:color="auto"/>
            <w:bottom w:val="none" w:sz="0" w:space="0" w:color="auto"/>
            <w:right w:val="none" w:sz="0" w:space="0" w:color="auto"/>
          </w:divBdr>
          <w:divsChild>
            <w:div w:id="2047214198">
              <w:marLeft w:val="0"/>
              <w:marRight w:val="0"/>
              <w:marTop w:val="100"/>
              <w:marBottom w:val="100"/>
              <w:divBdr>
                <w:top w:val="none" w:sz="0" w:space="0" w:color="auto"/>
                <w:left w:val="none" w:sz="0" w:space="0" w:color="auto"/>
                <w:bottom w:val="none" w:sz="0" w:space="0" w:color="auto"/>
                <w:right w:val="none" w:sz="0" w:space="0" w:color="auto"/>
              </w:divBdr>
              <w:divsChild>
                <w:div w:id="1970738894">
                  <w:marLeft w:val="0"/>
                  <w:marRight w:val="0"/>
                  <w:marTop w:val="0"/>
                  <w:marBottom w:val="0"/>
                  <w:divBdr>
                    <w:top w:val="dashed" w:sz="12" w:space="0" w:color="CCCCCC"/>
                    <w:left w:val="dashed" w:sz="12" w:space="0" w:color="CCCCCC"/>
                    <w:bottom w:val="dashed" w:sz="12" w:space="0" w:color="CCCCCC"/>
                    <w:right w:val="dashed" w:sz="12" w:space="0" w:color="CCCCCC"/>
                  </w:divBdr>
                </w:div>
              </w:divsChild>
            </w:div>
          </w:divsChild>
        </w:div>
        <w:div w:id="1752119820">
          <w:marLeft w:val="0"/>
          <w:marRight w:val="0"/>
          <w:marTop w:val="0"/>
          <w:marBottom w:val="0"/>
          <w:divBdr>
            <w:top w:val="none" w:sz="0" w:space="0" w:color="auto"/>
            <w:left w:val="none" w:sz="0" w:space="0" w:color="auto"/>
            <w:bottom w:val="none" w:sz="0" w:space="0" w:color="auto"/>
            <w:right w:val="none" w:sz="0" w:space="0" w:color="auto"/>
          </w:divBdr>
          <w:divsChild>
            <w:div w:id="2093890263">
              <w:marLeft w:val="0"/>
              <w:marRight w:val="0"/>
              <w:marTop w:val="100"/>
              <w:marBottom w:val="100"/>
              <w:divBdr>
                <w:top w:val="none" w:sz="0" w:space="0" w:color="auto"/>
                <w:left w:val="none" w:sz="0" w:space="0" w:color="auto"/>
                <w:bottom w:val="none" w:sz="0" w:space="0" w:color="auto"/>
                <w:right w:val="none" w:sz="0" w:space="0" w:color="auto"/>
              </w:divBdr>
              <w:divsChild>
                <w:div w:id="465439544">
                  <w:marLeft w:val="0"/>
                  <w:marRight w:val="0"/>
                  <w:marTop w:val="0"/>
                  <w:marBottom w:val="0"/>
                  <w:divBdr>
                    <w:top w:val="dashed" w:sz="12" w:space="0" w:color="CCCCCC"/>
                    <w:left w:val="dashed" w:sz="12" w:space="0" w:color="CCCCCC"/>
                    <w:bottom w:val="dashed" w:sz="12" w:space="0" w:color="CCCCCC"/>
                    <w:right w:val="dashed" w:sz="12" w:space="0" w:color="CCCCCC"/>
                  </w:divBdr>
                </w:div>
              </w:divsChild>
            </w:div>
          </w:divsChild>
        </w:div>
        <w:div w:id="1144078228">
          <w:marLeft w:val="0"/>
          <w:marRight w:val="0"/>
          <w:marTop w:val="0"/>
          <w:marBottom w:val="0"/>
          <w:divBdr>
            <w:top w:val="none" w:sz="0" w:space="0" w:color="auto"/>
            <w:left w:val="none" w:sz="0" w:space="0" w:color="auto"/>
            <w:bottom w:val="none" w:sz="0" w:space="0" w:color="auto"/>
            <w:right w:val="none" w:sz="0" w:space="0" w:color="auto"/>
          </w:divBdr>
          <w:divsChild>
            <w:div w:id="405302852">
              <w:marLeft w:val="0"/>
              <w:marRight w:val="0"/>
              <w:marTop w:val="100"/>
              <w:marBottom w:val="100"/>
              <w:divBdr>
                <w:top w:val="none" w:sz="0" w:space="0" w:color="auto"/>
                <w:left w:val="none" w:sz="0" w:space="0" w:color="auto"/>
                <w:bottom w:val="none" w:sz="0" w:space="0" w:color="auto"/>
                <w:right w:val="none" w:sz="0" w:space="0" w:color="auto"/>
              </w:divBdr>
              <w:divsChild>
                <w:div w:id="2122456323">
                  <w:marLeft w:val="0"/>
                  <w:marRight w:val="0"/>
                  <w:marTop w:val="0"/>
                  <w:marBottom w:val="0"/>
                  <w:divBdr>
                    <w:top w:val="dashed" w:sz="12" w:space="0" w:color="CCCCCC"/>
                    <w:left w:val="dashed" w:sz="12" w:space="0" w:color="CCCCCC"/>
                    <w:bottom w:val="dashed" w:sz="12" w:space="0" w:color="CCCCCC"/>
                    <w:right w:val="dashed" w:sz="12" w:space="0" w:color="CCCCCC"/>
                  </w:divBdr>
                </w:div>
              </w:divsChild>
            </w:div>
          </w:divsChild>
        </w:div>
        <w:div w:id="835340395">
          <w:marLeft w:val="0"/>
          <w:marRight w:val="0"/>
          <w:marTop w:val="0"/>
          <w:marBottom w:val="0"/>
          <w:divBdr>
            <w:top w:val="none" w:sz="0" w:space="0" w:color="auto"/>
            <w:left w:val="none" w:sz="0" w:space="0" w:color="auto"/>
            <w:bottom w:val="none" w:sz="0" w:space="0" w:color="auto"/>
            <w:right w:val="none" w:sz="0" w:space="0" w:color="auto"/>
          </w:divBdr>
          <w:divsChild>
            <w:div w:id="200434309">
              <w:marLeft w:val="0"/>
              <w:marRight w:val="0"/>
              <w:marTop w:val="100"/>
              <w:marBottom w:val="100"/>
              <w:divBdr>
                <w:top w:val="none" w:sz="0" w:space="0" w:color="auto"/>
                <w:left w:val="none" w:sz="0" w:space="0" w:color="auto"/>
                <w:bottom w:val="none" w:sz="0" w:space="0" w:color="auto"/>
                <w:right w:val="none" w:sz="0" w:space="0" w:color="auto"/>
              </w:divBdr>
              <w:divsChild>
                <w:div w:id="561133612">
                  <w:marLeft w:val="0"/>
                  <w:marRight w:val="0"/>
                  <w:marTop w:val="0"/>
                  <w:marBottom w:val="0"/>
                  <w:divBdr>
                    <w:top w:val="dashed" w:sz="12" w:space="0" w:color="CCCCCC"/>
                    <w:left w:val="dashed" w:sz="12" w:space="0" w:color="CCCCCC"/>
                    <w:bottom w:val="dashed" w:sz="12" w:space="0" w:color="CCCCCC"/>
                    <w:right w:val="dashed" w:sz="12" w:space="0" w:color="CCCCCC"/>
                  </w:divBdr>
                </w:div>
              </w:divsChild>
            </w:div>
          </w:divsChild>
        </w:div>
        <w:div w:id="2105371890">
          <w:marLeft w:val="0"/>
          <w:marRight w:val="0"/>
          <w:marTop w:val="0"/>
          <w:marBottom w:val="0"/>
          <w:divBdr>
            <w:top w:val="none" w:sz="0" w:space="0" w:color="auto"/>
            <w:left w:val="none" w:sz="0" w:space="0" w:color="auto"/>
            <w:bottom w:val="none" w:sz="0" w:space="0" w:color="auto"/>
            <w:right w:val="none" w:sz="0" w:space="0" w:color="auto"/>
          </w:divBdr>
          <w:divsChild>
            <w:div w:id="930551175">
              <w:marLeft w:val="0"/>
              <w:marRight w:val="0"/>
              <w:marTop w:val="100"/>
              <w:marBottom w:val="100"/>
              <w:divBdr>
                <w:top w:val="none" w:sz="0" w:space="0" w:color="auto"/>
                <w:left w:val="none" w:sz="0" w:space="0" w:color="auto"/>
                <w:bottom w:val="none" w:sz="0" w:space="0" w:color="auto"/>
                <w:right w:val="none" w:sz="0" w:space="0" w:color="auto"/>
              </w:divBdr>
              <w:divsChild>
                <w:div w:id="1208831290">
                  <w:marLeft w:val="0"/>
                  <w:marRight w:val="0"/>
                  <w:marTop w:val="0"/>
                  <w:marBottom w:val="0"/>
                  <w:divBdr>
                    <w:top w:val="dashed" w:sz="12" w:space="0" w:color="CCCCCC"/>
                    <w:left w:val="dashed" w:sz="12" w:space="0" w:color="CCCCCC"/>
                    <w:bottom w:val="dashed" w:sz="12" w:space="0" w:color="CCCCCC"/>
                    <w:right w:val="dashed" w:sz="12" w:space="0" w:color="CCCCCC"/>
                  </w:divBdr>
                </w:div>
              </w:divsChild>
            </w:div>
          </w:divsChild>
        </w:div>
        <w:div w:id="1912499719">
          <w:marLeft w:val="0"/>
          <w:marRight w:val="0"/>
          <w:marTop w:val="0"/>
          <w:marBottom w:val="0"/>
          <w:divBdr>
            <w:top w:val="none" w:sz="0" w:space="0" w:color="auto"/>
            <w:left w:val="none" w:sz="0" w:space="0" w:color="auto"/>
            <w:bottom w:val="none" w:sz="0" w:space="0" w:color="auto"/>
            <w:right w:val="none" w:sz="0" w:space="0" w:color="auto"/>
          </w:divBdr>
        </w:div>
        <w:div w:id="1690255444">
          <w:marLeft w:val="0"/>
          <w:marRight w:val="0"/>
          <w:marTop w:val="0"/>
          <w:marBottom w:val="0"/>
          <w:divBdr>
            <w:top w:val="none" w:sz="0" w:space="0" w:color="auto"/>
            <w:left w:val="none" w:sz="0" w:space="0" w:color="auto"/>
            <w:bottom w:val="none" w:sz="0" w:space="0" w:color="auto"/>
            <w:right w:val="none" w:sz="0" w:space="0" w:color="auto"/>
          </w:divBdr>
        </w:div>
        <w:div w:id="1031685820">
          <w:marLeft w:val="0"/>
          <w:marRight w:val="0"/>
          <w:marTop w:val="0"/>
          <w:marBottom w:val="0"/>
          <w:divBdr>
            <w:top w:val="none" w:sz="0" w:space="0" w:color="auto"/>
            <w:left w:val="none" w:sz="0" w:space="0" w:color="auto"/>
            <w:bottom w:val="none" w:sz="0" w:space="0" w:color="auto"/>
            <w:right w:val="none" w:sz="0" w:space="0" w:color="auto"/>
          </w:divBdr>
        </w:div>
        <w:div w:id="586157819">
          <w:marLeft w:val="0"/>
          <w:marRight w:val="0"/>
          <w:marTop w:val="0"/>
          <w:marBottom w:val="0"/>
          <w:divBdr>
            <w:top w:val="none" w:sz="0" w:space="0" w:color="auto"/>
            <w:left w:val="none" w:sz="0" w:space="0" w:color="auto"/>
            <w:bottom w:val="none" w:sz="0" w:space="0" w:color="auto"/>
            <w:right w:val="none" w:sz="0" w:space="0" w:color="auto"/>
          </w:divBdr>
        </w:div>
        <w:div w:id="1116682167">
          <w:marLeft w:val="0"/>
          <w:marRight w:val="0"/>
          <w:marTop w:val="0"/>
          <w:marBottom w:val="0"/>
          <w:divBdr>
            <w:top w:val="none" w:sz="0" w:space="0" w:color="auto"/>
            <w:left w:val="none" w:sz="0" w:space="0" w:color="auto"/>
            <w:bottom w:val="none" w:sz="0" w:space="0" w:color="auto"/>
            <w:right w:val="none" w:sz="0" w:space="0" w:color="auto"/>
          </w:divBdr>
        </w:div>
        <w:div w:id="193622371">
          <w:marLeft w:val="0"/>
          <w:marRight w:val="0"/>
          <w:marTop w:val="0"/>
          <w:marBottom w:val="0"/>
          <w:divBdr>
            <w:top w:val="none" w:sz="0" w:space="0" w:color="auto"/>
            <w:left w:val="none" w:sz="0" w:space="0" w:color="auto"/>
            <w:bottom w:val="none" w:sz="0" w:space="0" w:color="auto"/>
            <w:right w:val="none" w:sz="0" w:space="0" w:color="auto"/>
          </w:divBdr>
        </w:div>
        <w:div w:id="703599679">
          <w:marLeft w:val="0"/>
          <w:marRight w:val="0"/>
          <w:marTop w:val="0"/>
          <w:marBottom w:val="0"/>
          <w:divBdr>
            <w:top w:val="none" w:sz="0" w:space="0" w:color="auto"/>
            <w:left w:val="none" w:sz="0" w:space="0" w:color="auto"/>
            <w:bottom w:val="none" w:sz="0" w:space="0" w:color="auto"/>
            <w:right w:val="none" w:sz="0" w:space="0" w:color="auto"/>
          </w:divBdr>
        </w:div>
        <w:div w:id="1081871267">
          <w:marLeft w:val="0"/>
          <w:marRight w:val="0"/>
          <w:marTop w:val="0"/>
          <w:marBottom w:val="0"/>
          <w:divBdr>
            <w:top w:val="none" w:sz="0" w:space="0" w:color="auto"/>
            <w:left w:val="none" w:sz="0" w:space="0" w:color="auto"/>
            <w:bottom w:val="none" w:sz="0" w:space="0" w:color="auto"/>
            <w:right w:val="none" w:sz="0" w:space="0" w:color="auto"/>
          </w:divBdr>
        </w:div>
        <w:div w:id="1363283978">
          <w:marLeft w:val="0"/>
          <w:marRight w:val="0"/>
          <w:marTop w:val="0"/>
          <w:marBottom w:val="0"/>
          <w:divBdr>
            <w:top w:val="none" w:sz="0" w:space="0" w:color="auto"/>
            <w:left w:val="none" w:sz="0" w:space="0" w:color="auto"/>
            <w:bottom w:val="none" w:sz="0" w:space="0" w:color="auto"/>
            <w:right w:val="none" w:sz="0" w:space="0" w:color="auto"/>
          </w:divBdr>
        </w:div>
        <w:div w:id="1682463107">
          <w:marLeft w:val="0"/>
          <w:marRight w:val="0"/>
          <w:marTop w:val="0"/>
          <w:marBottom w:val="0"/>
          <w:divBdr>
            <w:top w:val="none" w:sz="0" w:space="0" w:color="auto"/>
            <w:left w:val="none" w:sz="0" w:space="0" w:color="auto"/>
            <w:bottom w:val="none" w:sz="0" w:space="0" w:color="auto"/>
            <w:right w:val="none" w:sz="0" w:space="0" w:color="auto"/>
          </w:divBdr>
        </w:div>
        <w:div w:id="2115199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nsaz.in/australia-immigration/subclass-189-visa" TargetMode="External"/><Relationship Id="rId13" Type="http://schemas.openxmlformats.org/officeDocument/2006/relationships/image" Target="media/image1.jpeg"/><Relationship Id="rId18" Type="http://schemas.openxmlformats.org/officeDocument/2006/relationships/hyperlink" Target="https://www.kansaz.in/free-consultation" TargetMode="External"/><Relationship Id="rId26" Type="http://schemas.openxmlformats.org/officeDocument/2006/relationships/hyperlink" Target="https://www.kansaz.in/canada-immigration/federal-skilled-worker-program" TargetMode="External"/><Relationship Id="rId3" Type="http://schemas.openxmlformats.org/officeDocument/2006/relationships/styles" Target="styles.xml"/><Relationship Id="rId21" Type="http://schemas.openxmlformats.org/officeDocument/2006/relationships/hyperlink" Target="https://www.kansaz.in/canada-immigration/pnp/" TargetMode="External"/><Relationship Id="rId7" Type="http://schemas.openxmlformats.org/officeDocument/2006/relationships/hyperlink" Target="https://www.kansaz.in/blog/studying-masters-in-australia" TargetMode="External"/><Relationship Id="rId12" Type="http://schemas.openxmlformats.org/officeDocument/2006/relationships/hyperlink" Target="https://www.kansaz.in/top-destinations-canada" TargetMode="External"/><Relationship Id="rId17" Type="http://schemas.openxmlformats.org/officeDocument/2006/relationships/hyperlink" Target="https://www.kansaz.in/visa-consultants/" TargetMode="External"/><Relationship Id="rId25" Type="http://schemas.openxmlformats.org/officeDocument/2006/relationships/hyperlink" Target="https://www.kansaz.in/canada-immigration/express-entry" TargetMode="External"/><Relationship Id="rId2" Type="http://schemas.openxmlformats.org/officeDocument/2006/relationships/numbering" Target="numbering.xml"/><Relationship Id="rId16" Type="http://schemas.openxmlformats.org/officeDocument/2006/relationships/hyperlink" Target="https://www.kansaz.in/australia-immigration/skilled-occupation-list" TargetMode="External"/><Relationship Id="rId20" Type="http://schemas.openxmlformats.org/officeDocument/2006/relationships/hyperlink" Target="https://www.kansaz.in/free-consultation" TargetMode="External"/><Relationship Id="rId29" Type="http://schemas.openxmlformats.org/officeDocument/2006/relationships/hyperlink" Target="https://www.kansaz.in/free-consultation" TargetMode="External"/><Relationship Id="rId1" Type="http://schemas.openxmlformats.org/officeDocument/2006/relationships/customXml" Target="../customXml/item1.xml"/><Relationship Id="rId6" Type="http://schemas.openxmlformats.org/officeDocument/2006/relationships/hyperlink" Target="https://www.kansaz.in/blog/jobs-in-australia" TargetMode="External"/><Relationship Id="rId11" Type="http://schemas.openxmlformats.org/officeDocument/2006/relationships/hyperlink" Target="https://www.kansaz.in/study-visa/canada" TargetMode="External"/><Relationship Id="rId24" Type="http://schemas.openxmlformats.org/officeDocument/2006/relationships/hyperlink" Target="https://www.kansaz.in/free-consultation" TargetMode="External"/><Relationship Id="rId5" Type="http://schemas.openxmlformats.org/officeDocument/2006/relationships/webSettings" Target="webSettings.xml"/><Relationship Id="rId15" Type="http://schemas.openxmlformats.org/officeDocument/2006/relationships/hyperlink" Target="https://www.kansaz.in/canada-immigration/national-occupational-classification" TargetMode="External"/><Relationship Id="rId23" Type="http://schemas.openxmlformats.org/officeDocument/2006/relationships/hyperlink" Target="https://www.kansaz.in/blog/benefits-of-canada-pr-visa" TargetMode="External"/><Relationship Id="rId28" Type="http://schemas.openxmlformats.org/officeDocument/2006/relationships/hyperlink" Target="https://www.kansaz.in/top-destinations-australia" TargetMode="External"/><Relationship Id="rId10" Type="http://schemas.openxmlformats.org/officeDocument/2006/relationships/hyperlink" Target="https://www.kansaz.in/blog/jobs-in-canada-for-indians" TargetMode="External"/><Relationship Id="rId19" Type="http://schemas.openxmlformats.org/officeDocument/2006/relationships/hyperlink" Target="https://www.kansaz.in/australia-immigration/subclass-491-vis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nsaz.in/canada-immigration/express-entry-latest-draw" TargetMode="External"/><Relationship Id="rId14" Type="http://schemas.openxmlformats.org/officeDocument/2006/relationships/hyperlink" Target="https://www.kansaz.in/blog/67-points-to-immigrate-to-canada" TargetMode="External"/><Relationship Id="rId22" Type="http://schemas.openxmlformats.org/officeDocument/2006/relationships/image" Target="media/image2.jpeg"/><Relationship Id="rId27" Type="http://schemas.openxmlformats.org/officeDocument/2006/relationships/hyperlink" Target="https://www.kansaz.in/canada-immigration/quebe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629A4-2671-44AD-970A-86795F85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2997</Words>
  <Characters>17085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 Patel</dc:creator>
  <cp:keywords/>
  <dc:description/>
  <cp:lastModifiedBy>Heer Patel</cp:lastModifiedBy>
  <cp:revision>1</cp:revision>
  <dcterms:created xsi:type="dcterms:W3CDTF">2023-10-20T08:37:00Z</dcterms:created>
  <dcterms:modified xsi:type="dcterms:W3CDTF">2023-10-20T08:49:00Z</dcterms:modified>
</cp:coreProperties>
</file>