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3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Multiple hypotheses were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(25.1%)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Quantitative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(41.0%)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Qualitative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(31.1%)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Mixed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Poor documentation of study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(68.7%)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(54.3%)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(55.9%)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(61.8%)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Restricted access data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(42.4%)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 were gathered from multiple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(34.6%)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 large research team conducted the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(53.0%)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(48.0%)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(51.2%)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expertise unique to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(32.2%)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the unique position of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2023-02-11T17:42:05Z</dcterms:modified>
  <cp:category/>
</cp:coreProperties>
</file>