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76"/>
        <w:gridCol w:w="1860"/>
        <w:gridCol w:w="2092"/>
        <w:gridCol w:w="2557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have been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 (22.3)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 (24.5)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 (21.7)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29.2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 (55.2)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 (23.0)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[3.00,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[1.00, 91.0]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 [2.00, 62.0]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 [2.00,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[0, 91.0]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could be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51.8 (25.6)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58.9 (22.5)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 (26.6)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 (22.6)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66.3 (33.2)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 (24.3)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[5.00,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 [19.0, 92.0]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74.0 [30.0, 95.0]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(26.1%)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 of recent studies that should be replicated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52.3 (28.4)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52.6 (27.8)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56.7 (27.9)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80.3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 (27.7)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91.0 [50.0,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2023-03-01T09:34:43Z</dcterms:modified>
  <cp:category/>
</cp:coreProperties>
</file>