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Type of definition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Standard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(39.3%)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Transparency/Extension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(42.2%)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(35.1%)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2023-02-11T12:53:51Z</dcterms:modified>
  <cp:category/>
</cp:coreProperties>
</file>