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Quantitative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Qualitative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Mixed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(39.0%)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2023-02-07T20:24:52Z</dcterms:modified>
  <cp:category/>
</cp:coreProperties>
</file>