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24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Thought about the reproducibility of your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(93.5%)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(82.4%)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(80.7%)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(52.5%)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(17.9%)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Spoke with colleagues about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(81.5%)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(78.8%)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 (70.6%)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(70.0%)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Questioned the reproducibility of published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(65.2%)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(62.4%)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(57.3%)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(62.5%)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original data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(66.3%)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(75.3%)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 (66.1%)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Published code and/or protocols with your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(43.6%)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(92.5%)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Considered reproducibility while peer reviewing a grant 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(52.8%)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(85.0%)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 (42.7%)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Attempted to reproduce your own or someone else's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 (46.8%)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(51.8%)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2022-12-14T19:41:29Z</dcterms:modified>
  <cp:category/>
</cp:coreProperties>
</file>