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1860"/>
        <w:gridCol w:w="1970"/>
        <w:gridCol w:w="2557"/>
        <w:gridCol w:w="1994"/>
        <w:gridCol w:w="1578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(38.5%)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(77.6%)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(47.5%)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(34.4%)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(21.5%)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(73.1%)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(35.4%)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(86.4%)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(42.6%)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2022-12-15T08:40:55Z</dcterms:modified>
  <cp:category/>
</cp:coreProperties>
</file>