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5AC0" w14:textId="77777777" w:rsidR="00811E3D" w:rsidRPr="00811E3D" w:rsidRDefault="00811E3D" w:rsidP="00811E3D">
      <w:pPr>
        <w:rPr>
          <w:rFonts w:hint="eastAsia"/>
          <w:b/>
          <w:bCs/>
        </w:rPr>
      </w:pPr>
      <w:r w:rsidRPr="00811E3D">
        <w:rPr>
          <w:b/>
          <w:bCs/>
        </w:rPr>
        <w:t>核心思想</w:t>
      </w:r>
    </w:p>
    <w:p w14:paraId="229C3D96" w14:textId="77777777" w:rsidR="00811E3D" w:rsidRPr="00811E3D" w:rsidRDefault="00811E3D" w:rsidP="00811E3D">
      <w:pPr>
        <w:rPr>
          <w:rFonts w:hint="eastAsia"/>
        </w:rPr>
      </w:pPr>
      <w:r w:rsidRPr="00811E3D">
        <w:rPr>
          <w:b/>
          <w:bCs/>
        </w:rPr>
        <w:t>无监督学习</w:t>
      </w:r>
      <w:r w:rsidRPr="00811E3D">
        <w:t>的核心思想是：</w:t>
      </w:r>
      <w:r w:rsidRPr="00811E3D">
        <w:rPr>
          <w:b/>
          <w:bCs/>
        </w:rPr>
        <w:t>让机器在没有“老师”指导（即没有标签）的情况下，自行探索数据的内在结构和规律。</w:t>
      </w:r>
    </w:p>
    <w:p w14:paraId="5EF3620E" w14:textId="77777777" w:rsidR="00811E3D" w:rsidRPr="00811E3D" w:rsidRDefault="00811E3D" w:rsidP="00811E3D">
      <w:pPr>
        <w:rPr>
          <w:rFonts w:hint="eastAsia"/>
        </w:rPr>
      </w:pPr>
      <w:r w:rsidRPr="00811E3D">
        <w:t>简单来说，我们只给算法提供数据（特征），但不提供任何“标准答案”（标签）。模型的任务是从数据本身中发现模式、结构或知识。</w:t>
      </w:r>
    </w:p>
    <w:p w14:paraId="3A05A6A0" w14:textId="77777777" w:rsidR="00811E3D" w:rsidRPr="00811E3D" w:rsidRDefault="00000000" w:rsidP="00811E3D">
      <w:pPr>
        <w:rPr>
          <w:rFonts w:hint="eastAsia"/>
        </w:rPr>
      </w:pPr>
      <w:r>
        <w:pict w14:anchorId="48C9E37C">
          <v:rect id="_x0000_i1025" style="width:0;height:.75pt" o:hralign="center" o:hrstd="t" o:hr="t" fillcolor="#a0a0a0" stroked="f"/>
        </w:pict>
      </w:r>
    </w:p>
    <w:p w14:paraId="05D6256A" w14:textId="77777777" w:rsidR="00811E3D" w:rsidRPr="00811E3D" w:rsidRDefault="00811E3D" w:rsidP="00811E3D">
      <w:pPr>
        <w:rPr>
          <w:rFonts w:hint="eastAsia"/>
          <w:b/>
          <w:bCs/>
        </w:rPr>
      </w:pPr>
      <w:r w:rsidRPr="00811E3D">
        <w:rPr>
          <w:b/>
          <w:bCs/>
        </w:rPr>
        <w:t>一个生动的比喻：自主探索的孩子</w:t>
      </w:r>
    </w:p>
    <w:p w14:paraId="03660C75" w14:textId="77777777" w:rsidR="00811E3D" w:rsidRPr="00811E3D" w:rsidRDefault="00811E3D" w:rsidP="00811E3D">
      <w:pPr>
        <w:rPr>
          <w:rFonts w:hint="eastAsia"/>
        </w:rPr>
      </w:pPr>
      <w:r w:rsidRPr="00811E3D">
        <w:t>把无监督学习想象成一个</w:t>
      </w:r>
      <w:r w:rsidRPr="00811E3D">
        <w:rPr>
          <w:b/>
          <w:bCs/>
        </w:rPr>
        <w:t>好奇的孩子（机器学习模型）</w:t>
      </w:r>
      <w:r w:rsidRPr="00811E3D">
        <w:t> 在探索世界：</w:t>
      </w:r>
    </w:p>
    <w:p w14:paraId="7CF899C6" w14:textId="77777777" w:rsidR="00811E3D" w:rsidRPr="00811E3D" w:rsidRDefault="00811E3D" w:rsidP="00811E3D">
      <w:pPr>
        <w:numPr>
          <w:ilvl w:val="0"/>
          <w:numId w:val="1"/>
        </w:numPr>
        <w:rPr>
          <w:rFonts w:hint="eastAsia"/>
        </w:rPr>
      </w:pPr>
      <w:r w:rsidRPr="00811E3D">
        <w:rPr>
          <w:b/>
          <w:bCs/>
        </w:rPr>
        <w:t>提供材料</w:t>
      </w:r>
      <w:r w:rsidRPr="00811E3D">
        <w:t>：你给了孩子一堆积木（</w:t>
      </w:r>
      <w:r w:rsidRPr="00811E3D">
        <w:rPr>
          <w:b/>
          <w:bCs/>
        </w:rPr>
        <w:t>数据</w:t>
      </w:r>
      <w:r w:rsidRPr="00811E3D">
        <w:t>），这些积木有各种不同的形状、颜色、大小（</w:t>
      </w:r>
      <w:r w:rsidRPr="00811E3D">
        <w:rPr>
          <w:b/>
          <w:bCs/>
        </w:rPr>
        <w:t>特征</w:t>
      </w:r>
      <w:r w:rsidRPr="00811E3D">
        <w:t>），但你</w:t>
      </w:r>
      <w:r w:rsidRPr="00811E3D">
        <w:rPr>
          <w:b/>
          <w:bCs/>
        </w:rPr>
        <w:t>没有</w:t>
      </w:r>
      <w:r w:rsidRPr="00811E3D">
        <w:t>给他任何图纸或告诉他应该搭什么（</w:t>
      </w:r>
      <w:r w:rsidRPr="00811E3D">
        <w:rPr>
          <w:b/>
          <w:bCs/>
        </w:rPr>
        <w:t>没有标签</w:t>
      </w:r>
      <w:r w:rsidRPr="00811E3D">
        <w:t>）。</w:t>
      </w:r>
    </w:p>
    <w:p w14:paraId="683046C0" w14:textId="77777777" w:rsidR="00811E3D" w:rsidRPr="00811E3D" w:rsidRDefault="00811E3D" w:rsidP="00811E3D">
      <w:pPr>
        <w:numPr>
          <w:ilvl w:val="0"/>
          <w:numId w:val="1"/>
        </w:numPr>
        <w:rPr>
          <w:rFonts w:hint="eastAsia"/>
        </w:rPr>
      </w:pPr>
      <w:r w:rsidRPr="00811E3D">
        <w:rPr>
          <w:b/>
          <w:bCs/>
        </w:rPr>
        <w:t>探索过程</w:t>
      </w:r>
      <w:r w:rsidRPr="00811E3D">
        <w:t>：孩子通过观察、摆弄这些积木，会自动地将颜色相同的积木堆在一起，或者将形状相似的积木归为一类。他是在自己发现积木之间的相似性和规律（这就是</w:t>
      </w:r>
      <w:r w:rsidRPr="00811E3D">
        <w:rPr>
          <w:b/>
          <w:bCs/>
        </w:rPr>
        <w:t>无监督学习</w:t>
      </w:r>
      <w:r w:rsidRPr="00811E3D">
        <w:t>的过程）。</w:t>
      </w:r>
    </w:p>
    <w:p w14:paraId="1F171D7A" w14:textId="77777777" w:rsidR="00811E3D" w:rsidRDefault="00811E3D" w:rsidP="00811E3D">
      <w:pPr>
        <w:numPr>
          <w:ilvl w:val="0"/>
          <w:numId w:val="1"/>
        </w:numPr>
        <w:rPr>
          <w:rFonts w:hint="eastAsia"/>
        </w:rPr>
      </w:pPr>
      <w:r w:rsidRPr="00811E3D">
        <w:rPr>
          <w:b/>
          <w:bCs/>
        </w:rPr>
        <w:t>输出发现</w:t>
      </w:r>
      <w:r w:rsidRPr="00811E3D">
        <w:t>：最后，孩子可能会告诉你：“我发现这些积木可以按颜色分成三堆”或者“这些长条形的积木好像可以用来搭桥”。这个“分类”或“结构”是他自己总结出来的，而不是你教他的。</w:t>
      </w:r>
    </w:p>
    <w:p w14:paraId="097CAD51" w14:textId="633198F6" w:rsidR="00811E3D" w:rsidRPr="00811E3D" w:rsidRDefault="00811E3D" w:rsidP="00811E3D">
      <w:pPr>
        <w:ind w:left="720"/>
        <w:rPr>
          <w:rFonts w:hint="eastAsia"/>
        </w:rPr>
      </w:pPr>
      <w:r w:rsidRPr="00811E3D">
        <w:rPr>
          <w:noProof/>
        </w:rPr>
        <w:drawing>
          <wp:inline distT="0" distB="0" distL="0" distR="0" wp14:anchorId="01E76F28" wp14:editId="401A542A">
            <wp:extent cx="5274310" cy="5244465"/>
            <wp:effectExtent l="0" t="0" r="2540" b="0"/>
            <wp:docPr id="1104469681"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69681" name="图片 1" descr="图形用户界面, 文本&#10;&#10;AI 生成的内容可能不正确。"/>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244465"/>
                    </a:xfrm>
                    <a:prstGeom prst="rect">
                      <a:avLst/>
                    </a:prstGeom>
                    <a:noFill/>
                    <a:ln>
                      <a:noFill/>
                    </a:ln>
                  </pic:spPr>
                </pic:pic>
              </a:graphicData>
            </a:graphic>
          </wp:inline>
        </w:drawing>
      </w:r>
    </w:p>
    <w:p w14:paraId="54D2901C" w14:textId="77777777" w:rsidR="00811E3D" w:rsidRPr="00811E3D" w:rsidRDefault="00000000" w:rsidP="00811E3D">
      <w:pPr>
        <w:rPr>
          <w:rFonts w:hint="eastAsia"/>
        </w:rPr>
      </w:pPr>
      <w:r>
        <w:pict w14:anchorId="0428E391">
          <v:rect id="_x0000_i1026" style="width:0;height:.75pt" o:hralign="center" o:hrstd="t" o:hr="t" fillcolor="#a0a0a0" stroked="f"/>
        </w:pict>
      </w:r>
    </w:p>
    <w:p w14:paraId="2CEF6441" w14:textId="77777777" w:rsidR="00811E3D" w:rsidRPr="00811E3D" w:rsidRDefault="00811E3D" w:rsidP="00811E3D">
      <w:pPr>
        <w:rPr>
          <w:rFonts w:hint="eastAsia"/>
          <w:b/>
          <w:bCs/>
        </w:rPr>
      </w:pPr>
      <w:r w:rsidRPr="00811E3D">
        <w:rPr>
          <w:b/>
          <w:bCs/>
        </w:rPr>
        <w:lastRenderedPageBreak/>
        <w:t>关键组成部分</w:t>
      </w:r>
    </w:p>
    <w:p w14:paraId="76E5E288" w14:textId="77777777" w:rsidR="00811E3D" w:rsidRPr="00811E3D" w:rsidRDefault="00811E3D" w:rsidP="00811E3D">
      <w:pPr>
        <w:rPr>
          <w:rFonts w:hint="eastAsia"/>
        </w:rPr>
      </w:pPr>
      <w:r w:rsidRPr="00811E3D">
        <w:t>与有监督学习对比，无监督学习只有：</w:t>
      </w:r>
    </w:p>
    <w:p w14:paraId="6C308233" w14:textId="77777777" w:rsidR="00811E3D" w:rsidRPr="00811E3D" w:rsidRDefault="00811E3D" w:rsidP="00811E3D">
      <w:pPr>
        <w:numPr>
          <w:ilvl w:val="0"/>
          <w:numId w:val="2"/>
        </w:numPr>
        <w:rPr>
          <w:rFonts w:hint="eastAsia"/>
        </w:rPr>
      </w:pPr>
      <w:r w:rsidRPr="00811E3D">
        <w:rPr>
          <w:b/>
          <w:bCs/>
        </w:rPr>
        <w:t>输入（特征）</w:t>
      </w:r>
      <w:r w:rsidRPr="00811E3D">
        <w:t>：描述数据的变量。</w:t>
      </w:r>
    </w:p>
    <w:p w14:paraId="1BFFD60A" w14:textId="77777777" w:rsidR="00811E3D" w:rsidRPr="00811E3D" w:rsidRDefault="00811E3D" w:rsidP="00811E3D">
      <w:pPr>
        <w:numPr>
          <w:ilvl w:val="0"/>
          <w:numId w:val="2"/>
        </w:numPr>
        <w:rPr>
          <w:rFonts w:hint="eastAsia"/>
        </w:rPr>
      </w:pPr>
      <w:r w:rsidRPr="00811E3D">
        <w:rPr>
          <w:b/>
          <w:bCs/>
        </w:rPr>
        <w:t>没有输出（标签）</w:t>
      </w:r>
      <w:r w:rsidRPr="00811E3D">
        <w:t>：数据不附带任何答案。</w:t>
      </w:r>
    </w:p>
    <w:p w14:paraId="40C30CAF" w14:textId="77777777" w:rsidR="00811E3D" w:rsidRPr="00811E3D" w:rsidRDefault="00811E3D" w:rsidP="00811E3D">
      <w:pPr>
        <w:rPr>
          <w:rFonts w:hint="eastAsia"/>
        </w:rPr>
      </w:pPr>
      <w:r w:rsidRPr="00811E3D">
        <w:t>模型的目标是</w:t>
      </w:r>
      <w:r w:rsidRPr="00811E3D">
        <w:rPr>
          <w:b/>
          <w:bCs/>
        </w:rPr>
        <w:t>探索数据本身</w:t>
      </w:r>
      <w:r w:rsidRPr="00811E3D">
        <w:t>，找到其中隐藏的</w:t>
      </w:r>
      <w:r w:rsidRPr="00811E3D">
        <w:rPr>
          <w:b/>
          <w:bCs/>
        </w:rPr>
        <w:t>模式</w:t>
      </w:r>
      <w:r w:rsidRPr="00811E3D">
        <w:t>、</w:t>
      </w:r>
      <w:r w:rsidRPr="00811E3D">
        <w:rPr>
          <w:b/>
          <w:bCs/>
        </w:rPr>
        <w:t>结构</w:t>
      </w:r>
      <w:r w:rsidRPr="00811E3D">
        <w:t>或</w:t>
      </w:r>
      <w:r w:rsidRPr="00811E3D">
        <w:rPr>
          <w:b/>
          <w:bCs/>
        </w:rPr>
        <w:t>简洁表示</w:t>
      </w:r>
      <w:r w:rsidRPr="00811E3D">
        <w:t>。</w:t>
      </w:r>
    </w:p>
    <w:p w14:paraId="15CA6141" w14:textId="77777777" w:rsidR="00811E3D" w:rsidRPr="00811E3D" w:rsidRDefault="00000000" w:rsidP="00811E3D">
      <w:pPr>
        <w:rPr>
          <w:rFonts w:hint="eastAsia"/>
        </w:rPr>
      </w:pPr>
      <w:r>
        <w:pict w14:anchorId="2FAEEB26">
          <v:rect id="_x0000_i1027" style="width:0;height:.75pt" o:hralign="center" o:hrstd="t" o:hr="t" fillcolor="#a0a0a0" stroked="f"/>
        </w:pict>
      </w:r>
    </w:p>
    <w:p w14:paraId="1001BFA0" w14:textId="77777777" w:rsidR="00811E3D" w:rsidRPr="00811E3D" w:rsidRDefault="00811E3D" w:rsidP="00811E3D">
      <w:pPr>
        <w:rPr>
          <w:rFonts w:hint="eastAsia"/>
          <w:b/>
          <w:bCs/>
        </w:rPr>
      </w:pPr>
      <w:r w:rsidRPr="00811E3D">
        <w:rPr>
          <w:b/>
          <w:bCs/>
        </w:rPr>
        <w:t>主要任务</w:t>
      </w:r>
    </w:p>
    <w:p w14:paraId="2E211BC4" w14:textId="77777777" w:rsidR="00811E3D" w:rsidRPr="00811E3D" w:rsidRDefault="00811E3D" w:rsidP="00811E3D">
      <w:pPr>
        <w:rPr>
          <w:rFonts w:hint="eastAsia"/>
        </w:rPr>
      </w:pPr>
      <w:r w:rsidRPr="00811E3D">
        <w:t>无监督学习主要解决以下几类问题：</w:t>
      </w:r>
    </w:p>
    <w:p w14:paraId="47330259" w14:textId="77777777" w:rsidR="00811E3D" w:rsidRPr="00811E3D" w:rsidRDefault="00811E3D" w:rsidP="00811E3D">
      <w:pPr>
        <w:rPr>
          <w:rFonts w:hint="eastAsia"/>
          <w:b/>
          <w:bCs/>
        </w:rPr>
      </w:pPr>
      <w:r w:rsidRPr="00811E3D">
        <w:rPr>
          <w:b/>
          <w:bCs/>
        </w:rPr>
        <w:t>1. 聚类</w:t>
      </w:r>
    </w:p>
    <w:p w14:paraId="0AEDE980" w14:textId="77777777" w:rsidR="00811E3D" w:rsidRPr="00811E3D" w:rsidRDefault="00811E3D" w:rsidP="00811E3D">
      <w:pPr>
        <w:numPr>
          <w:ilvl w:val="0"/>
          <w:numId w:val="3"/>
        </w:numPr>
        <w:rPr>
          <w:rFonts w:hint="eastAsia"/>
        </w:rPr>
      </w:pPr>
      <w:r w:rsidRPr="00811E3D">
        <w:rPr>
          <w:b/>
          <w:bCs/>
        </w:rPr>
        <w:t>目标</w:t>
      </w:r>
      <w:r w:rsidRPr="00811E3D">
        <w:t>：将数据</w:t>
      </w:r>
      <w:r w:rsidRPr="00811E3D">
        <w:rPr>
          <w:b/>
          <w:bCs/>
        </w:rPr>
        <w:t>自动分组</w:t>
      </w:r>
      <w:r w:rsidRPr="00811E3D">
        <w:t>，使得</w:t>
      </w:r>
      <w:r w:rsidRPr="00811E3D">
        <w:rPr>
          <w:b/>
          <w:bCs/>
        </w:rPr>
        <w:t>同一组（簇）内的数据点彼此相似</w:t>
      </w:r>
      <w:r w:rsidRPr="00811E3D">
        <w:t>，而</w:t>
      </w:r>
      <w:r w:rsidRPr="00811E3D">
        <w:rPr>
          <w:b/>
          <w:bCs/>
        </w:rPr>
        <w:t>不同组之间的数据点不相似</w:t>
      </w:r>
      <w:r w:rsidRPr="00811E3D">
        <w:t>。</w:t>
      </w:r>
    </w:p>
    <w:p w14:paraId="64238CD1" w14:textId="77777777" w:rsidR="00811E3D" w:rsidRPr="00811E3D" w:rsidRDefault="00811E3D" w:rsidP="00811E3D">
      <w:pPr>
        <w:numPr>
          <w:ilvl w:val="0"/>
          <w:numId w:val="3"/>
        </w:numPr>
        <w:rPr>
          <w:rFonts w:hint="eastAsia"/>
        </w:rPr>
      </w:pPr>
      <w:r w:rsidRPr="00811E3D">
        <w:rPr>
          <w:b/>
          <w:bCs/>
        </w:rPr>
        <w:t>问题</w:t>
      </w:r>
      <w:r w:rsidRPr="00811E3D">
        <w:t>： “数据中可以自然地分成哪些组？”</w:t>
      </w:r>
    </w:p>
    <w:p w14:paraId="42DE2C68" w14:textId="77777777" w:rsidR="00811E3D" w:rsidRPr="00811E3D" w:rsidRDefault="00811E3D" w:rsidP="00811E3D">
      <w:pPr>
        <w:numPr>
          <w:ilvl w:val="0"/>
          <w:numId w:val="3"/>
        </w:numPr>
        <w:rPr>
          <w:rFonts w:hint="eastAsia"/>
        </w:rPr>
      </w:pPr>
      <w:r w:rsidRPr="00811E3D">
        <w:rPr>
          <w:b/>
          <w:bCs/>
        </w:rPr>
        <w:t>例子</w:t>
      </w:r>
      <w:r w:rsidRPr="00811E3D">
        <w:t>：</w:t>
      </w:r>
    </w:p>
    <w:p w14:paraId="605A5CA2" w14:textId="77777777" w:rsidR="00811E3D" w:rsidRPr="00811E3D" w:rsidRDefault="00811E3D" w:rsidP="00811E3D">
      <w:pPr>
        <w:numPr>
          <w:ilvl w:val="1"/>
          <w:numId w:val="3"/>
        </w:numPr>
        <w:rPr>
          <w:rFonts w:hint="eastAsia"/>
        </w:rPr>
      </w:pPr>
      <w:r w:rsidRPr="00811E3D">
        <w:rPr>
          <w:b/>
          <w:bCs/>
        </w:rPr>
        <w:t>客户分群</w:t>
      </w:r>
      <w:r w:rsidRPr="00811E3D">
        <w:t>： 根据用户的购买行为、 demographics 等特征，将用户分成不同的群体，以便进行精准营销。例如，发现“高价值客户”、“价格敏感型客户”等。</w:t>
      </w:r>
    </w:p>
    <w:p w14:paraId="05A09E4D" w14:textId="77777777" w:rsidR="00811E3D" w:rsidRPr="00811E3D" w:rsidRDefault="00811E3D" w:rsidP="00811E3D">
      <w:pPr>
        <w:numPr>
          <w:ilvl w:val="1"/>
          <w:numId w:val="3"/>
        </w:numPr>
        <w:rPr>
          <w:rFonts w:hint="eastAsia"/>
        </w:rPr>
      </w:pPr>
      <w:r w:rsidRPr="00811E3D">
        <w:rPr>
          <w:b/>
          <w:bCs/>
        </w:rPr>
        <w:t>社交网络分析</w:t>
      </w:r>
      <w:r w:rsidRPr="00811E3D">
        <w:t>： 根据用户的关注和互动关系，发现社区或圈子。</w:t>
      </w:r>
    </w:p>
    <w:p w14:paraId="7DE5B594" w14:textId="77777777" w:rsidR="00811E3D" w:rsidRPr="00811E3D" w:rsidRDefault="00811E3D" w:rsidP="00811E3D">
      <w:pPr>
        <w:numPr>
          <w:ilvl w:val="1"/>
          <w:numId w:val="3"/>
        </w:numPr>
        <w:rPr>
          <w:rFonts w:hint="eastAsia"/>
        </w:rPr>
      </w:pPr>
      <w:r w:rsidRPr="00811E3D">
        <w:rPr>
          <w:b/>
          <w:bCs/>
        </w:rPr>
        <w:t>生物学</w:t>
      </w:r>
      <w:r w:rsidRPr="00811E3D">
        <w:t>： 根据基因表达模式对不同的细胞类型进行分组。</w:t>
      </w:r>
    </w:p>
    <w:p w14:paraId="21DEE284" w14:textId="683833BD" w:rsidR="00326EA0" w:rsidRDefault="00326EA0" w:rsidP="00811E3D">
      <w:pPr>
        <w:rPr>
          <w:b/>
          <w:bCs/>
        </w:rPr>
      </w:pPr>
      <w:r w:rsidRPr="00326EA0">
        <w:rPr>
          <w:b/>
          <w:bCs/>
          <w:noProof/>
        </w:rPr>
        <w:drawing>
          <wp:inline distT="0" distB="0" distL="0" distR="0" wp14:anchorId="6657DF74" wp14:editId="771BE6AB">
            <wp:extent cx="5274310" cy="1370330"/>
            <wp:effectExtent l="0" t="0" r="2540" b="1270"/>
            <wp:docPr id="975151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1370330"/>
                    </a:xfrm>
                    <a:prstGeom prst="rect">
                      <a:avLst/>
                    </a:prstGeom>
                    <a:noFill/>
                    <a:ln>
                      <a:noFill/>
                    </a:ln>
                  </pic:spPr>
                </pic:pic>
              </a:graphicData>
            </a:graphic>
          </wp:inline>
        </w:drawing>
      </w:r>
    </w:p>
    <w:p w14:paraId="7073E526" w14:textId="74F97A89" w:rsidR="00811E3D" w:rsidRPr="00811E3D" w:rsidRDefault="00811E3D" w:rsidP="00811E3D">
      <w:pPr>
        <w:rPr>
          <w:rFonts w:hint="eastAsia"/>
          <w:b/>
          <w:bCs/>
        </w:rPr>
      </w:pPr>
      <w:r w:rsidRPr="00811E3D">
        <w:rPr>
          <w:b/>
          <w:bCs/>
        </w:rPr>
        <w:t>2. 降维</w:t>
      </w:r>
    </w:p>
    <w:p w14:paraId="292AE2B6" w14:textId="77777777" w:rsidR="00811E3D" w:rsidRPr="00811E3D" w:rsidRDefault="00811E3D" w:rsidP="00811E3D">
      <w:pPr>
        <w:numPr>
          <w:ilvl w:val="0"/>
          <w:numId w:val="4"/>
        </w:numPr>
        <w:rPr>
          <w:rFonts w:hint="eastAsia"/>
        </w:rPr>
      </w:pPr>
      <w:r w:rsidRPr="00811E3D">
        <w:rPr>
          <w:b/>
          <w:bCs/>
        </w:rPr>
        <w:t>目标</w:t>
      </w:r>
      <w:r w:rsidRPr="00811E3D">
        <w:t>：在</w:t>
      </w:r>
      <w:r w:rsidRPr="00811E3D">
        <w:rPr>
          <w:b/>
          <w:bCs/>
        </w:rPr>
        <w:t>尽量减少信息损失</w:t>
      </w:r>
      <w:r w:rsidRPr="00811E3D">
        <w:t>的前提下，</w:t>
      </w:r>
      <w:r w:rsidRPr="00811E3D">
        <w:rPr>
          <w:b/>
          <w:bCs/>
        </w:rPr>
        <w:t>减少数据的特征数量</w:t>
      </w:r>
      <w:r w:rsidRPr="00811E3D">
        <w:t>。也就是将高维数据映射到低维空间。</w:t>
      </w:r>
    </w:p>
    <w:p w14:paraId="6D4815FD" w14:textId="77777777" w:rsidR="00811E3D" w:rsidRPr="00811E3D" w:rsidRDefault="00811E3D" w:rsidP="00811E3D">
      <w:pPr>
        <w:numPr>
          <w:ilvl w:val="0"/>
          <w:numId w:val="4"/>
        </w:numPr>
        <w:rPr>
          <w:rFonts w:hint="eastAsia"/>
        </w:rPr>
      </w:pPr>
      <w:r w:rsidRPr="00811E3D">
        <w:rPr>
          <w:b/>
          <w:bCs/>
        </w:rPr>
        <w:t>问题</w:t>
      </w:r>
      <w:r w:rsidRPr="00811E3D">
        <w:t>： “如何用更少的变量来捕捉数据的核心信息？”</w:t>
      </w:r>
    </w:p>
    <w:p w14:paraId="01807BC2" w14:textId="77777777" w:rsidR="00811E3D" w:rsidRPr="00811E3D" w:rsidRDefault="00811E3D" w:rsidP="00811E3D">
      <w:pPr>
        <w:numPr>
          <w:ilvl w:val="0"/>
          <w:numId w:val="4"/>
        </w:numPr>
        <w:rPr>
          <w:rFonts w:hint="eastAsia"/>
        </w:rPr>
      </w:pPr>
      <w:r w:rsidRPr="00811E3D">
        <w:rPr>
          <w:b/>
          <w:bCs/>
        </w:rPr>
        <w:t>例子</w:t>
      </w:r>
      <w:r w:rsidRPr="00811E3D">
        <w:t>：</w:t>
      </w:r>
    </w:p>
    <w:p w14:paraId="391863DF" w14:textId="77777777" w:rsidR="00811E3D" w:rsidRPr="00811E3D" w:rsidRDefault="00811E3D" w:rsidP="00811E3D">
      <w:pPr>
        <w:numPr>
          <w:ilvl w:val="1"/>
          <w:numId w:val="4"/>
        </w:numPr>
        <w:rPr>
          <w:rFonts w:hint="eastAsia"/>
        </w:rPr>
      </w:pPr>
      <w:r w:rsidRPr="00811E3D">
        <w:rPr>
          <w:b/>
          <w:bCs/>
        </w:rPr>
        <w:t>数据可视化</w:t>
      </w:r>
      <w:r w:rsidRPr="00811E3D">
        <w:t>： 将拥有成百上千个特征的数据降到2维或3维，以便我们能在散点图上观察和理解它。</w:t>
      </w:r>
    </w:p>
    <w:p w14:paraId="77BC23CC" w14:textId="77777777" w:rsidR="00811E3D" w:rsidRPr="00811E3D" w:rsidRDefault="00811E3D" w:rsidP="00811E3D">
      <w:pPr>
        <w:numPr>
          <w:ilvl w:val="1"/>
          <w:numId w:val="4"/>
        </w:numPr>
        <w:rPr>
          <w:rFonts w:hint="eastAsia"/>
        </w:rPr>
      </w:pPr>
      <w:r w:rsidRPr="00811E3D">
        <w:rPr>
          <w:b/>
          <w:bCs/>
        </w:rPr>
        <w:t>数据压缩</w:t>
      </w:r>
      <w:r w:rsidRPr="00811E3D">
        <w:t>： 减少存储空间和计算开销，同时保留数据的主要结构。</w:t>
      </w:r>
    </w:p>
    <w:p w14:paraId="07B640D9" w14:textId="77777777" w:rsidR="00811E3D" w:rsidRPr="00811E3D" w:rsidRDefault="00811E3D" w:rsidP="00811E3D">
      <w:pPr>
        <w:numPr>
          <w:ilvl w:val="1"/>
          <w:numId w:val="4"/>
        </w:numPr>
        <w:rPr>
          <w:rFonts w:hint="eastAsia"/>
        </w:rPr>
      </w:pPr>
      <w:r w:rsidRPr="00811E3D">
        <w:rPr>
          <w:b/>
          <w:bCs/>
        </w:rPr>
        <w:t>去噪</w:t>
      </w:r>
      <w:r w:rsidRPr="00811E3D">
        <w:t>： 在降维的过程中，往往能过滤掉一些不重要的噪声。</w:t>
      </w:r>
    </w:p>
    <w:p w14:paraId="75E2827F" w14:textId="77777777" w:rsidR="00811E3D" w:rsidRPr="00811E3D" w:rsidRDefault="00811E3D" w:rsidP="00811E3D">
      <w:pPr>
        <w:rPr>
          <w:rFonts w:hint="eastAsia"/>
          <w:b/>
          <w:bCs/>
        </w:rPr>
      </w:pPr>
      <w:r w:rsidRPr="00811E3D">
        <w:rPr>
          <w:b/>
          <w:bCs/>
        </w:rPr>
        <w:t>3. 关联规则学习</w:t>
      </w:r>
    </w:p>
    <w:p w14:paraId="0DB52EC9" w14:textId="77777777" w:rsidR="00811E3D" w:rsidRPr="00811E3D" w:rsidRDefault="00811E3D" w:rsidP="00811E3D">
      <w:pPr>
        <w:numPr>
          <w:ilvl w:val="0"/>
          <w:numId w:val="5"/>
        </w:numPr>
        <w:rPr>
          <w:rFonts w:hint="eastAsia"/>
        </w:rPr>
      </w:pPr>
      <w:r w:rsidRPr="00811E3D">
        <w:rPr>
          <w:b/>
          <w:bCs/>
        </w:rPr>
        <w:t>目标</w:t>
      </w:r>
      <w:r w:rsidRPr="00811E3D">
        <w:t>：发现数据中特征之间的</w:t>
      </w:r>
      <w:r w:rsidRPr="00811E3D">
        <w:rPr>
          <w:b/>
          <w:bCs/>
        </w:rPr>
        <w:t>有趣联系或规律</w:t>
      </w:r>
      <w:r w:rsidRPr="00811E3D">
        <w:t>。</w:t>
      </w:r>
    </w:p>
    <w:p w14:paraId="7AD0972E" w14:textId="77777777" w:rsidR="00811E3D" w:rsidRPr="00811E3D" w:rsidRDefault="00811E3D" w:rsidP="00811E3D">
      <w:pPr>
        <w:numPr>
          <w:ilvl w:val="0"/>
          <w:numId w:val="5"/>
        </w:numPr>
        <w:rPr>
          <w:rFonts w:hint="eastAsia"/>
        </w:rPr>
      </w:pPr>
      <w:r w:rsidRPr="00811E3D">
        <w:rPr>
          <w:b/>
          <w:bCs/>
        </w:rPr>
        <w:t>问题</w:t>
      </w:r>
      <w:r w:rsidRPr="00811E3D">
        <w:t>： “哪些东西经常同时出现？”</w:t>
      </w:r>
    </w:p>
    <w:p w14:paraId="2F44A876" w14:textId="77777777" w:rsidR="00811E3D" w:rsidRPr="00811E3D" w:rsidRDefault="00811E3D" w:rsidP="00811E3D">
      <w:pPr>
        <w:numPr>
          <w:ilvl w:val="0"/>
          <w:numId w:val="5"/>
        </w:numPr>
        <w:rPr>
          <w:rFonts w:hint="eastAsia"/>
        </w:rPr>
      </w:pPr>
      <w:r w:rsidRPr="00811E3D">
        <w:rPr>
          <w:b/>
          <w:bCs/>
        </w:rPr>
        <w:t>例子</w:t>
      </w:r>
      <w:r w:rsidRPr="00811E3D">
        <w:t>：</w:t>
      </w:r>
    </w:p>
    <w:p w14:paraId="77FF8E4E" w14:textId="77777777" w:rsidR="00811E3D" w:rsidRPr="00811E3D" w:rsidRDefault="00811E3D" w:rsidP="00811E3D">
      <w:pPr>
        <w:numPr>
          <w:ilvl w:val="1"/>
          <w:numId w:val="5"/>
        </w:numPr>
        <w:rPr>
          <w:rFonts w:hint="eastAsia"/>
        </w:rPr>
      </w:pPr>
      <w:r w:rsidRPr="00811E3D">
        <w:rPr>
          <w:b/>
          <w:bCs/>
        </w:rPr>
        <w:t>购物篮分析</w:t>
      </w:r>
      <w:r w:rsidRPr="00811E3D">
        <w:t>： “买了尿布的顾客，很大概率也会购买啤酒。” 这就是著名的“尿布与啤酒”规则。</w:t>
      </w:r>
    </w:p>
    <w:p w14:paraId="22034591" w14:textId="77777777" w:rsidR="00811E3D" w:rsidRPr="00811E3D" w:rsidRDefault="00811E3D" w:rsidP="00811E3D">
      <w:pPr>
        <w:numPr>
          <w:ilvl w:val="1"/>
          <w:numId w:val="5"/>
        </w:numPr>
        <w:rPr>
          <w:rFonts w:hint="eastAsia"/>
        </w:rPr>
      </w:pPr>
      <w:r w:rsidRPr="00811E3D">
        <w:rPr>
          <w:b/>
          <w:bCs/>
        </w:rPr>
        <w:t>推荐系统</w:t>
      </w:r>
      <w:r w:rsidRPr="00811E3D">
        <w:t>： “喜欢A电影的人也喜欢B电影。”</w:t>
      </w:r>
    </w:p>
    <w:p w14:paraId="72908FA2" w14:textId="77777777" w:rsidR="00811E3D" w:rsidRPr="00811E3D" w:rsidRDefault="00000000" w:rsidP="00811E3D">
      <w:pPr>
        <w:rPr>
          <w:rFonts w:hint="eastAsia"/>
        </w:rPr>
      </w:pPr>
      <w:r>
        <w:pict w14:anchorId="647FD07E">
          <v:rect id="_x0000_i1028" style="width:0;height:.75pt" o:hralign="center" o:hrstd="t" o:hr="t" fillcolor="#a0a0a0" stroked="f"/>
        </w:pict>
      </w:r>
    </w:p>
    <w:p w14:paraId="2EE33064" w14:textId="77777777" w:rsidR="00811E3D" w:rsidRPr="00811E3D" w:rsidRDefault="00811E3D" w:rsidP="00811E3D">
      <w:pPr>
        <w:rPr>
          <w:rFonts w:hint="eastAsia"/>
          <w:b/>
          <w:bCs/>
        </w:rPr>
      </w:pPr>
      <w:r w:rsidRPr="00811E3D">
        <w:rPr>
          <w:b/>
          <w:bCs/>
        </w:rPr>
        <w:t>工作流程（简化版）</w:t>
      </w:r>
    </w:p>
    <w:p w14:paraId="5CC42D97" w14:textId="77777777" w:rsidR="00811E3D" w:rsidRPr="00811E3D" w:rsidRDefault="00811E3D" w:rsidP="00811E3D">
      <w:pPr>
        <w:numPr>
          <w:ilvl w:val="0"/>
          <w:numId w:val="6"/>
        </w:numPr>
        <w:rPr>
          <w:rFonts w:hint="eastAsia"/>
        </w:rPr>
      </w:pPr>
      <w:r w:rsidRPr="00811E3D">
        <w:rPr>
          <w:b/>
          <w:bCs/>
        </w:rPr>
        <w:t>数据收集与准备</w:t>
      </w:r>
      <w:r w:rsidRPr="00811E3D">
        <w:t>：收集</w:t>
      </w:r>
      <w:r w:rsidRPr="00811E3D">
        <w:rPr>
          <w:b/>
          <w:bCs/>
        </w:rPr>
        <w:t>不带标签</w:t>
      </w:r>
      <w:r w:rsidRPr="00811E3D">
        <w:t>的数据。</w:t>
      </w:r>
    </w:p>
    <w:p w14:paraId="6D15DBB6" w14:textId="77777777" w:rsidR="00811E3D" w:rsidRPr="00811E3D" w:rsidRDefault="00811E3D" w:rsidP="00811E3D">
      <w:pPr>
        <w:numPr>
          <w:ilvl w:val="0"/>
          <w:numId w:val="6"/>
        </w:numPr>
        <w:rPr>
          <w:rFonts w:hint="eastAsia"/>
        </w:rPr>
      </w:pPr>
      <w:r w:rsidRPr="00811E3D">
        <w:rPr>
          <w:b/>
          <w:bCs/>
        </w:rPr>
        <w:lastRenderedPageBreak/>
        <w:t>选择模型与目标</w:t>
      </w:r>
      <w:r w:rsidRPr="00811E3D">
        <w:t>：确定目标是聚类、降维还是其他。</w:t>
      </w:r>
    </w:p>
    <w:p w14:paraId="7A9AB77F" w14:textId="77777777" w:rsidR="00811E3D" w:rsidRPr="00811E3D" w:rsidRDefault="00811E3D" w:rsidP="00811E3D">
      <w:pPr>
        <w:numPr>
          <w:ilvl w:val="0"/>
          <w:numId w:val="6"/>
        </w:numPr>
        <w:rPr>
          <w:rFonts w:hint="eastAsia"/>
        </w:rPr>
      </w:pPr>
      <w:r w:rsidRPr="00811E3D">
        <w:rPr>
          <w:b/>
          <w:bCs/>
        </w:rPr>
        <w:t>训练模型</w:t>
      </w:r>
      <w:r w:rsidRPr="00811E3D">
        <w:t>：将数据输入模型，让模型自行探索结构。</w:t>
      </w:r>
    </w:p>
    <w:p w14:paraId="1C7E7003" w14:textId="77777777" w:rsidR="00811E3D" w:rsidRPr="00811E3D" w:rsidRDefault="00811E3D" w:rsidP="00811E3D">
      <w:pPr>
        <w:numPr>
          <w:ilvl w:val="0"/>
          <w:numId w:val="6"/>
        </w:numPr>
        <w:rPr>
          <w:rFonts w:hint="eastAsia"/>
        </w:rPr>
      </w:pPr>
      <w:r w:rsidRPr="00811E3D">
        <w:rPr>
          <w:b/>
          <w:bCs/>
        </w:rPr>
        <w:t>结果解读</w:t>
      </w:r>
      <w:r w:rsidRPr="00811E3D">
        <w:t>：</w:t>
      </w:r>
      <w:r w:rsidRPr="00811E3D">
        <w:rPr>
          <w:b/>
          <w:bCs/>
        </w:rPr>
        <w:t>由人来解释</w:t>
      </w:r>
      <w:r w:rsidRPr="00811E3D">
        <w:t>模型发现的结构有何意义。这一步通常需要领域知识。</w:t>
      </w:r>
    </w:p>
    <w:p w14:paraId="399BD3B8" w14:textId="77777777" w:rsidR="00811E3D" w:rsidRPr="00811E3D" w:rsidRDefault="00811E3D" w:rsidP="00811E3D">
      <w:pPr>
        <w:rPr>
          <w:rFonts w:hint="eastAsia"/>
          <w:b/>
          <w:bCs/>
        </w:rPr>
      </w:pPr>
      <w:r w:rsidRPr="00811E3D">
        <w:rPr>
          <w:b/>
          <w:bCs/>
        </w:rPr>
        <w:t>有监督 vs. 无监督：核心区别总结</w:t>
      </w:r>
    </w:p>
    <w:tbl>
      <w:tblPr>
        <w:tblW w:w="11280" w:type="dxa"/>
        <w:tblCellMar>
          <w:top w:w="15" w:type="dxa"/>
          <w:left w:w="15" w:type="dxa"/>
          <w:bottom w:w="15" w:type="dxa"/>
          <w:right w:w="15" w:type="dxa"/>
        </w:tblCellMar>
        <w:tblLook w:val="04A0" w:firstRow="1" w:lastRow="0" w:firstColumn="1" w:lastColumn="0" w:noHBand="0" w:noVBand="1"/>
      </w:tblPr>
      <w:tblGrid>
        <w:gridCol w:w="1298"/>
        <w:gridCol w:w="5374"/>
        <w:gridCol w:w="4608"/>
      </w:tblGrid>
      <w:tr w:rsidR="00811E3D" w:rsidRPr="00811E3D" w14:paraId="12A2DA0F" w14:textId="77777777">
        <w:trPr>
          <w:tblHeader/>
        </w:trPr>
        <w:tc>
          <w:tcPr>
            <w:tcW w:w="0" w:type="auto"/>
            <w:tcBorders>
              <w:top w:val="nil"/>
            </w:tcBorders>
            <w:tcMar>
              <w:top w:w="150" w:type="dxa"/>
              <w:left w:w="0" w:type="dxa"/>
              <w:bottom w:w="150" w:type="dxa"/>
              <w:right w:w="240" w:type="dxa"/>
            </w:tcMar>
            <w:vAlign w:val="center"/>
            <w:hideMark/>
          </w:tcPr>
          <w:p w14:paraId="2A160F43" w14:textId="77777777" w:rsidR="00811E3D" w:rsidRPr="00811E3D" w:rsidRDefault="00811E3D" w:rsidP="00811E3D">
            <w:pPr>
              <w:rPr>
                <w:rFonts w:hint="eastAsia"/>
              </w:rPr>
            </w:pPr>
            <w:r w:rsidRPr="00811E3D">
              <w:t>方面</w:t>
            </w:r>
          </w:p>
        </w:tc>
        <w:tc>
          <w:tcPr>
            <w:tcW w:w="0" w:type="auto"/>
            <w:tcBorders>
              <w:top w:val="nil"/>
            </w:tcBorders>
            <w:tcMar>
              <w:top w:w="150" w:type="dxa"/>
              <w:left w:w="240" w:type="dxa"/>
              <w:bottom w:w="150" w:type="dxa"/>
              <w:right w:w="240" w:type="dxa"/>
            </w:tcMar>
            <w:vAlign w:val="center"/>
            <w:hideMark/>
          </w:tcPr>
          <w:p w14:paraId="2B5459E1" w14:textId="77777777" w:rsidR="00811E3D" w:rsidRPr="00811E3D" w:rsidRDefault="00811E3D" w:rsidP="00811E3D">
            <w:pPr>
              <w:rPr>
                <w:rFonts w:hint="eastAsia"/>
              </w:rPr>
            </w:pPr>
            <w:r w:rsidRPr="00811E3D">
              <w:t>有监督学习</w:t>
            </w:r>
          </w:p>
        </w:tc>
        <w:tc>
          <w:tcPr>
            <w:tcW w:w="0" w:type="auto"/>
            <w:tcBorders>
              <w:top w:val="nil"/>
            </w:tcBorders>
            <w:tcMar>
              <w:top w:w="150" w:type="dxa"/>
              <w:left w:w="240" w:type="dxa"/>
              <w:bottom w:w="150" w:type="dxa"/>
              <w:right w:w="240" w:type="dxa"/>
            </w:tcMar>
            <w:vAlign w:val="center"/>
            <w:hideMark/>
          </w:tcPr>
          <w:p w14:paraId="5E08CCBA" w14:textId="77777777" w:rsidR="00811E3D" w:rsidRPr="00811E3D" w:rsidRDefault="00811E3D" w:rsidP="00811E3D">
            <w:pPr>
              <w:rPr>
                <w:rFonts w:hint="eastAsia"/>
              </w:rPr>
            </w:pPr>
            <w:r w:rsidRPr="00811E3D">
              <w:t>无监督学习</w:t>
            </w:r>
          </w:p>
        </w:tc>
      </w:tr>
      <w:tr w:rsidR="00811E3D" w:rsidRPr="00811E3D" w14:paraId="2FB5F14D" w14:textId="77777777">
        <w:tc>
          <w:tcPr>
            <w:tcW w:w="0" w:type="auto"/>
            <w:tcMar>
              <w:top w:w="150" w:type="dxa"/>
              <w:left w:w="0" w:type="dxa"/>
              <w:bottom w:w="150" w:type="dxa"/>
              <w:right w:w="240" w:type="dxa"/>
            </w:tcMar>
            <w:vAlign w:val="center"/>
            <w:hideMark/>
          </w:tcPr>
          <w:p w14:paraId="0C9426CD" w14:textId="77777777" w:rsidR="00811E3D" w:rsidRPr="00811E3D" w:rsidRDefault="00811E3D" w:rsidP="00811E3D">
            <w:pPr>
              <w:rPr>
                <w:rFonts w:hint="eastAsia"/>
              </w:rPr>
            </w:pPr>
            <w:r w:rsidRPr="00811E3D">
              <w:rPr>
                <w:b/>
                <w:bCs/>
              </w:rPr>
              <w:t>训练数据</w:t>
            </w:r>
          </w:p>
        </w:tc>
        <w:tc>
          <w:tcPr>
            <w:tcW w:w="0" w:type="auto"/>
            <w:tcMar>
              <w:top w:w="150" w:type="dxa"/>
              <w:left w:w="240" w:type="dxa"/>
              <w:bottom w:w="150" w:type="dxa"/>
              <w:right w:w="240" w:type="dxa"/>
            </w:tcMar>
            <w:vAlign w:val="center"/>
            <w:hideMark/>
          </w:tcPr>
          <w:p w14:paraId="2AA1468A" w14:textId="77777777" w:rsidR="00811E3D" w:rsidRPr="00811E3D" w:rsidRDefault="00811E3D" w:rsidP="00811E3D">
            <w:pPr>
              <w:rPr>
                <w:rFonts w:hint="eastAsia"/>
              </w:rPr>
            </w:pPr>
            <w:r w:rsidRPr="00811E3D">
              <w:t>带</w:t>
            </w:r>
            <w:r w:rsidRPr="00811E3D">
              <w:rPr>
                <w:b/>
                <w:bCs/>
              </w:rPr>
              <w:t>标签</w:t>
            </w:r>
          </w:p>
        </w:tc>
        <w:tc>
          <w:tcPr>
            <w:tcW w:w="0" w:type="auto"/>
            <w:tcMar>
              <w:top w:w="150" w:type="dxa"/>
              <w:left w:w="240" w:type="dxa"/>
              <w:bottom w:w="150" w:type="dxa"/>
              <w:right w:w="0" w:type="dxa"/>
            </w:tcMar>
            <w:vAlign w:val="center"/>
            <w:hideMark/>
          </w:tcPr>
          <w:p w14:paraId="081BDB3A" w14:textId="77777777" w:rsidR="00811E3D" w:rsidRPr="00811E3D" w:rsidRDefault="00811E3D" w:rsidP="00811E3D">
            <w:pPr>
              <w:rPr>
                <w:rFonts w:hint="eastAsia"/>
              </w:rPr>
            </w:pPr>
            <w:r w:rsidRPr="00811E3D">
              <w:rPr>
                <w:b/>
                <w:bCs/>
              </w:rPr>
              <w:t>无标签</w:t>
            </w:r>
          </w:p>
        </w:tc>
      </w:tr>
      <w:tr w:rsidR="00811E3D" w:rsidRPr="00811E3D" w14:paraId="59871ACB" w14:textId="77777777">
        <w:tc>
          <w:tcPr>
            <w:tcW w:w="0" w:type="auto"/>
            <w:tcMar>
              <w:top w:w="150" w:type="dxa"/>
              <w:left w:w="0" w:type="dxa"/>
              <w:bottom w:w="150" w:type="dxa"/>
              <w:right w:w="240" w:type="dxa"/>
            </w:tcMar>
            <w:vAlign w:val="center"/>
            <w:hideMark/>
          </w:tcPr>
          <w:p w14:paraId="71F6D769" w14:textId="77777777" w:rsidR="00811E3D" w:rsidRPr="00811E3D" w:rsidRDefault="00811E3D" w:rsidP="00811E3D">
            <w:pPr>
              <w:rPr>
                <w:rFonts w:hint="eastAsia"/>
              </w:rPr>
            </w:pPr>
            <w:r w:rsidRPr="00811E3D">
              <w:rPr>
                <w:b/>
                <w:bCs/>
              </w:rPr>
              <w:t>核心目标</w:t>
            </w:r>
          </w:p>
        </w:tc>
        <w:tc>
          <w:tcPr>
            <w:tcW w:w="0" w:type="auto"/>
            <w:tcMar>
              <w:top w:w="150" w:type="dxa"/>
              <w:left w:w="240" w:type="dxa"/>
              <w:bottom w:w="150" w:type="dxa"/>
              <w:right w:w="240" w:type="dxa"/>
            </w:tcMar>
            <w:vAlign w:val="center"/>
            <w:hideMark/>
          </w:tcPr>
          <w:p w14:paraId="25B2B914" w14:textId="77777777" w:rsidR="00811E3D" w:rsidRPr="00811E3D" w:rsidRDefault="00811E3D" w:rsidP="00811E3D">
            <w:pPr>
              <w:rPr>
                <w:rFonts w:hint="eastAsia"/>
              </w:rPr>
            </w:pPr>
            <w:r w:rsidRPr="00811E3D">
              <w:t>学习</w:t>
            </w:r>
            <w:r w:rsidRPr="00811E3D">
              <w:rPr>
                <w:b/>
                <w:bCs/>
              </w:rPr>
              <w:t>特征 -&gt; 标签</w:t>
            </w:r>
            <w:r w:rsidRPr="00811E3D">
              <w:t>的映射关系，用于</w:t>
            </w:r>
            <w:r w:rsidRPr="00811E3D">
              <w:rPr>
                <w:b/>
                <w:bCs/>
              </w:rPr>
              <w:t>预测</w:t>
            </w:r>
          </w:p>
        </w:tc>
        <w:tc>
          <w:tcPr>
            <w:tcW w:w="0" w:type="auto"/>
            <w:tcMar>
              <w:top w:w="150" w:type="dxa"/>
              <w:left w:w="240" w:type="dxa"/>
              <w:bottom w:w="150" w:type="dxa"/>
              <w:right w:w="0" w:type="dxa"/>
            </w:tcMar>
            <w:vAlign w:val="center"/>
            <w:hideMark/>
          </w:tcPr>
          <w:p w14:paraId="5472F753" w14:textId="77777777" w:rsidR="00811E3D" w:rsidRPr="00811E3D" w:rsidRDefault="00811E3D" w:rsidP="00811E3D">
            <w:pPr>
              <w:rPr>
                <w:rFonts w:hint="eastAsia"/>
              </w:rPr>
            </w:pPr>
            <w:r w:rsidRPr="00811E3D">
              <w:t>探索数据的</w:t>
            </w:r>
            <w:r w:rsidRPr="00811E3D">
              <w:rPr>
                <w:b/>
                <w:bCs/>
              </w:rPr>
              <w:t>内在结构</w:t>
            </w:r>
            <w:r w:rsidRPr="00811E3D">
              <w:t>和</w:t>
            </w:r>
            <w:r w:rsidRPr="00811E3D">
              <w:rPr>
                <w:b/>
                <w:bCs/>
              </w:rPr>
              <w:t>模式</w:t>
            </w:r>
          </w:p>
        </w:tc>
      </w:tr>
      <w:tr w:rsidR="00811E3D" w:rsidRPr="00811E3D" w14:paraId="02266472" w14:textId="77777777">
        <w:tc>
          <w:tcPr>
            <w:tcW w:w="0" w:type="auto"/>
            <w:tcMar>
              <w:top w:w="150" w:type="dxa"/>
              <w:left w:w="0" w:type="dxa"/>
              <w:bottom w:w="150" w:type="dxa"/>
              <w:right w:w="240" w:type="dxa"/>
            </w:tcMar>
            <w:vAlign w:val="center"/>
            <w:hideMark/>
          </w:tcPr>
          <w:p w14:paraId="2F1BD050" w14:textId="77777777" w:rsidR="00811E3D" w:rsidRPr="00811E3D" w:rsidRDefault="00811E3D" w:rsidP="00811E3D">
            <w:pPr>
              <w:rPr>
                <w:rFonts w:hint="eastAsia"/>
              </w:rPr>
            </w:pPr>
            <w:r w:rsidRPr="00811E3D">
              <w:rPr>
                <w:b/>
                <w:bCs/>
              </w:rPr>
              <w:t>过程比喻</w:t>
            </w:r>
          </w:p>
        </w:tc>
        <w:tc>
          <w:tcPr>
            <w:tcW w:w="0" w:type="auto"/>
            <w:tcMar>
              <w:top w:w="150" w:type="dxa"/>
              <w:left w:w="240" w:type="dxa"/>
              <w:bottom w:w="150" w:type="dxa"/>
              <w:right w:w="240" w:type="dxa"/>
            </w:tcMar>
            <w:vAlign w:val="center"/>
            <w:hideMark/>
          </w:tcPr>
          <w:p w14:paraId="59135C7C" w14:textId="77777777" w:rsidR="00811E3D" w:rsidRPr="00811E3D" w:rsidRDefault="00811E3D" w:rsidP="00811E3D">
            <w:pPr>
              <w:rPr>
                <w:rFonts w:hint="eastAsia"/>
              </w:rPr>
            </w:pPr>
            <w:r w:rsidRPr="00811E3D">
              <w:rPr>
                <w:b/>
                <w:bCs/>
              </w:rPr>
              <w:t>老师教学生</w:t>
            </w:r>
            <w:r w:rsidRPr="00811E3D">
              <w:t>（有标准答案）</w:t>
            </w:r>
          </w:p>
        </w:tc>
        <w:tc>
          <w:tcPr>
            <w:tcW w:w="0" w:type="auto"/>
            <w:tcMar>
              <w:top w:w="150" w:type="dxa"/>
              <w:left w:w="240" w:type="dxa"/>
              <w:bottom w:w="150" w:type="dxa"/>
              <w:right w:w="0" w:type="dxa"/>
            </w:tcMar>
            <w:vAlign w:val="center"/>
            <w:hideMark/>
          </w:tcPr>
          <w:p w14:paraId="56CFEF91" w14:textId="77777777" w:rsidR="00811E3D" w:rsidRPr="00811E3D" w:rsidRDefault="00811E3D" w:rsidP="00811E3D">
            <w:pPr>
              <w:rPr>
                <w:rFonts w:hint="eastAsia"/>
              </w:rPr>
            </w:pPr>
            <w:r w:rsidRPr="00811E3D">
              <w:rPr>
                <w:b/>
                <w:bCs/>
              </w:rPr>
              <w:t>学生自主探索</w:t>
            </w:r>
            <w:r w:rsidRPr="00811E3D">
              <w:t>（无标准答案）</w:t>
            </w:r>
          </w:p>
        </w:tc>
      </w:tr>
      <w:tr w:rsidR="00811E3D" w:rsidRPr="00811E3D" w14:paraId="5B84E7A1" w14:textId="77777777">
        <w:tc>
          <w:tcPr>
            <w:tcW w:w="0" w:type="auto"/>
            <w:tcMar>
              <w:top w:w="150" w:type="dxa"/>
              <w:left w:w="0" w:type="dxa"/>
              <w:bottom w:w="150" w:type="dxa"/>
              <w:right w:w="240" w:type="dxa"/>
            </w:tcMar>
            <w:vAlign w:val="center"/>
            <w:hideMark/>
          </w:tcPr>
          <w:p w14:paraId="15E829EE" w14:textId="77777777" w:rsidR="00811E3D" w:rsidRPr="00811E3D" w:rsidRDefault="00811E3D" w:rsidP="00811E3D">
            <w:pPr>
              <w:rPr>
                <w:rFonts w:hint="eastAsia"/>
              </w:rPr>
            </w:pPr>
            <w:r w:rsidRPr="00811E3D">
              <w:rPr>
                <w:b/>
                <w:bCs/>
              </w:rPr>
              <w:t>主要任务</w:t>
            </w:r>
          </w:p>
        </w:tc>
        <w:tc>
          <w:tcPr>
            <w:tcW w:w="0" w:type="auto"/>
            <w:tcMar>
              <w:top w:w="150" w:type="dxa"/>
              <w:left w:w="240" w:type="dxa"/>
              <w:bottom w:w="150" w:type="dxa"/>
              <w:right w:w="240" w:type="dxa"/>
            </w:tcMar>
            <w:vAlign w:val="center"/>
            <w:hideMark/>
          </w:tcPr>
          <w:p w14:paraId="069D5201" w14:textId="77777777" w:rsidR="00811E3D" w:rsidRPr="00811E3D" w:rsidRDefault="00811E3D" w:rsidP="00811E3D">
            <w:pPr>
              <w:rPr>
                <w:rFonts w:hint="eastAsia"/>
              </w:rPr>
            </w:pPr>
            <w:r w:rsidRPr="00811E3D">
              <w:rPr>
                <w:b/>
                <w:bCs/>
              </w:rPr>
              <w:t>分类、回归</w:t>
            </w:r>
          </w:p>
        </w:tc>
        <w:tc>
          <w:tcPr>
            <w:tcW w:w="0" w:type="auto"/>
            <w:tcMar>
              <w:top w:w="150" w:type="dxa"/>
              <w:left w:w="240" w:type="dxa"/>
              <w:bottom w:w="150" w:type="dxa"/>
              <w:right w:w="0" w:type="dxa"/>
            </w:tcMar>
            <w:vAlign w:val="center"/>
            <w:hideMark/>
          </w:tcPr>
          <w:p w14:paraId="5C5F9FDE" w14:textId="77777777" w:rsidR="00811E3D" w:rsidRPr="00811E3D" w:rsidRDefault="00811E3D" w:rsidP="00811E3D">
            <w:pPr>
              <w:rPr>
                <w:rFonts w:hint="eastAsia"/>
              </w:rPr>
            </w:pPr>
            <w:r w:rsidRPr="00811E3D">
              <w:rPr>
                <w:b/>
                <w:bCs/>
              </w:rPr>
              <w:t>聚类、降维、关联规则</w:t>
            </w:r>
          </w:p>
        </w:tc>
      </w:tr>
      <w:tr w:rsidR="00811E3D" w:rsidRPr="00811E3D" w14:paraId="142EAD02" w14:textId="77777777">
        <w:tc>
          <w:tcPr>
            <w:tcW w:w="0" w:type="auto"/>
            <w:tcMar>
              <w:top w:w="150" w:type="dxa"/>
              <w:left w:w="0" w:type="dxa"/>
              <w:bottom w:w="150" w:type="dxa"/>
              <w:right w:w="240" w:type="dxa"/>
            </w:tcMar>
            <w:vAlign w:val="center"/>
            <w:hideMark/>
          </w:tcPr>
          <w:p w14:paraId="14B6FF7B" w14:textId="77777777" w:rsidR="00811E3D" w:rsidRPr="00811E3D" w:rsidRDefault="00811E3D" w:rsidP="00811E3D">
            <w:pPr>
              <w:rPr>
                <w:rFonts w:hint="eastAsia"/>
              </w:rPr>
            </w:pPr>
            <w:r w:rsidRPr="00811E3D">
              <w:rPr>
                <w:b/>
                <w:bCs/>
              </w:rPr>
              <w:t>结果评估</w:t>
            </w:r>
          </w:p>
        </w:tc>
        <w:tc>
          <w:tcPr>
            <w:tcW w:w="0" w:type="auto"/>
            <w:tcMar>
              <w:top w:w="150" w:type="dxa"/>
              <w:left w:w="240" w:type="dxa"/>
              <w:bottom w:w="150" w:type="dxa"/>
              <w:right w:w="240" w:type="dxa"/>
            </w:tcMar>
            <w:vAlign w:val="center"/>
            <w:hideMark/>
          </w:tcPr>
          <w:p w14:paraId="4B73CC0D" w14:textId="77777777" w:rsidR="00811E3D" w:rsidRPr="00811E3D" w:rsidRDefault="00811E3D" w:rsidP="00811E3D">
            <w:pPr>
              <w:rPr>
                <w:rFonts w:hint="eastAsia"/>
              </w:rPr>
            </w:pPr>
            <w:r w:rsidRPr="00811E3D">
              <w:t>相对容易，有明确标准（与真实标签对比）</w:t>
            </w:r>
          </w:p>
        </w:tc>
        <w:tc>
          <w:tcPr>
            <w:tcW w:w="0" w:type="auto"/>
            <w:tcMar>
              <w:top w:w="150" w:type="dxa"/>
              <w:left w:w="240" w:type="dxa"/>
              <w:bottom w:w="150" w:type="dxa"/>
              <w:right w:w="0" w:type="dxa"/>
            </w:tcMar>
            <w:vAlign w:val="center"/>
            <w:hideMark/>
          </w:tcPr>
          <w:p w14:paraId="3467FBAB" w14:textId="77777777" w:rsidR="00811E3D" w:rsidRPr="00811E3D" w:rsidRDefault="00811E3D" w:rsidP="00811E3D">
            <w:pPr>
              <w:rPr>
                <w:rFonts w:hint="eastAsia"/>
              </w:rPr>
            </w:pPr>
            <w:r w:rsidRPr="00811E3D">
              <w:t>相对困难，更主观，需要人工解读</w:t>
            </w:r>
          </w:p>
        </w:tc>
      </w:tr>
      <w:tr w:rsidR="00811E3D" w:rsidRPr="00811E3D" w14:paraId="7014A775" w14:textId="77777777">
        <w:tc>
          <w:tcPr>
            <w:tcW w:w="0" w:type="auto"/>
            <w:tcMar>
              <w:top w:w="150" w:type="dxa"/>
              <w:left w:w="0" w:type="dxa"/>
              <w:bottom w:w="150" w:type="dxa"/>
              <w:right w:w="240" w:type="dxa"/>
            </w:tcMar>
            <w:vAlign w:val="center"/>
            <w:hideMark/>
          </w:tcPr>
          <w:p w14:paraId="5DAFF00E" w14:textId="77777777" w:rsidR="00811E3D" w:rsidRPr="00811E3D" w:rsidRDefault="00811E3D" w:rsidP="00811E3D">
            <w:pPr>
              <w:rPr>
                <w:rFonts w:hint="eastAsia"/>
              </w:rPr>
            </w:pPr>
            <w:r w:rsidRPr="00811E3D">
              <w:rPr>
                <w:b/>
                <w:bCs/>
              </w:rPr>
              <w:t>常见算法</w:t>
            </w:r>
          </w:p>
        </w:tc>
        <w:tc>
          <w:tcPr>
            <w:tcW w:w="0" w:type="auto"/>
            <w:tcMar>
              <w:top w:w="150" w:type="dxa"/>
              <w:left w:w="240" w:type="dxa"/>
              <w:bottom w:w="150" w:type="dxa"/>
              <w:right w:w="240" w:type="dxa"/>
            </w:tcMar>
            <w:vAlign w:val="center"/>
            <w:hideMark/>
          </w:tcPr>
          <w:p w14:paraId="41992A1E" w14:textId="77777777" w:rsidR="00811E3D" w:rsidRPr="00811E3D" w:rsidRDefault="00811E3D" w:rsidP="00811E3D">
            <w:pPr>
              <w:rPr>
                <w:rFonts w:hint="eastAsia"/>
              </w:rPr>
            </w:pPr>
            <w:r w:rsidRPr="00811E3D">
              <w:t>线性回归、决策树、SVM</w:t>
            </w:r>
          </w:p>
        </w:tc>
        <w:tc>
          <w:tcPr>
            <w:tcW w:w="0" w:type="auto"/>
            <w:tcMar>
              <w:top w:w="150" w:type="dxa"/>
              <w:left w:w="240" w:type="dxa"/>
              <w:bottom w:w="150" w:type="dxa"/>
              <w:right w:w="0" w:type="dxa"/>
            </w:tcMar>
            <w:vAlign w:val="center"/>
            <w:hideMark/>
          </w:tcPr>
          <w:p w14:paraId="2BF1A35B" w14:textId="77777777" w:rsidR="00811E3D" w:rsidRPr="00811E3D" w:rsidRDefault="00811E3D" w:rsidP="00811E3D">
            <w:pPr>
              <w:rPr>
                <w:rFonts w:hint="eastAsia"/>
              </w:rPr>
            </w:pPr>
            <w:r w:rsidRPr="00811E3D">
              <w:t>K-Means、PCA（主成分分析）、Apriori</w:t>
            </w:r>
          </w:p>
        </w:tc>
      </w:tr>
    </w:tbl>
    <w:p w14:paraId="636925B1" w14:textId="77777777" w:rsidR="00811E3D" w:rsidRPr="00811E3D" w:rsidRDefault="00811E3D" w:rsidP="00811E3D">
      <w:pPr>
        <w:rPr>
          <w:rFonts w:hint="eastAsia"/>
          <w:b/>
          <w:bCs/>
        </w:rPr>
      </w:pPr>
      <w:r w:rsidRPr="00811E3D">
        <w:rPr>
          <w:b/>
          <w:bCs/>
        </w:rPr>
        <w:t>总结</w:t>
      </w:r>
    </w:p>
    <w:p w14:paraId="53D7F09C" w14:textId="77777777" w:rsidR="00811E3D" w:rsidRPr="00811E3D" w:rsidRDefault="00811E3D" w:rsidP="00811E3D">
      <w:pPr>
        <w:rPr>
          <w:rFonts w:hint="eastAsia"/>
        </w:rPr>
      </w:pPr>
      <w:r w:rsidRPr="00811E3D">
        <w:t>简单来说，无监督学习就是 </w:t>
      </w:r>
      <w:r w:rsidRPr="00811E3D">
        <w:rPr>
          <w:b/>
          <w:bCs/>
        </w:rPr>
        <w:t>“没有参考答案的自主探索”</w:t>
      </w:r>
      <w:r w:rsidRPr="00811E3D">
        <w:t>。它强大的地方在于能够从杂乱无章的数据中发掘出人类难以直接发现的潜在规律，为理解复杂数据提供了全新的视角。</w:t>
      </w:r>
    </w:p>
    <w:p w14:paraId="225E4908" w14:textId="77777777" w:rsidR="00215628" w:rsidRPr="00811E3D" w:rsidRDefault="00215628">
      <w:pPr>
        <w:rPr>
          <w:rFonts w:hint="eastAsia"/>
        </w:rPr>
      </w:pPr>
    </w:p>
    <w:sectPr w:rsidR="00215628" w:rsidRPr="00811E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431"/>
    <w:multiLevelType w:val="multilevel"/>
    <w:tmpl w:val="01D48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141D3"/>
    <w:multiLevelType w:val="multilevel"/>
    <w:tmpl w:val="0B06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FE2306"/>
    <w:multiLevelType w:val="multilevel"/>
    <w:tmpl w:val="8CE6C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8245B1"/>
    <w:multiLevelType w:val="multilevel"/>
    <w:tmpl w:val="D2E64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227083"/>
    <w:multiLevelType w:val="multilevel"/>
    <w:tmpl w:val="4F18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773B08"/>
    <w:multiLevelType w:val="multilevel"/>
    <w:tmpl w:val="C1B27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754325">
    <w:abstractNumId w:val="1"/>
  </w:num>
  <w:num w:numId="2" w16cid:durableId="1429692353">
    <w:abstractNumId w:val="4"/>
  </w:num>
  <w:num w:numId="3" w16cid:durableId="741024646">
    <w:abstractNumId w:val="2"/>
  </w:num>
  <w:num w:numId="4" w16cid:durableId="1830518077">
    <w:abstractNumId w:val="5"/>
  </w:num>
  <w:num w:numId="5" w16cid:durableId="11076660">
    <w:abstractNumId w:val="3"/>
  </w:num>
  <w:num w:numId="6" w16cid:durableId="75801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0A8"/>
    <w:rsid w:val="001B3818"/>
    <w:rsid w:val="00215628"/>
    <w:rsid w:val="002410A8"/>
    <w:rsid w:val="002F6742"/>
    <w:rsid w:val="00326EA0"/>
    <w:rsid w:val="003523A3"/>
    <w:rsid w:val="005332D0"/>
    <w:rsid w:val="00811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1B4E9"/>
  <w15:chartTrackingRefBased/>
  <w15:docId w15:val="{151367AB-EA61-4DE8-A73C-788A5233B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10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410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410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410A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410A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410A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410A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10A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410A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10A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410A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410A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410A8"/>
    <w:rPr>
      <w:rFonts w:cstheme="majorBidi"/>
      <w:color w:val="0F4761" w:themeColor="accent1" w:themeShade="BF"/>
      <w:sz w:val="28"/>
      <w:szCs w:val="28"/>
    </w:rPr>
  </w:style>
  <w:style w:type="character" w:customStyle="1" w:styleId="50">
    <w:name w:val="标题 5 字符"/>
    <w:basedOn w:val="a0"/>
    <w:link w:val="5"/>
    <w:uiPriority w:val="9"/>
    <w:semiHidden/>
    <w:rsid w:val="002410A8"/>
    <w:rPr>
      <w:rFonts w:cstheme="majorBidi"/>
      <w:color w:val="0F4761" w:themeColor="accent1" w:themeShade="BF"/>
      <w:sz w:val="24"/>
      <w:szCs w:val="24"/>
    </w:rPr>
  </w:style>
  <w:style w:type="character" w:customStyle="1" w:styleId="60">
    <w:name w:val="标题 6 字符"/>
    <w:basedOn w:val="a0"/>
    <w:link w:val="6"/>
    <w:uiPriority w:val="9"/>
    <w:semiHidden/>
    <w:rsid w:val="002410A8"/>
    <w:rPr>
      <w:rFonts w:cstheme="majorBidi"/>
      <w:b/>
      <w:bCs/>
      <w:color w:val="0F4761" w:themeColor="accent1" w:themeShade="BF"/>
    </w:rPr>
  </w:style>
  <w:style w:type="character" w:customStyle="1" w:styleId="70">
    <w:name w:val="标题 7 字符"/>
    <w:basedOn w:val="a0"/>
    <w:link w:val="7"/>
    <w:uiPriority w:val="9"/>
    <w:semiHidden/>
    <w:rsid w:val="002410A8"/>
    <w:rPr>
      <w:rFonts w:cstheme="majorBidi"/>
      <w:b/>
      <w:bCs/>
      <w:color w:val="595959" w:themeColor="text1" w:themeTint="A6"/>
    </w:rPr>
  </w:style>
  <w:style w:type="character" w:customStyle="1" w:styleId="80">
    <w:name w:val="标题 8 字符"/>
    <w:basedOn w:val="a0"/>
    <w:link w:val="8"/>
    <w:uiPriority w:val="9"/>
    <w:semiHidden/>
    <w:rsid w:val="002410A8"/>
    <w:rPr>
      <w:rFonts w:cstheme="majorBidi"/>
      <w:color w:val="595959" w:themeColor="text1" w:themeTint="A6"/>
    </w:rPr>
  </w:style>
  <w:style w:type="character" w:customStyle="1" w:styleId="90">
    <w:name w:val="标题 9 字符"/>
    <w:basedOn w:val="a0"/>
    <w:link w:val="9"/>
    <w:uiPriority w:val="9"/>
    <w:semiHidden/>
    <w:rsid w:val="002410A8"/>
    <w:rPr>
      <w:rFonts w:eastAsiaTheme="majorEastAsia" w:cstheme="majorBidi"/>
      <w:color w:val="595959" w:themeColor="text1" w:themeTint="A6"/>
    </w:rPr>
  </w:style>
  <w:style w:type="paragraph" w:styleId="a3">
    <w:name w:val="Title"/>
    <w:basedOn w:val="a"/>
    <w:next w:val="a"/>
    <w:link w:val="a4"/>
    <w:uiPriority w:val="10"/>
    <w:qFormat/>
    <w:rsid w:val="002410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10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10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10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10A8"/>
    <w:pPr>
      <w:spacing w:before="160" w:after="160"/>
      <w:jc w:val="center"/>
    </w:pPr>
    <w:rPr>
      <w:i/>
      <w:iCs/>
      <w:color w:val="404040" w:themeColor="text1" w:themeTint="BF"/>
    </w:rPr>
  </w:style>
  <w:style w:type="character" w:customStyle="1" w:styleId="a8">
    <w:name w:val="引用 字符"/>
    <w:basedOn w:val="a0"/>
    <w:link w:val="a7"/>
    <w:uiPriority w:val="29"/>
    <w:rsid w:val="002410A8"/>
    <w:rPr>
      <w:i/>
      <w:iCs/>
      <w:color w:val="404040" w:themeColor="text1" w:themeTint="BF"/>
    </w:rPr>
  </w:style>
  <w:style w:type="paragraph" w:styleId="a9">
    <w:name w:val="List Paragraph"/>
    <w:basedOn w:val="a"/>
    <w:uiPriority w:val="34"/>
    <w:qFormat/>
    <w:rsid w:val="002410A8"/>
    <w:pPr>
      <w:ind w:left="720"/>
      <w:contextualSpacing/>
    </w:pPr>
  </w:style>
  <w:style w:type="character" w:styleId="aa">
    <w:name w:val="Intense Emphasis"/>
    <w:basedOn w:val="a0"/>
    <w:uiPriority w:val="21"/>
    <w:qFormat/>
    <w:rsid w:val="002410A8"/>
    <w:rPr>
      <w:i/>
      <w:iCs/>
      <w:color w:val="0F4761" w:themeColor="accent1" w:themeShade="BF"/>
    </w:rPr>
  </w:style>
  <w:style w:type="paragraph" w:styleId="ab">
    <w:name w:val="Intense Quote"/>
    <w:basedOn w:val="a"/>
    <w:next w:val="a"/>
    <w:link w:val="ac"/>
    <w:uiPriority w:val="30"/>
    <w:qFormat/>
    <w:rsid w:val="00241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410A8"/>
    <w:rPr>
      <w:i/>
      <w:iCs/>
      <w:color w:val="0F4761" w:themeColor="accent1" w:themeShade="BF"/>
    </w:rPr>
  </w:style>
  <w:style w:type="character" w:styleId="ad">
    <w:name w:val="Intense Reference"/>
    <w:basedOn w:val="a0"/>
    <w:uiPriority w:val="32"/>
    <w:qFormat/>
    <w:rsid w:val="002410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汝涵 胡</dc:creator>
  <cp:keywords/>
  <dc:description/>
  <cp:lastModifiedBy>汝涵 胡</cp:lastModifiedBy>
  <cp:revision>4</cp:revision>
  <dcterms:created xsi:type="dcterms:W3CDTF">2025-11-20T13:11:00Z</dcterms:created>
  <dcterms:modified xsi:type="dcterms:W3CDTF">2025-11-20T13:13:00Z</dcterms:modified>
</cp:coreProperties>
</file>