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38227" w14:textId="77777777" w:rsidR="0048383C" w:rsidRDefault="00713FE1" w:rsidP="00713FE1">
      <w:pPr>
        <w:jc w:val="center"/>
        <w:rPr>
          <w:b/>
          <w:sz w:val="40"/>
          <w:szCs w:val="40"/>
          <w:u w:val="single"/>
        </w:rPr>
      </w:pPr>
      <w:r w:rsidRPr="00713FE1">
        <w:rPr>
          <w:b/>
          <w:sz w:val="40"/>
          <w:szCs w:val="40"/>
          <w:u w:val="single"/>
        </w:rPr>
        <w:t>Neural networks</w:t>
      </w:r>
    </w:p>
    <w:p w14:paraId="44E51106" w14:textId="77777777" w:rsidR="00713FE1" w:rsidRDefault="00713FE1" w:rsidP="00713FE1">
      <w:pPr>
        <w:rPr>
          <w:b/>
          <w:sz w:val="24"/>
          <w:szCs w:val="24"/>
          <w:u w:val="single"/>
        </w:rPr>
      </w:pPr>
      <w:r>
        <w:rPr>
          <w:b/>
          <w:sz w:val="24"/>
          <w:szCs w:val="24"/>
          <w:u w:val="single"/>
        </w:rPr>
        <w:t>Softmax:</w:t>
      </w:r>
    </w:p>
    <w:p w14:paraId="22CADA97" w14:textId="77777777" w:rsidR="00713FE1" w:rsidRDefault="00713FE1" w:rsidP="00713FE1">
      <w:pPr>
        <w:rPr>
          <w:sz w:val="24"/>
          <w:szCs w:val="24"/>
        </w:rPr>
      </w:pPr>
      <w:r>
        <w:rPr>
          <w:sz w:val="24"/>
          <w:szCs w:val="24"/>
        </w:rPr>
        <w:t xml:space="preserve">Softmax is the function used to generate a probability function over all possible outputs in a classifier.  For example, using the MNIST data, a Softmax output </w:t>
      </w:r>
      <w:r w:rsidR="00654A4B">
        <w:rPr>
          <w:sz w:val="24"/>
          <w:szCs w:val="24"/>
        </w:rPr>
        <w:t xml:space="preserve">will have ten neurons each corresponding to the output number from 0 -9.  The value of the neuron will be the probability that the input image is the corresponding number.  </w:t>
      </w:r>
      <w:r>
        <w:rPr>
          <w:sz w:val="24"/>
          <w:szCs w:val="24"/>
        </w:rPr>
        <w:t xml:space="preserve"> This is done using the function</w:t>
      </w:r>
    </w:p>
    <w:p w14:paraId="5B308A4D" w14:textId="77777777" w:rsidR="00713FE1" w:rsidRDefault="00713FE1" w:rsidP="00713FE1">
      <w:pPr>
        <w:rPr>
          <w:sz w:val="24"/>
          <w:szCs w:val="24"/>
        </w:rPr>
      </w:pPr>
      <w:r>
        <w:rPr>
          <w:sz w:val="24"/>
          <w:szCs w:val="24"/>
        </w:rPr>
        <w:tab/>
      </w:r>
      <w:r>
        <w:rPr>
          <w:sz w:val="24"/>
          <w:szCs w:val="24"/>
        </w:rPr>
        <w:tab/>
      </w:r>
      <w:r>
        <w:rPr>
          <w:sz w:val="24"/>
          <w:szCs w:val="24"/>
        </w:rPr>
        <w:tab/>
      </w:r>
      <w:r>
        <w:rPr>
          <w:sz w:val="24"/>
          <w:szCs w:val="24"/>
        </w:rPr>
        <w:tab/>
      </w:r>
      <w:r>
        <w:rPr>
          <w:sz w:val="24"/>
          <w:szCs w:val="24"/>
        </w:rPr>
        <w:tab/>
      </w:r>
      <w:r w:rsidR="00654A4B" w:rsidRPr="00713FE1">
        <w:rPr>
          <w:position w:val="-52"/>
          <w:sz w:val="24"/>
          <w:szCs w:val="24"/>
        </w:rPr>
        <w:object w:dxaOrig="1140" w:dyaOrig="940" w14:anchorId="30AC39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35pt;height:58.6pt" o:ole="">
            <v:imagedata r:id="rId4" o:title=""/>
          </v:shape>
          <o:OLEObject Type="Embed" ProgID="Equation.3" ShapeID="_x0000_i1025" DrawAspect="Content" ObjectID="_1578825404" r:id="rId5"/>
        </w:object>
      </w:r>
      <w:r>
        <w:rPr>
          <w:sz w:val="24"/>
          <w:szCs w:val="24"/>
        </w:rPr>
        <w:t xml:space="preserve">. </w:t>
      </w:r>
    </w:p>
    <w:p w14:paraId="703695B2" w14:textId="77777777" w:rsidR="00713FE1" w:rsidRDefault="00713FE1" w:rsidP="00713FE1">
      <w:pPr>
        <w:rPr>
          <w:sz w:val="24"/>
          <w:szCs w:val="24"/>
        </w:rPr>
      </w:pPr>
      <w:r>
        <w:rPr>
          <w:sz w:val="24"/>
          <w:szCs w:val="24"/>
        </w:rPr>
        <w:t xml:space="preserve">Here </w:t>
      </w:r>
      <w:r w:rsidR="00654A4B" w:rsidRPr="00713FE1">
        <w:rPr>
          <w:position w:val="-12"/>
          <w:sz w:val="24"/>
          <w:szCs w:val="24"/>
        </w:rPr>
        <w:object w:dxaOrig="260" w:dyaOrig="360" w14:anchorId="5A1CE859">
          <v:shape id="_x0000_i1026" type="#_x0000_t75" style="width:12.55pt;height:18.4pt" o:ole="">
            <v:imagedata r:id="rId6" o:title=""/>
          </v:shape>
          <o:OLEObject Type="Embed" ProgID="Equation.3" ShapeID="_x0000_i1026" DrawAspect="Content" ObjectID="_1578825405" r:id="rId7"/>
        </w:object>
      </w:r>
      <w:r>
        <w:rPr>
          <w:sz w:val="24"/>
          <w:szCs w:val="24"/>
        </w:rPr>
        <w:t xml:space="preserve"> is the output value of the </w:t>
      </w:r>
      <w:r w:rsidRPr="00713FE1">
        <w:rPr>
          <w:position w:val="-6"/>
          <w:sz w:val="24"/>
          <w:szCs w:val="24"/>
        </w:rPr>
        <w:object w:dxaOrig="139" w:dyaOrig="260" w14:anchorId="220A7C98">
          <v:shape id="_x0000_i1027" type="#_x0000_t75" style="width:6.7pt;height:12.55pt" o:ole="">
            <v:imagedata r:id="rId8" o:title=""/>
          </v:shape>
          <o:OLEObject Type="Embed" ProgID="Equation.3" ShapeID="_x0000_i1027" DrawAspect="Content" ObjectID="_1578825406" r:id="rId9"/>
        </w:object>
      </w:r>
      <w:proofErr w:type="spellStart"/>
      <w:r>
        <w:rPr>
          <w:sz w:val="24"/>
          <w:szCs w:val="24"/>
        </w:rPr>
        <w:t>th</w:t>
      </w:r>
      <w:proofErr w:type="spellEnd"/>
      <w:r>
        <w:rPr>
          <w:sz w:val="24"/>
          <w:szCs w:val="24"/>
        </w:rPr>
        <w:t xml:space="preserve"> neuron in the Softmax output layer and </w:t>
      </w:r>
      <w:r w:rsidRPr="00713FE1">
        <w:rPr>
          <w:position w:val="-12"/>
          <w:sz w:val="24"/>
          <w:szCs w:val="24"/>
        </w:rPr>
        <w:object w:dxaOrig="300" w:dyaOrig="360" w14:anchorId="075A9A08">
          <v:shape id="_x0000_i1028" type="#_x0000_t75" style="width:15.05pt;height:18.4pt" o:ole="">
            <v:imagedata r:id="rId10" o:title=""/>
          </v:shape>
          <o:OLEObject Type="Embed" ProgID="Equation.3" ShapeID="_x0000_i1028" DrawAspect="Content" ObjectID="_1578825407" r:id="rId11"/>
        </w:object>
      </w:r>
      <w:r>
        <w:rPr>
          <w:sz w:val="24"/>
          <w:szCs w:val="24"/>
        </w:rPr>
        <w:t xml:space="preserve">is the sum of all the weights and bias input to the </w:t>
      </w:r>
      <w:r w:rsidRPr="00713FE1">
        <w:rPr>
          <w:position w:val="-6"/>
          <w:sz w:val="24"/>
          <w:szCs w:val="24"/>
        </w:rPr>
        <w:object w:dxaOrig="139" w:dyaOrig="260" w14:anchorId="39D3CAF8">
          <v:shape id="_x0000_i1029" type="#_x0000_t75" style="width:6.7pt;height:12.55pt" o:ole="">
            <v:imagedata r:id="rId12" o:title=""/>
          </v:shape>
          <o:OLEObject Type="Embed" ProgID="Equation.3" ShapeID="_x0000_i1029" DrawAspect="Content" ObjectID="_1578825408" r:id="rId13"/>
        </w:object>
      </w:r>
      <w:proofErr w:type="spellStart"/>
      <w:r>
        <w:rPr>
          <w:sz w:val="24"/>
          <w:szCs w:val="24"/>
        </w:rPr>
        <w:t>th</w:t>
      </w:r>
      <w:proofErr w:type="spellEnd"/>
      <w:r>
        <w:rPr>
          <w:sz w:val="24"/>
          <w:szCs w:val="24"/>
        </w:rPr>
        <w:t xml:space="preserve"> neuron.  It is clear to see from this equation that the sum over </w:t>
      </w:r>
      <w:r w:rsidRPr="00713FE1">
        <w:rPr>
          <w:position w:val="-6"/>
          <w:sz w:val="24"/>
          <w:szCs w:val="24"/>
        </w:rPr>
        <w:object w:dxaOrig="139" w:dyaOrig="260" w14:anchorId="0D1E706D">
          <v:shape id="_x0000_i1030" type="#_x0000_t75" style="width:6.7pt;height:12.55pt" o:ole="">
            <v:imagedata r:id="rId14" o:title=""/>
          </v:shape>
          <o:OLEObject Type="Embed" ProgID="Equation.3" ShapeID="_x0000_i1030" DrawAspect="Content" ObjectID="_1578825409" r:id="rId15"/>
        </w:object>
      </w:r>
      <w:r>
        <w:rPr>
          <w:sz w:val="24"/>
          <w:szCs w:val="24"/>
        </w:rPr>
        <w:t xml:space="preserve"> of </w:t>
      </w:r>
      <w:r w:rsidR="00654A4B" w:rsidRPr="00713FE1">
        <w:rPr>
          <w:position w:val="-12"/>
          <w:sz w:val="24"/>
          <w:szCs w:val="24"/>
        </w:rPr>
        <w:object w:dxaOrig="260" w:dyaOrig="360" w14:anchorId="63CBC163">
          <v:shape id="_x0000_i1031" type="#_x0000_t75" style="width:12.55pt;height:18.4pt" o:ole="">
            <v:imagedata r:id="rId16" o:title=""/>
          </v:shape>
          <o:OLEObject Type="Embed" ProgID="Equation.3" ShapeID="_x0000_i1031" DrawAspect="Content" ObjectID="_1578825410" r:id="rId17"/>
        </w:object>
      </w:r>
      <w:r>
        <w:rPr>
          <w:sz w:val="24"/>
          <w:szCs w:val="24"/>
        </w:rPr>
        <w:t xml:space="preserve"> will give a value of 1 like a probability distribution should.  </w:t>
      </w:r>
    </w:p>
    <w:p w14:paraId="7919B2D0" w14:textId="77777777" w:rsidR="00654A4B" w:rsidRDefault="00654A4B" w:rsidP="00713FE1">
      <w:pPr>
        <w:rPr>
          <w:b/>
          <w:sz w:val="24"/>
          <w:szCs w:val="24"/>
          <w:u w:val="single"/>
        </w:rPr>
      </w:pPr>
      <w:r>
        <w:rPr>
          <w:b/>
          <w:sz w:val="24"/>
          <w:szCs w:val="24"/>
          <w:u w:val="single"/>
        </w:rPr>
        <w:t>Cross Entropy Cost</w:t>
      </w:r>
    </w:p>
    <w:p w14:paraId="69EDDE28" w14:textId="77777777" w:rsidR="00654A4B" w:rsidRDefault="00654A4B" w:rsidP="00713FE1">
      <w:pPr>
        <w:rPr>
          <w:sz w:val="24"/>
          <w:szCs w:val="24"/>
        </w:rPr>
      </w:pPr>
      <w:r>
        <w:rPr>
          <w:sz w:val="24"/>
          <w:szCs w:val="24"/>
        </w:rPr>
        <w:t xml:space="preserve">Cross entropy cost is one way in which a neural network can evaluate how bad the predicted probability distribution of a model </w:t>
      </w:r>
      <w:r w:rsidRPr="00713FE1">
        <w:rPr>
          <w:position w:val="-12"/>
          <w:sz w:val="24"/>
          <w:szCs w:val="24"/>
        </w:rPr>
        <w:object w:dxaOrig="260" w:dyaOrig="360" w14:anchorId="1AC6F139">
          <v:shape id="_x0000_i1032" type="#_x0000_t75" style="width:12.55pt;height:18.4pt" o:ole="">
            <v:imagedata r:id="rId18" o:title=""/>
          </v:shape>
          <o:OLEObject Type="Embed" ProgID="Equation.3" ShapeID="_x0000_i1032" DrawAspect="Content" ObjectID="_1578825411" r:id="rId19"/>
        </w:object>
      </w:r>
      <w:r>
        <w:rPr>
          <w:sz w:val="24"/>
          <w:szCs w:val="24"/>
        </w:rPr>
        <w:t xml:space="preserve"> is compared to the true distribution </w:t>
      </w:r>
      <w:r w:rsidRPr="00713FE1">
        <w:rPr>
          <w:position w:val="-12"/>
          <w:sz w:val="24"/>
          <w:szCs w:val="24"/>
        </w:rPr>
        <w:object w:dxaOrig="300" w:dyaOrig="360" w14:anchorId="5D20CDA7">
          <v:shape id="_x0000_i1033" type="#_x0000_t75" style="width:15.05pt;height:18.4pt" o:ole="">
            <v:imagedata r:id="rId20" o:title=""/>
          </v:shape>
          <o:OLEObject Type="Embed" ProgID="Equation.3" ShapeID="_x0000_i1033" DrawAspect="Content" ObjectID="_1578825412" r:id="rId21"/>
        </w:object>
      </w:r>
      <w:r>
        <w:rPr>
          <w:sz w:val="24"/>
          <w:szCs w:val="24"/>
        </w:rPr>
        <w:t xml:space="preserve">.  Using the MNIST example again, </w:t>
      </w:r>
      <w:r w:rsidRPr="00713FE1">
        <w:rPr>
          <w:position w:val="-12"/>
          <w:sz w:val="24"/>
          <w:szCs w:val="24"/>
        </w:rPr>
        <w:object w:dxaOrig="260" w:dyaOrig="360" w14:anchorId="4E7E777A">
          <v:shape id="_x0000_i1034" type="#_x0000_t75" style="width:12.55pt;height:18.4pt" o:ole="">
            <v:imagedata r:id="rId18" o:title=""/>
          </v:shape>
          <o:OLEObject Type="Embed" ProgID="Equation.3" ShapeID="_x0000_i1034" DrawAspect="Content" ObjectID="_1578825413" r:id="rId22"/>
        </w:object>
      </w:r>
      <w:r>
        <w:rPr>
          <w:sz w:val="24"/>
          <w:szCs w:val="24"/>
        </w:rPr>
        <w:t xml:space="preserve"> will be the probability of the input image being the number </w:t>
      </w:r>
      <w:r w:rsidRPr="00654A4B">
        <w:rPr>
          <w:position w:val="-6"/>
          <w:sz w:val="24"/>
          <w:szCs w:val="24"/>
        </w:rPr>
        <w:object w:dxaOrig="139" w:dyaOrig="260" w14:anchorId="64BA6E2B">
          <v:shape id="_x0000_i1035" type="#_x0000_t75" style="width:6.7pt;height:12.55pt" o:ole="">
            <v:imagedata r:id="rId23" o:title=""/>
          </v:shape>
          <o:OLEObject Type="Embed" ProgID="Equation.3" ShapeID="_x0000_i1035" DrawAspect="Content" ObjectID="_1578825414" r:id="rId24"/>
        </w:object>
      </w:r>
      <w:r>
        <w:rPr>
          <w:sz w:val="24"/>
          <w:szCs w:val="24"/>
        </w:rPr>
        <w:t xml:space="preserve"> and </w:t>
      </w:r>
      <w:r w:rsidRPr="00713FE1">
        <w:rPr>
          <w:position w:val="-12"/>
          <w:sz w:val="24"/>
          <w:szCs w:val="24"/>
        </w:rPr>
        <w:object w:dxaOrig="300" w:dyaOrig="360" w14:anchorId="5F214235">
          <v:shape id="_x0000_i1036" type="#_x0000_t75" style="width:15.05pt;height:18.4pt" o:ole="">
            <v:imagedata r:id="rId20" o:title=""/>
          </v:shape>
          <o:OLEObject Type="Embed" ProgID="Equation.3" ShapeID="_x0000_i1036" DrawAspect="Content" ObjectID="_1578825415" r:id="rId25"/>
        </w:object>
      </w:r>
      <w:r>
        <w:rPr>
          <w:sz w:val="24"/>
          <w:szCs w:val="24"/>
        </w:rPr>
        <w:t xml:space="preserve"> will be the one hot vector with a 1 at the index of the true value.  The cross-entropy cost function is defined by the equation</w:t>
      </w:r>
    </w:p>
    <w:p w14:paraId="65708377" w14:textId="7F9F9D01" w:rsidR="00266AB5" w:rsidRDefault="00654A4B" w:rsidP="00713FE1">
      <w:pPr>
        <w:rPr>
          <w:sz w:val="24"/>
          <w:szCs w:val="24"/>
        </w:rPr>
      </w:pPr>
      <w:r>
        <w:rPr>
          <w:sz w:val="24"/>
          <w:szCs w:val="24"/>
        </w:rPr>
        <w:tab/>
      </w:r>
      <w:r>
        <w:rPr>
          <w:sz w:val="24"/>
          <w:szCs w:val="24"/>
        </w:rPr>
        <w:tab/>
      </w:r>
      <w:r>
        <w:rPr>
          <w:sz w:val="24"/>
          <w:szCs w:val="24"/>
        </w:rPr>
        <w:tab/>
      </w:r>
      <w:r>
        <w:rPr>
          <w:sz w:val="24"/>
          <w:szCs w:val="24"/>
        </w:rPr>
        <w:tab/>
      </w:r>
      <w:r>
        <w:rPr>
          <w:sz w:val="24"/>
          <w:szCs w:val="24"/>
        </w:rPr>
        <w:tab/>
      </w:r>
      <w:r w:rsidR="00266AB5" w:rsidRPr="00654A4B">
        <w:rPr>
          <w:position w:val="-28"/>
          <w:sz w:val="24"/>
          <w:szCs w:val="24"/>
        </w:rPr>
        <w:object w:dxaOrig="2360" w:dyaOrig="540" w14:anchorId="19F5DC40">
          <v:shape id="_x0000_i1037" type="#_x0000_t75" style="width:118.05pt;height:26.8pt" o:ole="">
            <v:imagedata r:id="rId26" o:title=""/>
          </v:shape>
          <o:OLEObject Type="Embed" ProgID="Equation.3" ShapeID="_x0000_i1037" DrawAspect="Content" ObjectID="_1578825416" r:id="rId27"/>
        </w:object>
      </w:r>
    </w:p>
    <w:p w14:paraId="28704B64" w14:textId="77777777" w:rsidR="00266AB5" w:rsidRDefault="00266AB5" w:rsidP="00713FE1">
      <w:pPr>
        <w:rPr>
          <w:sz w:val="24"/>
          <w:szCs w:val="24"/>
        </w:rPr>
      </w:pPr>
      <w:r>
        <w:rPr>
          <w:sz w:val="24"/>
          <w:szCs w:val="24"/>
        </w:rPr>
        <w:t xml:space="preserve">Which will inform the network of how bad the prediction was and is the value the network tries to minimise during training.  It is worth noting that if the network predicts an element to be zero, then the loss tends to infinity.  It is also worth noting the minimum value of the loss is 0 so </w:t>
      </w:r>
      <w:r w:rsidRPr="00266AB5">
        <w:rPr>
          <w:position w:val="-14"/>
          <w:sz w:val="24"/>
          <w:szCs w:val="24"/>
        </w:rPr>
        <w:object w:dxaOrig="740" w:dyaOrig="380" w14:anchorId="080F336F">
          <v:shape id="_x0000_i1038" type="#_x0000_t75" style="width:36.85pt;height:19.25pt" o:ole="">
            <v:imagedata r:id="rId28" o:title=""/>
          </v:shape>
          <o:OLEObject Type="Embed" ProgID="Equation.3" ShapeID="_x0000_i1038" DrawAspect="Content" ObjectID="_1578825417" r:id="rId29"/>
        </w:object>
      </w:r>
      <w:r>
        <w:rPr>
          <w:sz w:val="24"/>
          <w:szCs w:val="24"/>
        </w:rPr>
        <w:t xml:space="preserve">is always positive.  </w:t>
      </w:r>
    </w:p>
    <w:p w14:paraId="77090907" w14:textId="580B9855" w:rsidR="00654A4B" w:rsidRDefault="00F03869" w:rsidP="00713FE1">
      <w:pPr>
        <w:rPr>
          <w:b/>
          <w:sz w:val="24"/>
          <w:szCs w:val="24"/>
          <w:u w:val="single"/>
        </w:rPr>
      </w:pPr>
      <w:r w:rsidRPr="00F03869">
        <w:rPr>
          <w:b/>
          <w:sz w:val="24"/>
          <w:szCs w:val="24"/>
          <w:u w:val="single"/>
        </w:rPr>
        <w:t>Transfer Learning</w:t>
      </w:r>
    </w:p>
    <w:p w14:paraId="395385B4" w14:textId="77777777" w:rsidR="002C0E1E" w:rsidRDefault="00EC7AB4" w:rsidP="00713FE1">
      <w:pPr>
        <w:rPr>
          <w:sz w:val="24"/>
          <w:szCs w:val="24"/>
        </w:rPr>
      </w:pPr>
      <w:r>
        <w:rPr>
          <w:sz w:val="24"/>
          <w:szCs w:val="24"/>
        </w:rPr>
        <w:t xml:space="preserve">Transfer Learning in neural networks is where an existing network model is taken that is designed for a similar problem to the one you’re </w:t>
      </w:r>
      <w:r w:rsidR="00586080">
        <w:rPr>
          <w:sz w:val="24"/>
          <w:szCs w:val="24"/>
        </w:rPr>
        <w:t>solving,</w:t>
      </w:r>
      <w:r>
        <w:rPr>
          <w:sz w:val="24"/>
          <w:szCs w:val="24"/>
        </w:rPr>
        <w:t xml:space="preserve"> and the later </w:t>
      </w:r>
      <w:r w:rsidR="00CD20CF">
        <w:rPr>
          <w:sz w:val="24"/>
          <w:szCs w:val="24"/>
        </w:rPr>
        <w:t>layers are retrained, sometimes only the final layer.</w:t>
      </w:r>
      <w:r w:rsidR="00586080">
        <w:rPr>
          <w:sz w:val="24"/>
          <w:szCs w:val="24"/>
        </w:rPr>
        <w:t xml:space="preserve">  </w:t>
      </w:r>
    </w:p>
    <w:p w14:paraId="4FDFDEE7" w14:textId="54F50699" w:rsidR="00F03869" w:rsidRDefault="00586080" w:rsidP="00713FE1">
      <w:pPr>
        <w:rPr>
          <w:sz w:val="24"/>
          <w:szCs w:val="24"/>
        </w:rPr>
      </w:pPr>
      <w:r>
        <w:rPr>
          <w:sz w:val="24"/>
          <w:szCs w:val="24"/>
        </w:rPr>
        <w:t xml:space="preserve">For </w:t>
      </w:r>
      <w:proofErr w:type="gramStart"/>
      <w:r>
        <w:rPr>
          <w:sz w:val="24"/>
          <w:szCs w:val="24"/>
        </w:rPr>
        <w:t>example</w:t>
      </w:r>
      <w:proofErr w:type="gramEnd"/>
      <w:r>
        <w:rPr>
          <w:sz w:val="24"/>
          <w:szCs w:val="24"/>
        </w:rPr>
        <w:t xml:space="preserve"> take a CNN that is </w:t>
      </w:r>
      <w:r w:rsidR="00860D1C">
        <w:rPr>
          <w:sz w:val="24"/>
          <w:szCs w:val="24"/>
        </w:rPr>
        <w:t>trained to classify images of</w:t>
      </w:r>
      <w:r w:rsidR="006E40EA">
        <w:rPr>
          <w:sz w:val="24"/>
          <w:szCs w:val="24"/>
        </w:rPr>
        <w:t xml:space="preserve"> a large variety of</w:t>
      </w:r>
      <w:r w:rsidR="00860D1C">
        <w:rPr>
          <w:sz w:val="24"/>
          <w:szCs w:val="24"/>
        </w:rPr>
        <w:t xml:space="preserve"> object</w:t>
      </w:r>
      <w:r w:rsidR="003B1486">
        <w:rPr>
          <w:sz w:val="24"/>
          <w:szCs w:val="24"/>
        </w:rPr>
        <w:t>s</w:t>
      </w:r>
      <w:r w:rsidR="006E40EA">
        <w:rPr>
          <w:sz w:val="24"/>
          <w:szCs w:val="24"/>
        </w:rPr>
        <w:t xml:space="preserve"> (say 10000)</w:t>
      </w:r>
      <w:r w:rsidR="003B1486">
        <w:rPr>
          <w:sz w:val="24"/>
          <w:szCs w:val="24"/>
        </w:rPr>
        <w:t xml:space="preserve">.  </w:t>
      </w:r>
      <w:r w:rsidR="002C0E1E">
        <w:rPr>
          <w:sz w:val="24"/>
          <w:szCs w:val="24"/>
        </w:rPr>
        <w:t xml:space="preserve">The first layer will perform edge detection and the second layer will extract other features and </w:t>
      </w:r>
      <w:r w:rsidR="002073F6">
        <w:rPr>
          <w:sz w:val="24"/>
          <w:szCs w:val="24"/>
        </w:rPr>
        <w:t>so on until the bottleneck (second to last layer) which will provide a unique set of values for an image that the final layer will use to classify it.</w:t>
      </w:r>
      <w:r w:rsidR="0051039F">
        <w:rPr>
          <w:sz w:val="24"/>
          <w:szCs w:val="24"/>
        </w:rPr>
        <w:t xml:space="preserve">  If we feed an image through the trained model </w:t>
      </w:r>
      <w:r w:rsidR="005E77D8">
        <w:rPr>
          <w:sz w:val="24"/>
          <w:szCs w:val="24"/>
        </w:rPr>
        <w:t>of an object that is not part of the classifier</w:t>
      </w:r>
      <w:r w:rsidR="00B3488E">
        <w:rPr>
          <w:sz w:val="24"/>
          <w:szCs w:val="24"/>
        </w:rPr>
        <w:t>, say a hairbrush</w:t>
      </w:r>
      <w:r w:rsidR="005E77D8">
        <w:rPr>
          <w:sz w:val="24"/>
          <w:szCs w:val="24"/>
        </w:rPr>
        <w:t xml:space="preserve">, the output layer will be meaningless.  </w:t>
      </w:r>
      <w:proofErr w:type="gramStart"/>
      <w:r w:rsidR="005E77D8">
        <w:rPr>
          <w:sz w:val="24"/>
          <w:szCs w:val="24"/>
        </w:rPr>
        <w:t>However</w:t>
      </w:r>
      <w:proofErr w:type="gramEnd"/>
      <w:r w:rsidR="005E77D8">
        <w:rPr>
          <w:sz w:val="24"/>
          <w:szCs w:val="24"/>
        </w:rPr>
        <w:t xml:space="preserve"> the network is </w:t>
      </w:r>
      <w:r w:rsidR="0044619A">
        <w:rPr>
          <w:sz w:val="24"/>
          <w:szCs w:val="24"/>
        </w:rPr>
        <w:t xml:space="preserve">still trained to extract useful features </w:t>
      </w:r>
      <w:r w:rsidR="0044619A">
        <w:rPr>
          <w:sz w:val="24"/>
          <w:szCs w:val="24"/>
        </w:rPr>
        <w:lastRenderedPageBreak/>
        <w:t xml:space="preserve">from an image </w:t>
      </w:r>
      <w:r w:rsidR="00801D59">
        <w:rPr>
          <w:sz w:val="24"/>
          <w:szCs w:val="24"/>
        </w:rPr>
        <w:t xml:space="preserve">so the </w:t>
      </w:r>
      <w:r w:rsidR="00E12AD8">
        <w:rPr>
          <w:sz w:val="24"/>
          <w:szCs w:val="24"/>
        </w:rPr>
        <w:t xml:space="preserve">bottleneck will still likely provide a set of distinguishing values for that image.  </w:t>
      </w:r>
      <w:r w:rsidR="00C72029">
        <w:rPr>
          <w:sz w:val="24"/>
          <w:szCs w:val="24"/>
        </w:rPr>
        <w:t xml:space="preserve">This means that </w:t>
      </w:r>
      <w:r w:rsidR="00AE5C0E">
        <w:rPr>
          <w:sz w:val="24"/>
          <w:szCs w:val="24"/>
        </w:rPr>
        <w:t>to</w:t>
      </w:r>
      <w:r w:rsidR="00C72029">
        <w:rPr>
          <w:sz w:val="24"/>
          <w:szCs w:val="24"/>
        </w:rPr>
        <w:t xml:space="preserve"> classify </w:t>
      </w:r>
      <w:r w:rsidR="005E7E52">
        <w:rPr>
          <w:sz w:val="24"/>
          <w:szCs w:val="24"/>
        </w:rPr>
        <w:t>images of hairbrushes as well</w:t>
      </w:r>
      <w:r w:rsidR="00B3488E">
        <w:rPr>
          <w:sz w:val="24"/>
          <w:szCs w:val="24"/>
        </w:rPr>
        <w:t>,</w:t>
      </w:r>
      <w:r w:rsidR="005E7E52">
        <w:rPr>
          <w:sz w:val="24"/>
          <w:szCs w:val="24"/>
        </w:rPr>
        <w:t xml:space="preserve"> there is no need to retrain the whole model.  Instead one can simply add images of hairbrushes </w:t>
      </w:r>
      <w:r w:rsidR="00555EC7">
        <w:rPr>
          <w:sz w:val="24"/>
          <w:szCs w:val="24"/>
        </w:rPr>
        <w:t>to the training data and retrain</w:t>
      </w:r>
      <w:r w:rsidR="00AE5C0E">
        <w:rPr>
          <w:sz w:val="24"/>
          <w:szCs w:val="24"/>
        </w:rPr>
        <w:t xml:space="preserve"> just</w:t>
      </w:r>
      <w:r w:rsidR="00555EC7">
        <w:rPr>
          <w:sz w:val="24"/>
          <w:szCs w:val="24"/>
        </w:rPr>
        <w:t xml:space="preserve"> the final layer so that it</w:t>
      </w:r>
      <w:r w:rsidR="00034075">
        <w:rPr>
          <w:sz w:val="24"/>
          <w:szCs w:val="24"/>
        </w:rPr>
        <w:t xml:space="preserve"> has an extra output neuron </w:t>
      </w:r>
      <w:r w:rsidR="00AE5C0E">
        <w:rPr>
          <w:sz w:val="24"/>
          <w:szCs w:val="24"/>
        </w:rPr>
        <w:t>corresponding to a hairbrush</w:t>
      </w:r>
      <w:r w:rsidR="00B16B39">
        <w:rPr>
          <w:sz w:val="24"/>
          <w:szCs w:val="24"/>
        </w:rPr>
        <w:t>.</w:t>
      </w:r>
    </w:p>
    <w:p w14:paraId="13E7AE23" w14:textId="52962DE3" w:rsidR="00B85562" w:rsidRPr="00F03869" w:rsidRDefault="002F2F00" w:rsidP="00713FE1">
      <w:pPr>
        <w:rPr>
          <w:sz w:val="24"/>
          <w:szCs w:val="24"/>
        </w:rPr>
      </w:pPr>
      <w:r>
        <w:rPr>
          <w:sz w:val="24"/>
          <w:szCs w:val="24"/>
        </w:rPr>
        <w:t xml:space="preserve">To do this one first takes a trained model.  From this trained model, discard the final layer and replace it with an untrained output layer </w:t>
      </w:r>
      <w:r w:rsidR="003C5741">
        <w:rPr>
          <w:sz w:val="24"/>
          <w:szCs w:val="24"/>
        </w:rPr>
        <w:t xml:space="preserve">with the correct number of outputs for your problem.  </w:t>
      </w:r>
      <w:r w:rsidR="009E5679">
        <w:rPr>
          <w:sz w:val="24"/>
          <w:szCs w:val="24"/>
        </w:rPr>
        <w:t xml:space="preserve">Training will involve several epochs whereby </w:t>
      </w:r>
      <w:r w:rsidR="00FA218D">
        <w:rPr>
          <w:sz w:val="24"/>
          <w:szCs w:val="24"/>
        </w:rPr>
        <w:t xml:space="preserve">each image is fed through the entire network before the final layer weights are updated.  This will </w:t>
      </w:r>
      <w:r w:rsidR="00EC4D2C">
        <w:rPr>
          <w:sz w:val="24"/>
          <w:szCs w:val="24"/>
        </w:rPr>
        <w:t xml:space="preserve">happen several times and the feedforward step will take time.  To shorten this process, one can </w:t>
      </w:r>
      <w:r w:rsidR="00B05077">
        <w:rPr>
          <w:sz w:val="24"/>
          <w:szCs w:val="24"/>
        </w:rPr>
        <w:t>feed the training data through the network once to calculate the bottleneck values for each image</w:t>
      </w:r>
      <w:r w:rsidR="00DA2F91">
        <w:rPr>
          <w:sz w:val="24"/>
          <w:szCs w:val="24"/>
        </w:rPr>
        <w:t xml:space="preserve"> and store them on disk with the labels i.e. replace the images with the bottleneck values.  The training then condenses into </w:t>
      </w:r>
      <w:r w:rsidR="00246934">
        <w:rPr>
          <w:sz w:val="24"/>
          <w:szCs w:val="24"/>
        </w:rPr>
        <w:t xml:space="preserve">a case of training a simple fully connected network </w:t>
      </w:r>
      <w:r w:rsidR="00B85562">
        <w:rPr>
          <w:sz w:val="24"/>
          <w:szCs w:val="24"/>
        </w:rPr>
        <w:t xml:space="preserve">where we input the bottleneck values and train of the corresponding label.  </w:t>
      </w:r>
      <w:bookmarkStart w:id="0" w:name="_GoBack"/>
      <w:bookmarkEnd w:id="0"/>
    </w:p>
    <w:sectPr w:rsidR="00B85562" w:rsidRPr="00F038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FE1"/>
    <w:rsid w:val="00034075"/>
    <w:rsid w:val="002073F6"/>
    <w:rsid w:val="00246934"/>
    <w:rsid w:val="00266AB5"/>
    <w:rsid w:val="002C0E1E"/>
    <w:rsid w:val="002F2F00"/>
    <w:rsid w:val="003B1486"/>
    <w:rsid w:val="003C5741"/>
    <w:rsid w:val="0044619A"/>
    <w:rsid w:val="0048383C"/>
    <w:rsid w:val="0051039F"/>
    <w:rsid w:val="00555EC7"/>
    <w:rsid w:val="00586080"/>
    <w:rsid w:val="005D5915"/>
    <w:rsid w:val="005E77D8"/>
    <w:rsid w:val="005E7E52"/>
    <w:rsid w:val="00654A4B"/>
    <w:rsid w:val="006E40EA"/>
    <w:rsid w:val="00713FE1"/>
    <w:rsid w:val="00801D59"/>
    <w:rsid w:val="00860D1C"/>
    <w:rsid w:val="009A7318"/>
    <w:rsid w:val="009E5679"/>
    <w:rsid w:val="00AE5C0E"/>
    <w:rsid w:val="00B02899"/>
    <w:rsid w:val="00B05077"/>
    <w:rsid w:val="00B16B39"/>
    <w:rsid w:val="00B3488E"/>
    <w:rsid w:val="00B85562"/>
    <w:rsid w:val="00C0428F"/>
    <w:rsid w:val="00C72029"/>
    <w:rsid w:val="00CD20CF"/>
    <w:rsid w:val="00D7614B"/>
    <w:rsid w:val="00DA2F91"/>
    <w:rsid w:val="00E12AD8"/>
    <w:rsid w:val="00E639DC"/>
    <w:rsid w:val="00EC4D2C"/>
    <w:rsid w:val="00EC7AB4"/>
    <w:rsid w:val="00F03869"/>
    <w:rsid w:val="00FA21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D3693"/>
  <w15:chartTrackingRefBased/>
  <w15:docId w15:val="{9040B98A-99D1-4C2B-B89C-08815727B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1.wmf"/><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2.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4.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oleObject" Target="embeddings/oleObject11.bin"/><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image" Target="media/image10.wmf"/><Relationship Id="rId28" Type="http://schemas.openxmlformats.org/officeDocument/2006/relationships/image" Target="media/image12.wmf"/><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oleObject" Target="embeddings/oleObject10.bin"/><Relationship Id="rId27" Type="http://schemas.openxmlformats.org/officeDocument/2006/relationships/oleObject" Target="embeddings/oleObject13.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kerman</dc:creator>
  <cp:keywords/>
  <dc:description/>
  <cp:lastModifiedBy>elliot kerman</cp:lastModifiedBy>
  <cp:revision>37</cp:revision>
  <dcterms:created xsi:type="dcterms:W3CDTF">2017-11-09T11:39:00Z</dcterms:created>
  <dcterms:modified xsi:type="dcterms:W3CDTF">2018-01-30T13:42:00Z</dcterms:modified>
</cp:coreProperties>
</file>