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EDF" w:rsidRPr="007F5D9C" w:rsidRDefault="007F5D9C" w:rsidP="009377F1">
      <w:pPr>
        <w:jc w:val="both"/>
        <w:rPr>
          <w:rFonts w:ascii="Times New Roman" w:hAnsi="Times New Roman" w:cs="Times New Roman"/>
          <w:b/>
          <w:sz w:val="28"/>
          <w:szCs w:val="24"/>
          <w:u w:val="single"/>
          <w:lang w:val="en-GB"/>
        </w:rPr>
      </w:pPr>
      <w:r w:rsidRPr="007F5D9C">
        <w:rPr>
          <w:rFonts w:ascii="Times New Roman" w:hAnsi="Times New Roman" w:cs="Times New Roman"/>
          <w:b/>
          <w:sz w:val="28"/>
          <w:szCs w:val="24"/>
          <w:u w:val="single"/>
          <w:lang w:val="en-GB"/>
        </w:rPr>
        <w:t>Weekly report</w:t>
      </w:r>
    </w:p>
    <w:p w:rsidR="007F5D9C" w:rsidRDefault="007F5D9C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Downloaded Tesseract-OCR and a corresponding python wrapper for windows,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pytesseract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7F5D9C" w:rsidRPr="005A78C9" w:rsidRDefault="007F5D9C" w:rsidP="009377F1">
      <w:pPr>
        <w:keepNext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Created a python script to test Tesseract, feeding in images of example typeset text in different languages and fonts to Tesseract</w:t>
      </w:r>
      <w:r w:rsidRPr="005A78C9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5A78C9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>
            <wp:extent cx="2743200" cy="1462845"/>
            <wp:effectExtent l="0" t="0" r="0" b="4445"/>
            <wp:docPr id="1" name="Picture 1" descr="C:\Users\Sebastian\AppData\Local\Microsoft\Windows\INetCache\Content.Word\test-fo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bastian\AppData\Local\Microsoft\Windows\INetCache\Content.Word\test-fon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56"/>
                    <a:stretch/>
                  </pic:blipFill>
                  <pic:spPr bwMode="auto">
                    <a:xfrm>
                      <a:off x="0" y="0"/>
                      <a:ext cx="2743200" cy="146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5D9C" w:rsidRPr="005A78C9" w:rsidRDefault="007F5D9C" w:rsidP="009377F1">
      <w:pPr>
        <w:pStyle w:val="Caption"/>
        <w:jc w:val="both"/>
        <w:rPr>
          <w:rFonts w:ascii="Times New Roman" w:hAnsi="Times New Roman" w:cs="Times New Roman"/>
        </w:rPr>
      </w:pPr>
      <w:r w:rsidRPr="005A78C9">
        <w:rPr>
          <w:rFonts w:ascii="Times New Roman" w:hAnsi="Times New Roman" w:cs="Times New Roman"/>
        </w:rPr>
        <w:t xml:space="preserve">Figure </w:t>
      </w:r>
      <w:r w:rsidRPr="005A78C9">
        <w:rPr>
          <w:rFonts w:ascii="Times New Roman" w:hAnsi="Times New Roman" w:cs="Times New Roman"/>
        </w:rPr>
        <w:fldChar w:fldCharType="begin"/>
      </w:r>
      <w:r w:rsidRPr="005A78C9">
        <w:rPr>
          <w:rFonts w:ascii="Times New Roman" w:hAnsi="Times New Roman" w:cs="Times New Roman"/>
        </w:rPr>
        <w:instrText xml:space="preserve"> SEQ Figure \* ARABIC </w:instrText>
      </w:r>
      <w:r w:rsidRPr="005A78C9">
        <w:rPr>
          <w:rFonts w:ascii="Times New Roman" w:hAnsi="Times New Roman" w:cs="Times New Roman"/>
        </w:rPr>
        <w:fldChar w:fldCharType="separate"/>
      </w:r>
      <w:r w:rsidR="00115E1B" w:rsidRPr="005A78C9">
        <w:rPr>
          <w:rFonts w:ascii="Times New Roman" w:hAnsi="Times New Roman" w:cs="Times New Roman"/>
          <w:noProof/>
        </w:rPr>
        <w:t>1</w:t>
      </w:r>
      <w:r w:rsidRPr="005A78C9">
        <w:rPr>
          <w:rFonts w:ascii="Times New Roman" w:hAnsi="Times New Roman" w:cs="Times New Roman"/>
        </w:rPr>
        <w:fldChar w:fldCharType="end"/>
      </w:r>
      <w:r w:rsidRPr="005A78C9">
        <w:rPr>
          <w:rFonts w:ascii="Times New Roman" w:hAnsi="Times New Roman" w:cs="Times New Roman"/>
        </w:rPr>
        <w:t>: Font test image for Tesseract, read text with complete accuracy, but misidentified some line breaks.</w:t>
      </w:r>
    </w:p>
    <w:p w:rsidR="007F5D9C" w:rsidRPr="005A78C9" w:rsidRDefault="007F5D9C" w:rsidP="009377F1">
      <w:pPr>
        <w:keepNext/>
        <w:jc w:val="both"/>
        <w:rPr>
          <w:rFonts w:ascii="Times New Roman" w:hAnsi="Times New Roman" w:cs="Times New Roman"/>
        </w:rPr>
      </w:pPr>
      <w:r w:rsidRPr="005A78C9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>
            <wp:extent cx="2743200" cy="619125"/>
            <wp:effectExtent l="0" t="0" r="0" b="9525"/>
            <wp:docPr id="2" name="Picture 2" descr="C:\Users\Sebastian\AppData\Local\Microsoft\Windows\INetCache\Content.Word\test-chine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bastian\AppData\Local\Microsoft\Windows\INetCache\Content.Word\test-chines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D9C" w:rsidRPr="005A78C9" w:rsidRDefault="007F5D9C" w:rsidP="009377F1">
      <w:pPr>
        <w:pStyle w:val="Caption"/>
        <w:jc w:val="both"/>
        <w:rPr>
          <w:rFonts w:ascii="Times New Roman" w:hAnsi="Times New Roman" w:cs="Times New Roman"/>
        </w:rPr>
      </w:pPr>
      <w:r w:rsidRPr="005A78C9">
        <w:rPr>
          <w:rFonts w:ascii="Times New Roman" w:hAnsi="Times New Roman" w:cs="Times New Roman"/>
        </w:rPr>
        <w:t xml:space="preserve">Figure </w:t>
      </w:r>
      <w:r w:rsidRPr="005A78C9">
        <w:rPr>
          <w:rFonts w:ascii="Times New Roman" w:hAnsi="Times New Roman" w:cs="Times New Roman"/>
        </w:rPr>
        <w:fldChar w:fldCharType="begin"/>
      </w:r>
      <w:r w:rsidRPr="005A78C9">
        <w:rPr>
          <w:rFonts w:ascii="Times New Roman" w:hAnsi="Times New Roman" w:cs="Times New Roman"/>
        </w:rPr>
        <w:instrText xml:space="preserve"> SEQ Figure \* ARABIC </w:instrText>
      </w:r>
      <w:r w:rsidRPr="005A78C9">
        <w:rPr>
          <w:rFonts w:ascii="Times New Roman" w:hAnsi="Times New Roman" w:cs="Times New Roman"/>
        </w:rPr>
        <w:fldChar w:fldCharType="separate"/>
      </w:r>
      <w:r w:rsidR="00115E1B" w:rsidRPr="005A78C9">
        <w:rPr>
          <w:rFonts w:ascii="Times New Roman" w:hAnsi="Times New Roman" w:cs="Times New Roman"/>
          <w:noProof/>
        </w:rPr>
        <w:t>2</w:t>
      </w:r>
      <w:r w:rsidRPr="005A78C9">
        <w:rPr>
          <w:rFonts w:ascii="Times New Roman" w:hAnsi="Times New Roman" w:cs="Times New Roman"/>
        </w:rPr>
        <w:fldChar w:fldCharType="end"/>
      </w:r>
      <w:r w:rsidRPr="005A78C9">
        <w:rPr>
          <w:rFonts w:ascii="Times New Roman" w:hAnsi="Times New Roman" w:cs="Times New Roman"/>
        </w:rPr>
        <w:t>: Chinese character test for Tesseract, read with complete accuracy.</w:t>
      </w:r>
    </w:p>
    <w:p w:rsidR="007F5D9C" w:rsidRPr="002C4129" w:rsidRDefault="007F5D9C" w:rsidP="009377F1">
      <w:pPr>
        <w:jc w:val="both"/>
        <w:rPr>
          <w:rFonts w:ascii="Times New Roman" w:hAnsi="Times New Roman" w:cs="Times New Roman"/>
          <w:sz w:val="24"/>
          <w:lang w:val="en-GB"/>
        </w:rPr>
      </w:pPr>
      <w:r w:rsidRPr="002C4129">
        <w:rPr>
          <w:rFonts w:ascii="Times New Roman" w:hAnsi="Times New Roman" w:cs="Times New Roman"/>
          <w:sz w:val="24"/>
          <w:lang w:val="en-GB"/>
        </w:rPr>
        <w:t>Created a slack channel for discussions with other machine learning</w:t>
      </w:r>
      <w:r w:rsidR="009377F1" w:rsidRPr="002C4129">
        <w:rPr>
          <w:rFonts w:ascii="Times New Roman" w:hAnsi="Times New Roman" w:cs="Times New Roman"/>
          <w:sz w:val="24"/>
          <w:lang w:val="en-GB"/>
        </w:rPr>
        <w:t xml:space="preserve"> (ML)</w:t>
      </w:r>
      <w:r w:rsidRPr="002C4129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2C4129">
        <w:rPr>
          <w:rFonts w:ascii="Times New Roman" w:hAnsi="Times New Roman" w:cs="Times New Roman"/>
          <w:sz w:val="24"/>
          <w:lang w:val="en-GB"/>
        </w:rPr>
        <w:t>MPhys</w:t>
      </w:r>
      <w:proofErr w:type="spellEnd"/>
      <w:r w:rsidRPr="002C4129">
        <w:rPr>
          <w:rFonts w:ascii="Times New Roman" w:hAnsi="Times New Roman" w:cs="Times New Roman"/>
          <w:sz w:val="24"/>
          <w:lang w:val="en-GB"/>
        </w:rPr>
        <w:t xml:space="preserve"> projects about </w:t>
      </w:r>
      <w:r w:rsidR="009377F1" w:rsidRPr="002C4129">
        <w:rPr>
          <w:rFonts w:ascii="Times New Roman" w:hAnsi="Times New Roman" w:cs="Times New Roman"/>
          <w:sz w:val="24"/>
          <w:lang w:val="en-GB"/>
        </w:rPr>
        <w:t>ML</w:t>
      </w:r>
      <w:r w:rsidRPr="002C4129">
        <w:rPr>
          <w:rFonts w:ascii="Times New Roman" w:hAnsi="Times New Roman" w:cs="Times New Roman"/>
          <w:sz w:val="24"/>
          <w:lang w:val="en-GB"/>
        </w:rPr>
        <w:t>.</w:t>
      </w:r>
    </w:p>
    <w:p w:rsidR="007F5D9C" w:rsidRPr="005A78C9" w:rsidRDefault="007F5D9C" w:rsidP="009377F1">
      <w:pPr>
        <w:jc w:val="both"/>
        <w:rPr>
          <w:rFonts w:ascii="Times New Roman" w:hAnsi="Times New Roman" w:cs="Times New Roman"/>
          <w:lang w:val="en-GB"/>
        </w:rPr>
      </w:pPr>
      <w:r w:rsidRPr="005A78C9">
        <w:rPr>
          <w:rFonts w:ascii="Times New Roman" w:hAnsi="Times New Roman" w:cs="Times New Roman"/>
          <w:lang w:val="en-GB"/>
        </w:rPr>
        <w:t xml:space="preserve">Tested Tesseract-OCR on a piece of Zhao </w:t>
      </w:r>
      <w:proofErr w:type="spellStart"/>
      <w:r w:rsidRPr="005A78C9">
        <w:rPr>
          <w:rFonts w:ascii="Times New Roman" w:hAnsi="Times New Roman" w:cs="Times New Roman"/>
          <w:lang w:val="en-GB"/>
        </w:rPr>
        <w:t>Mengfu’s</w:t>
      </w:r>
      <w:proofErr w:type="spellEnd"/>
      <w:r w:rsidRPr="005A78C9">
        <w:rPr>
          <w:rFonts w:ascii="Times New Roman" w:hAnsi="Times New Roman" w:cs="Times New Roman"/>
          <w:lang w:val="en-GB"/>
        </w:rPr>
        <w:t xml:space="preserve"> ‘Poetry on the </w:t>
      </w:r>
      <w:proofErr w:type="spellStart"/>
      <w:r w:rsidRPr="005A78C9">
        <w:rPr>
          <w:rFonts w:ascii="Times New Roman" w:hAnsi="Times New Roman" w:cs="Times New Roman"/>
          <w:lang w:val="en-GB"/>
        </w:rPr>
        <w:t>Baotu</w:t>
      </w:r>
      <w:proofErr w:type="spellEnd"/>
      <w:r w:rsidRPr="005A78C9">
        <w:rPr>
          <w:rFonts w:ascii="Times New Roman" w:hAnsi="Times New Roman" w:cs="Times New Roman"/>
          <w:lang w:val="en-GB"/>
        </w:rPr>
        <w:t xml:space="preserve"> Spring’.</w:t>
      </w:r>
    </w:p>
    <w:p w:rsidR="007F5D9C" w:rsidRPr="005A78C9" w:rsidRDefault="007F5D9C" w:rsidP="009377F1">
      <w:pPr>
        <w:keepNext/>
        <w:jc w:val="both"/>
        <w:rPr>
          <w:rFonts w:ascii="Times New Roman" w:hAnsi="Times New Roman" w:cs="Times New Roman"/>
        </w:rPr>
      </w:pPr>
      <w:r w:rsidRPr="005A78C9">
        <w:rPr>
          <w:rFonts w:ascii="Times New Roman" w:hAnsi="Times New Roman" w:cs="Times New Roman"/>
          <w:noProof/>
          <w:lang w:val="en-GB"/>
        </w:rPr>
        <w:drawing>
          <wp:inline distT="0" distB="0" distL="0" distR="0">
            <wp:extent cx="2743200" cy="1645920"/>
            <wp:effectExtent l="0" t="0" r="0" b="0"/>
            <wp:docPr id="3" name="Picture 3" descr="C:\Users\Sebastian\AppData\Local\Microsoft\Windows\INetCache\Content.Word\BaotuSpring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bastian\AppData\Local\Microsoft\Windows\INetCache\Content.Word\BaotuSpringTes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D9C" w:rsidRPr="005A78C9" w:rsidRDefault="007F5D9C" w:rsidP="009377F1">
      <w:pPr>
        <w:pStyle w:val="Caption"/>
        <w:jc w:val="both"/>
        <w:rPr>
          <w:rFonts w:ascii="Times New Roman" w:hAnsi="Times New Roman" w:cs="Times New Roman"/>
        </w:rPr>
      </w:pPr>
      <w:r w:rsidRPr="005A78C9">
        <w:rPr>
          <w:rFonts w:ascii="Times New Roman" w:hAnsi="Times New Roman" w:cs="Times New Roman"/>
        </w:rPr>
        <w:t xml:space="preserve">Figure </w:t>
      </w:r>
      <w:r w:rsidRPr="005A78C9">
        <w:rPr>
          <w:rFonts w:ascii="Times New Roman" w:hAnsi="Times New Roman" w:cs="Times New Roman"/>
        </w:rPr>
        <w:fldChar w:fldCharType="begin"/>
      </w:r>
      <w:r w:rsidRPr="005A78C9">
        <w:rPr>
          <w:rFonts w:ascii="Times New Roman" w:hAnsi="Times New Roman" w:cs="Times New Roman"/>
        </w:rPr>
        <w:instrText xml:space="preserve"> SEQ Figure \* ARABIC </w:instrText>
      </w:r>
      <w:r w:rsidRPr="005A78C9">
        <w:rPr>
          <w:rFonts w:ascii="Times New Roman" w:hAnsi="Times New Roman" w:cs="Times New Roman"/>
        </w:rPr>
        <w:fldChar w:fldCharType="separate"/>
      </w:r>
      <w:r w:rsidR="00115E1B" w:rsidRPr="005A78C9">
        <w:rPr>
          <w:rFonts w:ascii="Times New Roman" w:hAnsi="Times New Roman" w:cs="Times New Roman"/>
          <w:noProof/>
        </w:rPr>
        <w:t>3</w:t>
      </w:r>
      <w:r w:rsidRPr="005A78C9">
        <w:rPr>
          <w:rFonts w:ascii="Times New Roman" w:hAnsi="Times New Roman" w:cs="Times New Roman"/>
        </w:rPr>
        <w:fldChar w:fldCharType="end"/>
      </w:r>
      <w:r w:rsidRPr="005A78C9">
        <w:rPr>
          <w:rFonts w:ascii="Times New Roman" w:hAnsi="Times New Roman" w:cs="Times New Roman"/>
        </w:rPr>
        <w:t xml:space="preserve">: Extract of 'Poetry on the </w:t>
      </w:r>
      <w:proofErr w:type="spellStart"/>
      <w:r w:rsidRPr="005A78C9">
        <w:rPr>
          <w:rFonts w:ascii="Times New Roman" w:hAnsi="Times New Roman" w:cs="Times New Roman"/>
        </w:rPr>
        <w:t>Baotu</w:t>
      </w:r>
      <w:proofErr w:type="spellEnd"/>
      <w:r w:rsidRPr="005A78C9">
        <w:rPr>
          <w:rFonts w:ascii="Times New Roman" w:hAnsi="Times New Roman" w:cs="Times New Roman"/>
        </w:rPr>
        <w:t xml:space="preserve"> Spring'. This was first grey-scaled and then binarized using a threshold</w:t>
      </w:r>
      <w:r w:rsidR="009377F1" w:rsidRPr="005A78C9">
        <w:rPr>
          <w:rFonts w:ascii="Times New Roman" w:hAnsi="Times New Roman" w:cs="Times New Roman"/>
        </w:rPr>
        <w:t xml:space="preserve"> level</w:t>
      </w:r>
      <w:r w:rsidRPr="005A78C9">
        <w:rPr>
          <w:rFonts w:ascii="Times New Roman" w:hAnsi="Times New Roman" w:cs="Times New Roman"/>
        </w:rPr>
        <w:t>.</w:t>
      </w:r>
    </w:p>
    <w:p w:rsidR="009377F1" w:rsidRPr="002C4129" w:rsidRDefault="009377F1" w:rsidP="009377F1">
      <w:pPr>
        <w:jc w:val="both"/>
        <w:rPr>
          <w:rFonts w:ascii="Times New Roman" w:hAnsi="Times New Roman" w:cs="Times New Roman"/>
          <w:sz w:val="24"/>
          <w:lang w:val="en-GB"/>
        </w:rPr>
      </w:pPr>
      <w:r w:rsidRPr="002C4129">
        <w:rPr>
          <w:rFonts w:ascii="Times New Roman" w:hAnsi="Times New Roman" w:cs="Times New Roman"/>
          <w:sz w:val="24"/>
          <w:lang w:val="en-GB"/>
        </w:rPr>
        <w:t xml:space="preserve">Tesseract was unable to recognise nearly </w:t>
      </w:r>
      <w:proofErr w:type="gramStart"/>
      <w:r w:rsidRPr="002C4129">
        <w:rPr>
          <w:rFonts w:ascii="Times New Roman" w:hAnsi="Times New Roman" w:cs="Times New Roman"/>
          <w:sz w:val="24"/>
          <w:lang w:val="en-GB"/>
        </w:rPr>
        <w:t>all of</w:t>
      </w:r>
      <w:proofErr w:type="gramEnd"/>
      <w:r w:rsidRPr="002C4129">
        <w:rPr>
          <w:rFonts w:ascii="Times New Roman" w:hAnsi="Times New Roman" w:cs="Times New Roman"/>
          <w:sz w:val="24"/>
          <w:lang w:val="en-GB"/>
        </w:rPr>
        <w:t xml:space="preserve"> the characters, but it was found that changing the threshold even slightly had a large impact.</w:t>
      </w:r>
    </w:p>
    <w:p w:rsidR="009377F1" w:rsidRPr="002C4129" w:rsidRDefault="009377F1" w:rsidP="009377F1">
      <w:pPr>
        <w:jc w:val="both"/>
        <w:rPr>
          <w:rFonts w:ascii="Times New Roman" w:hAnsi="Times New Roman" w:cs="Times New Roman"/>
          <w:sz w:val="24"/>
          <w:lang w:val="en-GB"/>
        </w:rPr>
      </w:pPr>
      <w:r w:rsidRPr="002C4129">
        <w:rPr>
          <w:rFonts w:ascii="Times New Roman" w:hAnsi="Times New Roman" w:cs="Times New Roman"/>
          <w:sz w:val="24"/>
          <w:lang w:val="en-GB"/>
        </w:rPr>
        <w:t xml:space="preserve">Considered a method of using ML to standardize characters to a form </w:t>
      </w:r>
      <w:proofErr w:type="gramStart"/>
      <w:r w:rsidRPr="002C4129">
        <w:rPr>
          <w:rFonts w:ascii="Times New Roman" w:hAnsi="Times New Roman" w:cs="Times New Roman"/>
          <w:sz w:val="24"/>
          <w:lang w:val="en-GB"/>
        </w:rPr>
        <w:t>similar to</w:t>
      </w:r>
      <w:proofErr w:type="gramEnd"/>
      <w:r w:rsidRPr="002C4129">
        <w:rPr>
          <w:rFonts w:ascii="Times New Roman" w:hAnsi="Times New Roman" w:cs="Times New Roman"/>
          <w:sz w:val="24"/>
          <w:lang w:val="en-GB"/>
        </w:rPr>
        <w:t xml:space="preserve"> ASCII, instead of</w:t>
      </w:r>
      <w:r w:rsidR="005A78C9" w:rsidRPr="002C4129">
        <w:rPr>
          <w:rFonts w:ascii="Times New Roman" w:hAnsi="Times New Roman" w:cs="Times New Roman"/>
          <w:sz w:val="24"/>
          <w:lang w:val="en-GB"/>
        </w:rPr>
        <w:t xml:space="preserve"> trying to label each character, then using Tesseract-OCR to perform the final recognition.</w:t>
      </w:r>
    </w:p>
    <w:p w:rsidR="009377F1" w:rsidRPr="002C4129" w:rsidRDefault="009377F1" w:rsidP="009377F1">
      <w:pPr>
        <w:jc w:val="both"/>
        <w:rPr>
          <w:rFonts w:ascii="Times New Roman" w:hAnsi="Times New Roman" w:cs="Times New Roman"/>
          <w:sz w:val="24"/>
          <w:lang w:val="en-GB"/>
        </w:rPr>
      </w:pPr>
      <w:r w:rsidRPr="002C4129">
        <w:rPr>
          <w:rFonts w:ascii="Times New Roman" w:hAnsi="Times New Roman" w:cs="Times New Roman"/>
          <w:sz w:val="24"/>
          <w:lang w:val="en-GB"/>
        </w:rPr>
        <w:t>Generated .</w:t>
      </w:r>
      <w:proofErr w:type="spellStart"/>
      <w:r w:rsidRPr="002C4129">
        <w:rPr>
          <w:rFonts w:ascii="Times New Roman" w:hAnsi="Times New Roman" w:cs="Times New Roman"/>
          <w:sz w:val="24"/>
          <w:lang w:val="en-GB"/>
        </w:rPr>
        <w:t>png</w:t>
      </w:r>
      <w:proofErr w:type="spellEnd"/>
      <w:r w:rsidRPr="002C4129">
        <w:rPr>
          <w:rFonts w:ascii="Times New Roman" w:hAnsi="Times New Roman" w:cs="Times New Roman"/>
          <w:sz w:val="24"/>
          <w:lang w:val="en-GB"/>
        </w:rPr>
        <w:t xml:space="preserve"> image of an ASCII Chinese characte</w:t>
      </w:r>
      <w:bookmarkStart w:id="0" w:name="_GoBack"/>
      <w:bookmarkEnd w:id="0"/>
      <w:r w:rsidRPr="002C4129">
        <w:rPr>
          <w:rFonts w:ascii="Times New Roman" w:hAnsi="Times New Roman" w:cs="Times New Roman"/>
          <w:sz w:val="24"/>
          <w:lang w:val="en-GB"/>
        </w:rPr>
        <w:t>r in the ‘</w:t>
      </w:r>
      <w:proofErr w:type="spellStart"/>
      <w:r w:rsidRPr="002C4129">
        <w:rPr>
          <w:rFonts w:ascii="Times New Roman" w:hAnsi="Times New Roman" w:cs="Times New Roman"/>
          <w:sz w:val="24"/>
          <w:lang w:val="en-GB"/>
        </w:rPr>
        <w:t>SimSun</w:t>
      </w:r>
      <w:proofErr w:type="spellEnd"/>
      <w:r w:rsidRPr="002C4129">
        <w:rPr>
          <w:rFonts w:ascii="Times New Roman" w:hAnsi="Times New Roman" w:cs="Times New Roman"/>
          <w:sz w:val="24"/>
          <w:lang w:val="en-GB"/>
        </w:rPr>
        <w:t xml:space="preserve">’ font using Python. </w:t>
      </w:r>
      <w:r w:rsidR="00115E1B" w:rsidRPr="002C4129">
        <w:rPr>
          <w:rFonts w:ascii="Times New Roman" w:hAnsi="Times New Roman" w:cs="Times New Roman"/>
          <w:sz w:val="24"/>
          <w:lang w:val="en-GB"/>
        </w:rPr>
        <w:t>Used thresholding to remove the blur at the edge of characters, to help Tesseract.</w:t>
      </w:r>
    </w:p>
    <w:p w:rsidR="00115E1B" w:rsidRPr="005A78C9" w:rsidRDefault="00115E1B" w:rsidP="00115E1B">
      <w:pPr>
        <w:keepNext/>
        <w:jc w:val="both"/>
        <w:rPr>
          <w:rFonts w:ascii="Times New Roman" w:hAnsi="Times New Roman" w:cs="Times New Roman"/>
        </w:rPr>
      </w:pPr>
      <w:r w:rsidRPr="005A78C9">
        <w:rPr>
          <w:rFonts w:ascii="Times New Roman" w:hAnsi="Times New Roman" w:cs="Times New Roman"/>
          <w:noProof/>
          <w:lang w:val="en-GB"/>
        </w:rPr>
        <w:drawing>
          <wp:inline distT="0" distB="0" distL="0" distR="0">
            <wp:extent cx="2747010" cy="707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urCompariso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1B" w:rsidRPr="005A78C9" w:rsidRDefault="00115E1B" w:rsidP="00115E1B">
      <w:pPr>
        <w:pStyle w:val="Caption"/>
        <w:jc w:val="both"/>
        <w:rPr>
          <w:rFonts w:ascii="Times New Roman" w:hAnsi="Times New Roman" w:cs="Times New Roman"/>
          <w:lang w:val="en-GB"/>
        </w:rPr>
      </w:pPr>
      <w:r w:rsidRPr="005A78C9">
        <w:rPr>
          <w:rFonts w:ascii="Times New Roman" w:hAnsi="Times New Roman" w:cs="Times New Roman"/>
        </w:rPr>
        <w:t xml:space="preserve">Figure </w:t>
      </w:r>
      <w:r w:rsidRPr="005A78C9">
        <w:rPr>
          <w:rFonts w:ascii="Times New Roman" w:hAnsi="Times New Roman" w:cs="Times New Roman"/>
        </w:rPr>
        <w:fldChar w:fldCharType="begin"/>
      </w:r>
      <w:r w:rsidRPr="005A78C9">
        <w:rPr>
          <w:rFonts w:ascii="Times New Roman" w:hAnsi="Times New Roman" w:cs="Times New Roman"/>
        </w:rPr>
        <w:instrText xml:space="preserve"> SEQ Figure \* ARABIC </w:instrText>
      </w:r>
      <w:r w:rsidRPr="005A78C9">
        <w:rPr>
          <w:rFonts w:ascii="Times New Roman" w:hAnsi="Times New Roman" w:cs="Times New Roman"/>
        </w:rPr>
        <w:fldChar w:fldCharType="separate"/>
      </w:r>
      <w:r w:rsidRPr="005A78C9">
        <w:rPr>
          <w:rFonts w:ascii="Times New Roman" w:hAnsi="Times New Roman" w:cs="Times New Roman"/>
          <w:noProof/>
        </w:rPr>
        <w:t>4</w:t>
      </w:r>
      <w:r w:rsidRPr="005A78C9">
        <w:rPr>
          <w:rFonts w:ascii="Times New Roman" w:hAnsi="Times New Roman" w:cs="Times New Roman"/>
        </w:rPr>
        <w:fldChar w:fldCharType="end"/>
      </w:r>
      <w:r w:rsidRPr="005A78C9">
        <w:rPr>
          <w:rFonts w:ascii="Times New Roman" w:hAnsi="Times New Roman" w:cs="Times New Roman"/>
        </w:rPr>
        <w:t>: Comparison of different levels of thresholding. a) has no thresholding, leading to a ‘blur’. b)-d) have decreasing levels of thresholding.</w:t>
      </w:r>
    </w:p>
    <w:p w:rsidR="009377F1" w:rsidRPr="002C4129" w:rsidRDefault="005A78C9" w:rsidP="009377F1">
      <w:pPr>
        <w:jc w:val="both"/>
        <w:rPr>
          <w:rFonts w:ascii="Times New Roman" w:hAnsi="Times New Roman" w:cs="Times New Roman"/>
          <w:sz w:val="24"/>
          <w:lang w:val="en-GB"/>
        </w:rPr>
      </w:pPr>
      <w:r w:rsidRPr="002C4129">
        <w:rPr>
          <w:rFonts w:ascii="Times New Roman" w:hAnsi="Times New Roman" w:cs="Times New Roman"/>
          <w:sz w:val="24"/>
          <w:lang w:val="en-GB"/>
        </w:rPr>
        <w:t>Took the listed 3740 Chinese characters codes in the CASIA 1.0 database and created corresponding .</w:t>
      </w:r>
      <w:proofErr w:type="spellStart"/>
      <w:r w:rsidRPr="002C4129">
        <w:rPr>
          <w:rFonts w:ascii="Times New Roman" w:hAnsi="Times New Roman" w:cs="Times New Roman"/>
          <w:sz w:val="24"/>
          <w:lang w:val="en-GB"/>
        </w:rPr>
        <w:t>png</w:t>
      </w:r>
      <w:proofErr w:type="spellEnd"/>
      <w:r w:rsidRPr="002C4129">
        <w:rPr>
          <w:rFonts w:ascii="Times New Roman" w:hAnsi="Times New Roman" w:cs="Times New Roman"/>
          <w:sz w:val="24"/>
          <w:lang w:val="en-GB"/>
        </w:rPr>
        <w:t xml:space="preserve"> images of each one. Ran Tesseract on a sample of 100 of these to test its accuracy. It only had accuracy of ~10%, even when threshold levels, image sizes and white border sizes were varied.</w:t>
      </w:r>
    </w:p>
    <w:p w:rsidR="009377F1" w:rsidRDefault="005A78C9" w:rsidP="009377F1">
      <w:pPr>
        <w:jc w:val="both"/>
        <w:rPr>
          <w:rFonts w:ascii="Times New Roman" w:hAnsi="Times New Roman" w:cs="Times New Roman"/>
          <w:sz w:val="24"/>
          <w:lang w:val="en-GB"/>
        </w:rPr>
      </w:pPr>
      <w:r w:rsidRPr="002C4129">
        <w:rPr>
          <w:rFonts w:ascii="Times New Roman" w:hAnsi="Times New Roman" w:cs="Times New Roman"/>
          <w:sz w:val="24"/>
          <w:lang w:val="en-GB"/>
        </w:rPr>
        <w:t>This was a surprising result considering Tesseract’s success on the much more varied and stylized characters in Fig. 2. If it is true, we n</w:t>
      </w:r>
      <w:r w:rsidR="002C4129">
        <w:rPr>
          <w:rFonts w:ascii="Times New Roman" w:hAnsi="Times New Roman" w:cs="Times New Roman"/>
          <w:sz w:val="24"/>
          <w:lang w:val="en-GB"/>
        </w:rPr>
        <w:t>eed to think of a new approach.</w:t>
      </w:r>
    </w:p>
    <w:p w:rsidR="002C4129" w:rsidRPr="002C4129" w:rsidRDefault="002C4129" w:rsidP="002C412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Action points for the next week</w:t>
      </w:r>
    </w:p>
    <w:p w:rsidR="009377F1" w:rsidRPr="002C4129" w:rsidRDefault="002C4129" w:rsidP="002C412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1. </w:t>
      </w:r>
      <w:r w:rsidR="009377F1" w:rsidRPr="002C4129">
        <w:rPr>
          <w:rFonts w:ascii="Times New Roman" w:hAnsi="Times New Roman" w:cs="Times New Roman"/>
          <w:sz w:val="24"/>
          <w:lang w:val="en-GB"/>
        </w:rPr>
        <w:t xml:space="preserve">There are many methods in ML. </w:t>
      </w:r>
      <w:r>
        <w:rPr>
          <w:rFonts w:ascii="Times New Roman" w:hAnsi="Times New Roman" w:cs="Times New Roman"/>
          <w:sz w:val="24"/>
          <w:lang w:val="en-GB"/>
        </w:rPr>
        <w:t>We will take</w:t>
      </w:r>
      <w:r w:rsidR="009377F1" w:rsidRPr="002C4129">
        <w:rPr>
          <w:rFonts w:ascii="Times New Roman" w:hAnsi="Times New Roman" w:cs="Times New Roman"/>
          <w:sz w:val="24"/>
          <w:lang w:val="en-GB"/>
        </w:rPr>
        <w:t xml:space="preserve"> two methods each, research them in detail and their application specifically to writing and discuss which one we should pursue. We will look at: convolutional neural networks, random forest, wavelet decomposition, and eigenface approaches.</w:t>
      </w:r>
    </w:p>
    <w:p w:rsidR="002C4129" w:rsidRPr="002C4129" w:rsidRDefault="002C4129" w:rsidP="002C412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2. </w:t>
      </w:r>
      <w:r w:rsidRPr="002C4129">
        <w:rPr>
          <w:rFonts w:ascii="Times New Roman" w:hAnsi="Times New Roman" w:cs="Times New Roman"/>
          <w:sz w:val="24"/>
          <w:lang w:val="en-GB"/>
        </w:rPr>
        <w:t>Download full CASIA database, test accuracy of Tesseract on it.</w:t>
      </w:r>
    </w:p>
    <w:p w:rsidR="002C4129" w:rsidRPr="002C4129" w:rsidRDefault="002C4129" w:rsidP="002C412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3. </w:t>
      </w:r>
      <w:r w:rsidRPr="002C4129">
        <w:rPr>
          <w:rFonts w:ascii="Times New Roman" w:hAnsi="Times New Roman" w:cs="Times New Roman"/>
          <w:sz w:val="24"/>
          <w:lang w:val="en-GB"/>
        </w:rPr>
        <w:t>Research different thresholding techniques and their effect on Tesseract accuracy.</w:t>
      </w:r>
    </w:p>
    <w:p w:rsidR="002C4129" w:rsidRPr="005A78C9" w:rsidRDefault="002C4129" w:rsidP="002C412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4. </w:t>
      </w:r>
      <w:r w:rsidRPr="002C4129">
        <w:rPr>
          <w:rFonts w:ascii="Times New Roman" w:hAnsi="Times New Roman" w:cs="Times New Roman"/>
          <w:sz w:val="24"/>
          <w:lang w:val="en-GB"/>
        </w:rPr>
        <w:t>Research work done in recognising Chinese handwriting/calligraphy so far. Look at ML techniques for handwriting</w:t>
      </w:r>
      <w:r>
        <w:rPr>
          <w:rFonts w:ascii="Times New Roman" w:hAnsi="Times New Roman" w:cs="Times New Roman"/>
          <w:lang w:val="en-GB"/>
        </w:rPr>
        <w:t>.</w:t>
      </w:r>
    </w:p>
    <w:sectPr w:rsidR="002C4129" w:rsidRPr="005A78C9" w:rsidSect="002C4129">
      <w:headerReference w:type="default" r:id="rId12"/>
      <w:footerReference w:type="default" r:id="rId13"/>
      <w:pgSz w:w="12240" w:h="15840"/>
      <w:pgMar w:top="1191" w:right="907" w:bottom="1191" w:left="907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526" w:rsidRDefault="00725526" w:rsidP="007F5D9C">
      <w:pPr>
        <w:spacing w:after="0" w:line="240" w:lineRule="auto"/>
      </w:pPr>
      <w:r>
        <w:separator/>
      </w:r>
    </w:p>
  </w:endnote>
  <w:endnote w:type="continuationSeparator" w:id="0">
    <w:p w:rsidR="00725526" w:rsidRDefault="00725526" w:rsidP="007F5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D9C" w:rsidRDefault="007F5D9C">
    <w:pPr>
      <w:pStyle w:val="Footer"/>
    </w:pPr>
    <w:r w:rsidRPr="007F5D9C">
      <w:rPr>
        <w:rFonts w:ascii="Times New Roman" w:hAnsi="Times New Roman" w:cs="Times New Roman"/>
        <w:lang w:val="en-GB"/>
      </w:rPr>
      <w:t>Elliot Kerman and Sebastian</w:t>
    </w:r>
    <w:r>
      <w:rPr>
        <w:rFonts w:ascii="Times New Roman" w:hAnsi="Times New Roman" w:cs="Times New Roman"/>
        <w:lang w:val="en-GB"/>
      </w:rPr>
      <w:t xml:space="preserve"> </w:t>
    </w:r>
    <w:proofErr w:type="spellStart"/>
    <w:r>
      <w:rPr>
        <w:rFonts w:ascii="Times New Roman" w:hAnsi="Times New Roman" w:cs="Times New Roman"/>
        <w:lang w:val="en-GB"/>
      </w:rPr>
      <w:t>Strug</w:t>
    </w:r>
    <w:proofErr w:type="spellEnd"/>
    <w:r>
      <w:rPr>
        <w:rFonts w:ascii="Times New Roman" w:hAnsi="Times New Roman" w:cs="Times New Roman"/>
        <w:lang w:val="en-GB"/>
      </w:rPr>
      <w:tab/>
    </w:r>
    <w:r>
      <w:rPr>
        <w:rFonts w:ascii="Times New Roman" w:hAnsi="Times New Roman" w:cs="Times New Roman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526" w:rsidRDefault="00725526" w:rsidP="007F5D9C">
      <w:pPr>
        <w:spacing w:after="0" w:line="240" w:lineRule="auto"/>
      </w:pPr>
      <w:r>
        <w:separator/>
      </w:r>
    </w:p>
  </w:footnote>
  <w:footnote w:type="continuationSeparator" w:id="0">
    <w:p w:rsidR="00725526" w:rsidRDefault="00725526" w:rsidP="007F5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D9C" w:rsidRPr="007F5D9C" w:rsidRDefault="007F5D9C">
    <w:pPr>
      <w:pStyle w:val="Header"/>
      <w:rPr>
        <w:rFonts w:ascii="Times New Roman" w:hAnsi="Times New Roman" w:cs="Times New Roman"/>
        <w:lang w:val="en-GB"/>
      </w:rPr>
    </w:pPr>
    <w:r>
      <w:rPr>
        <w:rFonts w:ascii="Times New Roman" w:hAnsi="Times New Roman" w:cs="Times New Roman"/>
        <w:lang w:val="en-GB"/>
      </w:rPr>
      <w:t>Machine learning for Chinese calligraphy</w:t>
    </w:r>
    <w:r>
      <w:rPr>
        <w:rFonts w:ascii="Times New Roman" w:hAnsi="Times New Roman" w:cs="Times New Roman"/>
        <w:lang w:val="en-GB"/>
      </w:rPr>
      <w:tab/>
    </w:r>
    <w:r w:rsidR="002C4129">
      <w:rPr>
        <w:rFonts w:ascii="Times New Roman" w:hAnsi="Times New Roman" w:cs="Times New Roman"/>
        <w:lang w:val="en-GB"/>
      </w:rPr>
      <w:t xml:space="preserve">                 </w:t>
    </w:r>
    <w:r w:rsidR="002C4129">
      <w:rPr>
        <w:rFonts w:ascii="Times New Roman" w:hAnsi="Times New Roman" w:cs="Times New Roman"/>
        <w:lang w:val="en-GB"/>
      </w:rPr>
      <w:tab/>
      <w:t xml:space="preserve"> </w:t>
    </w:r>
    <w:r>
      <w:rPr>
        <w:rFonts w:ascii="Times New Roman" w:hAnsi="Times New Roman" w:cs="Times New Roman"/>
        <w:lang w:val="en-GB"/>
      </w:rPr>
      <w:t>04/10/2017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E051E"/>
    <w:multiLevelType w:val="hybridMultilevel"/>
    <w:tmpl w:val="0BD0A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118DC"/>
    <w:multiLevelType w:val="hybridMultilevel"/>
    <w:tmpl w:val="AD229078"/>
    <w:lvl w:ilvl="0" w:tplc="F3F4A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D9C"/>
    <w:rsid w:val="00115E1B"/>
    <w:rsid w:val="002C4129"/>
    <w:rsid w:val="00341EDF"/>
    <w:rsid w:val="005A78C9"/>
    <w:rsid w:val="00725526"/>
    <w:rsid w:val="007F5D9C"/>
    <w:rsid w:val="0093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2AA72"/>
  <w15:chartTrackingRefBased/>
  <w15:docId w15:val="{9EC13FB6-0939-430F-BBB8-67BC83F4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D9C"/>
  </w:style>
  <w:style w:type="paragraph" w:styleId="Footer">
    <w:name w:val="footer"/>
    <w:basedOn w:val="Normal"/>
    <w:link w:val="FooterChar"/>
    <w:uiPriority w:val="99"/>
    <w:unhideWhenUsed/>
    <w:rsid w:val="007F5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D9C"/>
  </w:style>
  <w:style w:type="paragraph" w:styleId="ListParagraph">
    <w:name w:val="List Paragraph"/>
    <w:basedOn w:val="Normal"/>
    <w:uiPriority w:val="34"/>
    <w:qFormat/>
    <w:rsid w:val="007F5D9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F5D9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2772D-3C80-4304-8BCE-08D99ACF6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Strug</dc:creator>
  <cp:keywords/>
  <dc:description/>
  <cp:lastModifiedBy>Sebastian Strug</cp:lastModifiedBy>
  <cp:revision>2</cp:revision>
  <dcterms:created xsi:type="dcterms:W3CDTF">2017-10-04T06:50:00Z</dcterms:created>
  <dcterms:modified xsi:type="dcterms:W3CDTF">2017-10-04T07:32:00Z</dcterms:modified>
</cp:coreProperties>
</file>