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Use Case – Fully Dressed Format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Layout w:type="fixed"/>
        <w:tblLook w:val="0000"/>
      </w:tblPr>
      <w:tblGrid>
        <w:gridCol w:w="2337"/>
        <w:gridCol w:w="2338"/>
        <w:gridCol w:w="450"/>
        <w:gridCol w:w="900"/>
        <w:gridCol w:w="720"/>
        <w:gridCol w:w="267"/>
        <w:gridCol w:w="2338"/>
        <w:tblGridChange w:id="0">
          <w:tblGrid>
            <w:gridCol w:w="2337"/>
            <w:gridCol w:w="2338"/>
            <w:gridCol w:w="450"/>
            <w:gridCol w:w="900"/>
            <w:gridCol w:w="720"/>
            <w:gridCol w:w="267"/>
            <w:gridCol w:w="2338"/>
          </w:tblGrid>
        </w:tblGridChange>
      </w:tblGrid>
      <w:tr>
        <w:trPr>
          <w:trHeight w:val="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Use Case Name: </w:t>
            </w: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CSV Display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ID: </w:t>
            </w: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Priority: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Very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This shows the information from the selected CSV file.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Actor: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Regional worker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Trigger: Button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click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Type:   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 External   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 Temporal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There has to be uploaded a CSV file. 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Normal Course</w:t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Takes the data from the uploaded file.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Inserts the data from the file into relevant text boxes under each information title.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The user can see the data from the uploaded file. 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Information for Steps</w:t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Alternative Course(s):</w:t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If the uploaded file can’t be read when trying to display, show an error.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u w:val="single"/>
                <w:rtl w:val="0"/>
              </w:rPr>
              <w:t xml:space="preserve">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he file data is displayed correctly.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   Inputs                                            Source                                             Outputs                                          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from the selected CSV file.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CSV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xSkuic9zxHkqf27Qerxtb3fCiw==">AMUW2mVflMyO3jVEhYU898U9nxy8QoxCkHvA/fwVZvt1o0MbyiSwg2/P/a+3fO0DkGF5wERKc6RkyMd/kM96W+YpfvMFR1NNbE0ebK8bVJQeFSpPrCSXKFM=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