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Use Case – Fully Dressed Format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Layout w:type="fixed"/>
        <w:tblLook w:val="0000"/>
      </w:tblPr>
      <w:tblGrid>
        <w:gridCol w:w="2337"/>
        <w:gridCol w:w="2338"/>
        <w:gridCol w:w="450"/>
        <w:gridCol w:w="900"/>
        <w:gridCol w:w="720"/>
        <w:gridCol w:w="267"/>
        <w:gridCol w:w="2338"/>
        <w:tblGridChange w:id="0">
          <w:tblGrid>
            <w:gridCol w:w="2337"/>
            <w:gridCol w:w="2338"/>
            <w:gridCol w:w="450"/>
            <w:gridCol w:w="900"/>
            <w:gridCol w:w="720"/>
            <w:gridCol w:w="267"/>
            <w:gridCol w:w="2338"/>
          </w:tblGrid>
        </w:tblGridChange>
      </w:tblGrid>
      <w:tr>
        <w:trPr>
          <w:trHeight w:val="1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Use Case Name: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Municipality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 Display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ID: </w:t>
            </w: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Priority: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Brief Description: </w:t>
            </w: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You filter data from the CSV file to only show the numbers from a selected municipality.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Actor: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Regional worker.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1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Trigger: </w:t>
            </w: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Dropdown 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click.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Type:    </w:t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sz w:val="18"/>
                <w:szCs w:val="18"/>
                <w:rtl w:val="0"/>
              </w:rPr>
              <w:t xml:space="preserve">🗹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 External    </w:t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sz w:val="18"/>
                <w:szCs w:val="18"/>
                <w:rtl w:val="0"/>
              </w:rPr>
              <w:t xml:space="preserve">◻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 Temporal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ind w:left="720" w:hanging="360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A connection to the database.</w:t>
            </w:r>
          </w:p>
          <w:p w:rsidR="00000000" w:rsidDel="00000000" w:rsidP="00000000" w:rsidRDefault="00000000" w:rsidRPr="00000000" w14:paraId="00000022">
            <w:pPr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Normal Course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The user selects a municipality in a dropdown.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Relevant data about the municipality will be displayed.</w:t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ind w:right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Information for Steps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Alternative Course(s):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The program can’t load the data.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No data about the municipality is available.</w:t>
            </w:r>
          </w:p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Postconditions: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The relevant data about the municipality is displayed correctly.</w:t>
            </w:r>
          </w:p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   Inputs                                            Source                                             Outputs                                          Source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 from the selected CSV file.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CSV file.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tuwknVGARsGvdtjPvt8iNsc7nQ==">AMUW2mWFkYdeQiK+OlzWokoREs6BrhqBq4hGbflIpU8FmNQUz4Awq4MUBQEiUeW9EeNFRlRCFC2870fNBCp65q+AE4Qjo/QAKDAkCDAdFG7UH7MabAUM+tE=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